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DB" w:rsidRPr="008351DB" w:rsidRDefault="008351DB" w:rsidP="008351DB">
      <w:pPr>
        <w:pStyle w:val="a3"/>
        <w:rPr>
          <w:rFonts w:ascii="Times New Roman" w:hAnsi="Times New Roman" w:cs="Times New Roman"/>
          <w:i/>
          <w:sz w:val="24"/>
          <w:szCs w:val="24"/>
        </w:rPr>
      </w:pPr>
    </w:p>
    <w:p w:rsidR="008351DB" w:rsidRDefault="008351DB" w:rsidP="008351DB">
      <w:pPr>
        <w:pStyle w:val="a3"/>
        <w:rPr>
          <w:rFonts w:ascii="Times New Roman" w:hAnsi="Times New Roman" w:cs="Times New Roman"/>
          <w:i/>
          <w:sz w:val="24"/>
          <w:szCs w:val="24"/>
        </w:rPr>
      </w:pPr>
      <w:r w:rsidRPr="008351DB">
        <w:rPr>
          <w:rFonts w:ascii="Times New Roman" w:hAnsi="Times New Roman" w:cs="Times New Roman"/>
          <w:i/>
          <w:sz w:val="24"/>
          <w:szCs w:val="24"/>
        </w:rPr>
        <w:t>Квалификация- 01., 02.,03.2018г.</w:t>
      </w:r>
    </w:p>
    <w:p w:rsidR="008351DB" w:rsidRPr="008351DB" w:rsidRDefault="008351DB" w:rsidP="008351DB">
      <w:pPr>
        <w:pStyle w:val="a3"/>
        <w:rPr>
          <w:rFonts w:ascii="Times New Roman" w:hAnsi="Times New Roman" w:cs="Times New Roman"/>
          <w:i/>
          <w:sz w:val="24"/>
          <w:szCs w:val="24"/>
        </w:rPr>
      </w:pPr>
    </w:p>
    <w:p w:rsidR="008351DB" w:rsidRDefault="008351DB" w:rsidP="008351DB">
      <w:pPr>
        <w:pStyle w:val="a3"/>
        <w:rPr>
          <w:rFonts w:ascii="Times New Roman" w:hAnsi="Times New Roman" w:cs="Times New Roman"/>
          <w:b/>
          <w:sz w:val="24"/>
          <w:szCs w:val="24"/>
        </w:rPr>
      </w:pPr>
      <w:r w:rsidRPr="008351DB">
        <w:rPr>
          <w:rFonts w:ascii="Times New Roman" w:hAnsi="Times New Roman" w:cs="Times New Roman"/>
          <w:b/>
          <w:sz w:val="24"/>
          <w:szCs w:val="24"/>
        </w:rPr>
        <w:t xml:space="preserve">Педагогическата компетентност – фактор за изграждане </w:t>
      </w:r>
      <w:proofErr w:type="spellStart"/>
      <w:r w:rsidRPr="008351DB">
        <w:rPr>
          <w:rFonts w:ascii="Times New Roman" w:hAnsi="Times New Roman" w:cs="Times New Roman"/>
          <w:b/>
          <w:sz w:val="24"/>
          <w:szCs w:val="24"/>
        </w:rPr>
        <w:t>потребностно-мотивационна</w:t>
      </w:r>
      <w:proofErr w:type="spellEnd"/>
      <w:r w:rsidRPr="008351DB">
        <w:rPr>
          <w:rFonts w:ascii="Times New Roman" w:hAnsi="Times New Roman" w:cs="Times New Roman"/>
          <w:b/>
          <w:sz w:val="24"/>
          <w:szCs w:val="24"/>
        </w:rPr>
        <w:t xml:space="preserve"> среда на детето за общуване</w:t>
      </w:r>
    </w:p>
    <w:p w:rsidR="008351DB" w:rsidRPr="008351DB" w:rsidRDefault="008351DB" w:rsidP="008351DB">
      <w:pPr>
        <w:pStyle w:val="a3"/>
        <w:rPr>
          <w:rFonts w:ascii="Times New Roman" w:hAnsi="Times New Roman" w:cs="Times New Roman"/>
          <w:b/>
          <w:sz w:val="24"/>
          <w:szCs w:val="24"/>
        </w:rPr>
      </w:pPr>
    </w:p>
    <w:p w:rsidR="0005471B" w:rsidRDefault="0005471B" w:rsidP="0005471B">
      <w:pPr>
        <w:pStyle w:val="a3"/>
        <w:jc w:val="center"/>
        <w:rPr>
          <w:rFonts w:ascii="Times New Roman" w:hAnsi="Times New Roman" w:cs="Times New Roman"/>
          <w:lang w:val="en-GB"/>
        </w:rPr>
      </w:pPr>
      <w:bookmarkStart w:id="0" w:name="_GoBack"/>
      <w:r w:rsidRPr="0005471B">
        <w:rPr>
          <w:rFonts w:ascii="Times New Roman" w:hAnsi="Times New Roman" w:cs="Times New Roman"/>
        </w:rPr>
        <w:t>ВЛИЯНИЕ НА ДЕЙНОСТНО ОРИЕНТИРАНИЯ ПОДХОД ВЪРХУ ПЕДАГОГИЧЕСКАТА КОМПЕТЕНТНОСТ НА УЧИТЕЛИТЕ</w:t>
      </w:r>
    </w:p>
    <w:bookmarkEnd w:id="0"/>
    <w:p w:rsidR="0005471B" w:rsidRPr="008351DB" w:rsidRDefault="008351DB" w:rsidP="008351DB">
      <w:pPr>
        <w:pStyle w:val="a3"/>
        <w:jc w:val="right"/>
        <w:rPr>
          <w:rFonts w:ascii="Times New Roman" w:hAnsi="Times New Roman" w:cs="Times New Roman"/>
          <w:i/>
          <w:lang w:val="en-GB"/>
        </w:rPr>
      </w:pPr>
      <w:proofErr w:type="spellStart"/>
      <w:r w:rsidRPr="008351DB">
        <w:rPr>
          <w:rFonts w:ascii="Times New Roman" w:hAnsi="Times New Roman" w:cs="Times New Roman"/>
          <w:i/>
          <w:lang w:val="en-GB"/>
        </w:rPr>
        <w:t>Ст</w:t>
      </w:r>
      <w:proofErr w:type="spellEnd"/>
      <w:r w:rsidRPr="008351DB">
        <w:rPr>
          <w:rFonts w:ascii="Times New Roman" w:hAnsi="Times New Roman" w:cs="Times New Roman"/>
          <w:i/>
          <w:lang w:val="en-GB"/>
        </w:rPr>
        <w:t xml:space="preserve">. </w:t>
      </w:r>
      <w:proofErr w:type="spellStart"/>
      <w:r w:rsidRPr="008351DB">
        <w:rPr>
          <w:rFonts w:ascii="Times New Roman" w:hAnsi="Times New Roman" w:cs="Times New Roman"/>
          <w:i/>
          <w:lang w:val="en-GB"/>
        </w:rPr>
        <w:t>учител</w:t>
      </w:r>
      <w:proofErr w:type="spellEnd"/>
      <w:r w:rsidRPr="008351DB">
        <w:rPr>
          <w:rFonts w:ascii="Times New Roman" w:hAnsi="Times New Roman" w:cs="Times New Roman"/>
          <w:i/>
          <w:lang w:val="en-GB"/>
        </w:rPr>
        <w:t xml:space="preserve"> С. </w:t>
      </w:r>
      <w:proofErr w:type="spellStart"/>
      <w:r w:rsidRPr="008351DB">
        <w:rPr>
          <w:rFonts w:ascii="Times New Roman" w:hAnsi="Times New Roman" w:cs="Times New Roman"/>
          <w:i/>
          <w:lang w:val="en-GB"/>
        </w:rPr>
        <w:t>Лазарова</w:t>
      </w:r>
      <w:proofErr w:type="spellEnd"/>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Развитието на професионалната компетентност е развитие на творческата индивидуалност на учителя като носител на най-новите знания и технологии. В съдържанието на образованието днес се променя дейността и на педагога, и на учащия се. Променя се и основната функция на педагога: от източник на информация той се превръща в мениджър, за когото главното е да управлява процеса на обучение. В дейностния подход в обучението и усъвършенстването на учители главна роля играят интерактивни технологии и преобладава партньорският, деловият стил на общуване между обучаващите се и преподавателите. Този подход е насочен към подкрепа на и</w:t>
      </w:r>
      <w:r>
        <w:rPr>
          <w:rFonts w:ascii="Times New Roman" w:hAnsi="Times New Roman" w:cs="Times New Roman"/>
        </w:rPr>
        <w:t>ндивидуалността на специалиста.</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УВОД: НЕОБХОДИМОСТ ОТ ПРОМЯНА</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В условията на протичащи промени в образованието все по-значимо за педагога става повишаването на квалификацията и професионалната преподготовка. Тенденциите на нашето образование са ориентирани към създаването на условия за конкурентноспособността на съвременния педагог в едно информационно общество. При решаването на тези стратегически задачи най-важни качества на личността стават инициативността, способността да се мисли творчески и да се намират нестандартни решения, умението да се избира професионален път, готовността да се обучаваш през целия живот. Затова е необходимо да се създаде такава образователна среда, която би позволила на съвременния педагог да бъде вин</w:t>
      </w:r>
      <w:r>
        <w:rPr>
          <w:rFonts w:ascii="Times New Roman" w:hAnsi="Times New Roman" w:cs="Times New Roman"/>
        </w:rPr>
        <w:t>аги готов за промените на деня.</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Професионално компетентен е този труд на учителя, при който педагогическата дейност, педагогическото общуване се осъществяват на достатъчно високо ниво, личността на учителя успява да се реализира, постигат се добри резултати в обучението и възпитанието на учащите се. Развитието на професионалната компетентност е развитие на творческата индивидуалност на учителя като носител на най-новите знания и технологии. В съдържанието на образованието днес се променя дейността и на педагога, и на учащия се. Променя се и основната функция на педагога: от източник на информация той се превръща в мениджър, за когото главното е да управлява процеса на обучение. Променя се и позицията на обучаващия се: от получател на информация той се превръща в партньор, сътрудник на педагога, т.е. става активна личност. Следователно за педагога е много важно да се научи да използва всички нови технологии, основани на дейностните форми на познание. Сега вече е очевидно, че главни фактори за развитието на личността са предметно-практическата дейност и</w:t>
      </w:r>
      <w:r>
        <w:rPr>
          <w:rFonts w:ascii="Times New Roman" w:hAnsi="Times New Roman" w:cs="Times New Roman"/>
        </w:rPr>
        <w:t xml:space="preserve"> взаимодействието между хората.</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СЪЩНОСТ И ЗНАЧИМОСТ НА ДЕЙНОСТНИЯ ПОДХОД</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 xml:space="preserve">Днес много методици правят нов прочит на дейностния подход, но в „по-висока версия”. Те  пледират за прочит на новите тенденции, като откриват много полета за изследвания в методиката на обучение, обосновани както с извеждането на преден план на дейностната ориентация, така и с новото семантично съдържание на понятието компетентност в нея. По този начин се очертава нова методическа парадигма, изградена около понятието дейност, чиято основа е задачата и може да се формулира така: Съгласно дейностно-ориентираната перспектива, компетентността за педагогичско общуване, състояща се от няколко компетентности, се конкретизира и развива в сложни, колективни, социални задачи, за чието осъществяване се изискват мобилизиране на стратегическия компонент, рефлексивност и автономност на социалния субект. От тук произтичат методически въпроси, които предстои да се развиват, като съставяне на несъществуваща досега методическа архитектура за дидактическата единица, налага се със задача или  с проект; изостряне на проблема при </w:t>
      </w:r>
      <w:r w:rsidRPr="0005471B">
        <w:rPr>
          <w:rFonts w:ascii="Times New Roman" w:hAnsi="Times New Roman" w:cs="Times New Roman"/>
        </w:rPr>
        <w:lastRenderedPageBreak/>
        <w:t>програмирането на задачите или проектите; оценяването чрез задачи/проекти. Ориентираното чрез действие учене има три цели:</w:t>
      </w:r>
    </w:p>
    <w:p w:rsidR="0005471B" w:rsidRPr="0005471B" w:rsidRDefault="0005471B" w:rsidP="0005471B">
      <w:pPr>
        <w:pStyle w:val="a3"/>
        <w:numPr>
          <w:ilvl w:val="0"/>
          <w:numId w:val="1"/>
        </w:numPr>
        <w:jc w:val="both"/>
        <w:rPr>
          <w:rFonts w:ascii="Times New Roman" w:hAnsi="Times New Roman" w:cs="Times New Roman"/>
          <w:lang w:val="en-GB"/>
        </w:rPr>
      </w:pPr>
      <w:r w:rsidRPr="0005471B">
        <w:rPr>
          <w:rFonts w:ascii="Times New Roman" w:hAnsi="Times New Roman" w:cs="Times New Roman"/>
        </w:rPr>
        <w:t>реак</w:t>
      </w:r>
      <w:r>
        <w:rPr>
          <w:rFonts w:ascii="Times New Roman" w:hAnsi="Times New Roman" w:cs="Times New Roman"/>
        </w:rPr>
        <w:t>тивиране на придобитите знания;</w:t>
      </w:r>
    </w:p>
    <w:p w:rsidR="0005471B" w:rsidRPr="0005471B" w:rsidRDefault="0005471B" w:rsidP="0005471B">
      <w:pPr>
        <w:pStyle w:val="a3"/>
        <w:numPr>
          <w:ilvl w:val="0"/>
          <w:numId w:val="1"/>
        </w:numPr>
        <w:jc w:val="both"/>
        <w:rPr>
          <w:rFonts w:ascii="Times New Roman" w:hAnsi="Times New Roman" w:cs="Times New Roman"/>
          <w:lang w:val="en-GB"/>
        </w:rPr>
      </w:pPr>
      <w:r w:rsidRPr="0005471B">
        <w:rPr>
          <w:rFonts w:ascii="Times New Roman" w:hAnsi="Times New Roman" w:cs="Times New Roman"/>
        </w:rPr>
        <w:t>опр</w:t>
      </w:r>
      <w:r>
        <w:rPr>
          <w:rFonts w:ascii="Times New Roman" w:hAnsi="Times New Roman" w:cs="Times New Roman"/>
        </w:rPr>
        <w:t>еделяне на необходимите знания;</w:t>
      </w:r>
    </w:p>
    <w:p w:rsidR="0005471B" w:rsidRPr="0005471B" w:rsidRDefault="0005471B" w:rsidP="0005471B">
      <w:pPr>
        <w:pStyle w:val="a3"/>
        <w:numPr>
          <w:ilvl w:val="0"/>
          <w:numId w:val="1"/>
        </w:numPr>
        <w:jc w:val="both"/>
        <w:rPr>
          <w:rFonts w:ascii="Times New Roman" w:hAnsi="Times New Roman" w:cs="Times New Roman"/>
          <w:lang w:val="en-GB"/>
        </w:rPr>
      </w:pPr>
      <w:r w:rsidRPr="0005471B">
        <w:rPr>
          <w:rFonts w:ascii="Times New Roman" w:hAnsi="Times New Roman" w:cs="Times New Roman"/>
        </w:rPr>
        <w:t>изграждане на нови знания в действието чр</w:t>
      </w:r>
      <w:r>
        <w:rPr>
          <w:rFonts w:ascii="Times New Roman" w:hAnsi="Times New Roman" w:cs="Times New Roman"/>
        </w:rPr>
        <w:t>ез осъзнаване на потребностите.</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Подобно на оценяването, важното за този сценарий е добре да се анализира зададената мисия, а не използвания материал, защото именно тя е водеща при изпълнението на задачите. В тази перспектива ученето чрез задачи трябва преди всичко да ориентира когнитивната работа на обучавания, така че в процеса на изпълнението им да се изградят съответните компетентности. „Подпомагането” е ефективно, когато съответства на нивото и уменията на учещия и следва развитието му, като отслабва успоредно с развитието на неговата автономност. Учещият е субект и главно действащо лице в обучението и класната стая като социално пространство за учене и взаимодействие. Засягат се три аспекта, свързани с ролята на учещия като активна страна в развитието на обучението: концептуални основи; въвеждане на модела и новите образователни реалности, произтичащи от него; проблеми и перспективи. Важно е и значението на понятието автономно учене. Един от изводите на нашия  анализ е, че знанията не се предават директно, като се възприемат пасивно по време на преподаването, а се изграждат в един активен динамичен процес. В този процес входящата информация се подлага на трансформации в зависимост от предварителните знания на учещи</w:t>
      </w:r>
      <w:r>
        <w:rPr>
          <w:rFonts w:ascii="Times New Roman" w:hAnsi="Times New Roman" w:cs="Times New Roman"/>
        </w:rPr>
        <w:t>я и на личния му стил на учене.</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ИНТЕРАКТИВНОСТ, КООПЕРИРАНЕ И СЪТРУДНИЧЕСТВО</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 xml:space="preserve">Анализът на реалната училищна практика показва, че не всички педагози са готови за решаването на новите задачи, част от педагозите не са готови да заемат субектна позиция в обучението, тъй като това означава да се поеме по-голяма отговорност за резултатите от собственото образование. Това обяснява факта, че иновационната дейност често среща съпротива от страна на учителите. На преподавателя му е по-лесно да действа традиционно, на основата на придобитите стереотипи: сам да обясни целия материал, без да дава възможност на обучаващите се да покажат своите знания и опит. И наистина, както показва многогодишният опит от работата в системата на професионалното образование, обучението е ефективно и постига добри резултати, ако учащите се са отворени за обучението и се включват активно във взаимодействието и сътрудничеството с другите участници в образователния процес; получават възможност да анализират своята дейност и да реализират собствения си потенциал; могат да бъдат самите себе си, не се страхуват да се изразяват, да допускат грешки и могат практически да се подготвят за това, с което им предстои да се сблъскат в най-скоро време в живота </w:t>
      </w:r>
      <w:r>
        <w:rPr>
          <w:rFonts w:ascii="Times New Roman" w:hAnsi="Times New Roman" w:cs="Times New Roman"/>
        </w:rPr>
        <w:t>и в професионалната си дейност.</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Практически всички тези изисквания се съблюдават, ако се използват интерактивните технологии на обучение, базирани на диалога, кооперирането и сътрудничеството на всички субекти на обучението. Интерактивното обучение с всяка година печели все повече поддръжници в професионалното образование, широко се използва в обучението на педагозите. Това е обусловено от характеристиките на самите обучаващи се възрастни, от целите на образованието за възрастни, ориентирани към преосмисляне на вече изградената система от знания, навици и опит, към развитието на критическо и творческо мислене, интегрирано с емоционалната сфера на човека. Обучаващите се възрастни са активни, самостоятелни, склонни към самоуправление, играят водеща роля при реализацията на процеса на обучение и при определянето на основните му параметри. Всеки обучаващ се възрастен има собствена система от ценности, свои очаквания относно процеса на обучение, лична мотивация, свой социален контекст. Възрастните избирателно реагират на педагогическите взаимодействия, готови са да направят осъзнато запитване по повод съдържанието и способите на своето обучение и да поемат отговорността за това върху себе си. При това обучението не се явява за възрастния човек основна дейност, той го разглежда като средство за разрешаване на житейски и професионални проблеми. Всички изброени по-горе особености на обучаващите се възрастни свидетелстват за това, че обучението на възрастни е много сложен процес, който трябва да бъде организиран по особен начин с използване на богатия опит на обучаващите се като източник на обучението, с широко прилагане на активни и интерактивни технологии на обучение, осигуряващи максимална самостоятелност и активност на възрастните в процеса на обучение.</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lastRenderedPageBreak/>
        <w:t>В дейностния подход в обучението и усъвършенстването на учители главна роля играят интерактивни технологии и преобладава партньорският, деловият стил на общуване между обучаващите се и преподавателите. Този подход е насочен към подкрепа на индивидуалността на специалиста, предоставяне на необходимата свобода за приемане на самостоятелни решения относно собственото обучение, избора на съдържание и способи на учене, съвместното творчество на обучаващите се и обучаващите.” Обучаващите се могат да се изявяват като носители на ново образователно съдържание за своите колеги и преподаватели. Всички тези характеристики на процеса на обучение при възрастните способстват за едно широко приложение на интерактивните технологии, форми и методи на обучение. Интерактивното обучение подпомага активизирането на челния опит, обмяната на знания и опит, изграждането на ново професионално мислене, придобиването на конструктивна позиция по отношение на нововъведенията, събуждане на чувството за нов, творчески подход при използването на чужд опит, формирането на критична самооценка на собствената си практика.        Интерактивните технологии осигуряват процес на обучение, който може да се осъществява чрез форми на съвместна дейност на обучаващите се: всички участници в образователния процес си разменят информация, съвместно решават проблеми, моделират ситуации, оценяват действия на колегите и собственото си поведение, потапят се в реалната атмосфера на деловото сътрудничес</w:t>
      </w:r>
      <w:r>
        <w:rPr>
          <w:rFonts w:ascii="Times New Roman" w:hAnsi="Times New Roman" w:cs="Times New Roman"/>
        </w:rPr>
        <w:t>тво при решаване на проблемите.</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ИЗВОДИ И ЗАКЛЮЧЕНИЯ</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Дейностно ориентираният подход има много предимства, които водят до успешно постигане целите на обучението на педагозите и повишаване нивото на тяхната компетентност. Относно значимостта на прилагането на стратегиите на подхо</w:t>
      </w:r>
      <w:r>
        <w:rPr>
          <w:rFonts w:ascii="Times New Roman" w:hAnsi="Times New Roman" w:cs="Times New Roman"/>
        </w:rPr>
        <w:t>да, се налагат следните изводи:</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Достигане на висока мотивираност на обучаемите. Те навлизат в естеството на тяхната работа, като изпълняват дейности, свързани едновременно с усвояване на педагогически компетентности и задълбочаване на знанията в областта на научната им специалност. Придобиват способност да прилагат знанията в зависимост от контекста на социалните, културни и научни норми. Изпълнявайки задачите те се развиват и придобиват компетентности на самообразоващи се, усъвъ</w:t>
      </w:r>
      <w:r>
        <w:rPr>
          <w:rFonts w:ascii="Times New Roman" w:hAnsi="Times New Roman" w:cs="Times New Roman"/>
        </w:rPr>
        <w:t>ршенстващи се социални субекти.</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Подбирането на задачи с нарастваща трудност в процеса на работа с тях е от огромно значение в един действителен социален контекст. То позволява да се отива все „по-напред” и „по-нагоре”, като се излиза извън рамките на групата обучаеми. Това допринася за стремеж към по-качествено споделяне и изразяване, към по-внимателно отношение към формата и съ</w:t>
      </w:r>
      <w:r>
        <w:rPr>
          <w:rFonts w:ascii="Times New Roman" w:hAnsi="Times New Roman" w:cs="Times New Roman"/>
        </w:rPr>
        <w:t>държанието на всяка разработка.</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Важно предимство при прилагането на стратегиите на дейностно - ориентирания подход е съобразяването на задачите с естеството на работа и интересите на обучаваните. Задачите са ориентирани към обучавания, провокират ангажираност от негова страна, знанията, уменията и интересите на педагозите са в основата на определяне на конкретните разработки и служат за повишаване качеството на тяхната к</w:t>
      </w:r>
      <w:r>
        <w:rPr>
          <w:rFonts w:ascii="Times New Roman" w:hAnsi="Times New Roman" w:cs="Times New Roman"/>
        </w:rPr>
        <w:t>онкретна работа и компетентност</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 xml:space="preserve">От важна значимост е динамиката по време на обучението. Обучаваните са в непрекъснат контакт и организиране на техните собствени и съвместни действия. Те преговарят, обсъждат, обменят опит и знания в процеса на работа.Имат общи задачи, които им помагат да възпитават у себе си качества </w:t>
      </w:r>
      <w:r>
        <w:rPr>
          <w:rFonts w:ascii="Times New Roman" w:hAnsi="Times New Roman" w:cs="Times New Roman"/>
        </w:rPr>
        <w:t>на организатори и координатори.</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Интерактивността е от основно значение при прилагане на подхода. Като педагозите непрекъснато взаимодейс</w:t>
      </w:r>
      <w:r>
        <w:rPr>
          <w:rFonts w:ascii="Times New Roman" w:hAnsi="Times New Roman" w:cs="Times New Roman"/>
        </w:rPr>
        <w:t>тват в интернет пространството.</w:t>
      </w:r>
    </w:p>
    <w:p w:rsidR="0005471B" w:rsidRPr="0005471B" w:rsidRDefault="0005471B" w:rsidP="0005471B">
      <w:pPr>
        <w:pStyle w:val="a3"/>
        <w:jc w:val="both"/>
        <w:rPr>
          <w:rFonts w:ascii="Times New Roman" w:hAnsi="Times New Roman" w:cs="Times New Roman"/>
          <w:lang w:val="en-GB"/>
        </w:rPr>
      </w:pPr>
      <w:r w:rsidRPr="0005471B">
        <w:rPr>
          <w:rFonts w:ascii="Times New Roman" w:hAnsi="Times New Roman" w:cs="Times New Roman"/>
        </w:rPr>
        <w:t>Дейностния подход приложен съвместно с интерактивните форми на  обучение позволява по-пълноценно да се реализира целият комплекс от методически, дидактически, педагогически и психологически принципи и прави процеса на обу</w:t>
      </w:r>
      <w:r>
        <w:rPr>
          <w:rFonts w:ascii="Times New Roman" w:hAnsi="Times New Roman" w:cs="Times New Roman"/>
        </w:rPr>
        <w:t>чение по-интересен и творчески.</w:t>
      </w:r>
    </w:p>
    <w:p w:rsidR="0005471B" w:rsidRPr="0005471B" w:rsidRDefault="0005471B" w:rsidP="0005471B">
      <w:pPr>
        <w:pStyle w:val="a3"/>
        <w:jc w:val="both"/>
        <w:rPr>
          <w:rFonts w:ascii="Times New Roman" w:hAnsi="Times New Roman" w:cs="Times New Roman"/>
        </w:rPr>
      </w:pPr>
      <w:r w:rsidRPr="0005471B">
        <w:rPr>
          <w:rFonts w:ascii="Times New Roman" w:hAnsi="Times New Roman" w:cs="Times New Roman"/>
        </w:rPr>
        <w:t>В заключение подчертаваме, че е необходимо усилие за адаптиране към новите роли в процеса на изграждане на автономност и компетентност, като се променят не само мненията и отношението, но и придобитите навици и поведение, което може да се окаже трудно. Обучението на основата на интерактивните технологии помага за установяването на емоционални контакти между учащите се: решава дадена информационна задача, развива общите учебни умения и навици, т.е. осигурява решаването на обучаващите задачи; осигурява възпитателната задача, доколкото учи на работа в екип, на съобразяване с чуждото мнение.</w:t>
      </w:r>
    </w:p>
    <w:p w:rsidR="0005471B" w:rsidRDefault="0005471B" w:rsidP="0005471B">
      <w:pPr>
        <w:pStyle w:val="a3"/>
      </w:pPr>
    </w:p>
    <w:p w:rsidR="000655ED" w:rsidRPr="0005471B" w:rsidRDefault="000655ED" w:rsidP="0005471B">
      <w:pPr>
        <w:pStyle w:val="a3"/>
        <w:rPr>
          <w:rFonts w:ascii="Times New Roman" w:hAnsi="Times New Roman" w:cs="Times New Roman"/>
        </w:rPr>
      </w:pPr>
    </w:p>
    <w:sectPr w:rsidR="000655ED" w:rsidRPr="0005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25C7"/>
    <w:multiLevelType w:val="hybridMultilevel"/>
    <w:tmpl w:val="150276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33"/>
    <w:rsid w:val="0005471B"/>
    <w:rsid w:val="000655ED"/>
    <w:rsid w:val="003E1833"/>
    <w:rsid w:val="008351DB"/>
    <w:rsid w:val="00843A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71B"/>
    <w:pPr>
      <w:spacing w:after="0" w:line="240" w:lineRule="auto"/>
    </w:pPr>
  </w:style>
  <w:style w:type="paragraph" w:styleId="a4">
    <w:name w:val="Balloon Text"/>
    <w:basedOn w:val="a"/>
    <w:link w:val="a5"/>
    <w:uiPriority w:val="99"/>
    <w:semiHidden/>
    <w:unhideWhenUsed/>
    <w:rsid w:val="008351D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835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71B"/>
    <w:pPr>
      <w:spacing w:after="0" w:line="240" w:lineRule="auto"/>
    </w:pPr>
  </w:style>
  <w:style w:type="paragraph" w:styleId="a4">
    <w:name w:val="Balloon Text"/>
    <w:basedOn w:val="a"/>
    <w:link w:val="a5"/>
    <w:uiPriority w:val="99"/>
    <w:semiHidden/>
    <w:unhideWhenUsed/>
    <w:rsid w:val="008351D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835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10762</Characters>
  <Application>Microsoft Office Word</Application>
  <DocSecurity>0</DocSecurity>
  <Lines>89</Lines>
  <Paragraphs>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CDG</cp:lastModifiedBy>
  <cp:revision>2</cp:revision>
  <cp:lastPrinted>2018-03-14T08:31:00Z</cp:lastPrinted>
  <dcterms:created xsi:type="dcterms:W3CDTF">2018-03-14T08:35:00Z</dcterms:created>
  <dcterms:modified xsi:type="dcterms:W3CDTF">2018-03-14T08:35:00Z</dcterms:modified>
</cp:coreProperties>
</file>