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1854" w:rsidRPr="00861854" w:rsidRDefault="00861854" w:rsidP="00861854">
      <w:pPr>
        <w:spacing w:before="100" w:beforeAutospacing="1" w:after="100" w:afterAutospacing="1" w:line="240" w:lineRule="auto"/>
        <w:outlineLvl w:val="1"/>
        <w:rPr>
          <w:rFonts w:ascii="Times New Roman" w:eastAsia="Times New Roman" w:hAnsi="Times New Roman" w:cs="Times New Roman"/>
          <w:b/>
          <w:bCs/>
          <w:sz w:val="36"/>
          <w:szCs w:val="36"/>
        </w:rPr>
      </w:pPr>
      <w:r w:rsidRPr="00861854">
        <w:rPr>
          <w:rFonts w:ascii="Times New Roman" w:eastAsia="Times New Roman" w:hAnsi="Times New Roman" w:cs="Times New Roman"/>
          <w:b/>
          <w:bCs/>
          <w:sz w:val="36"/>
          <w:szCs w:val="36"/>
        </w:rPr>
        <w:fldChar w:fldCharType="begin"/>
      </w:r>
      <w:r w:rsidRPr="00861854">
        <w:rPr>
          <w:rFonts w:ascii="Times New Roman" w:eastAsia="Times New Roman" w:hAnsi="Times New Roman" w:cs="Times New Roman"/>
          <w:b/>
          <w:bCs/>
          <w:sz w:val="36"/>
          <w:szCs w:val="36"/>
        </w:rPr>
        <w:instrText xml:space="preserve"> HYPERLINK "http://littlejody.wordpress.com/2011/03/22/%d1%80%d0%b8%d1%81%d1%83%d0%b2%d0%b0%d1%82%d0%b5%d0%bb%d0%b5%d0%bd-%d1%82%d0%b5%d1%81%d1%82-%d0%bc%d0%be%d0%b5%d1%82%d0%be-%d1%81%d0%b5%d0%bc%d0%b5%d0%b9%d1%81%d1%82%d0%b2%d0%be/" \o "Рисувателен тест \“Моето семейство\”" </w:instrText>
      </w:r>
      <w:r w:rsidRPr="00861854">
        <w:rPr>
          <w:rFonts w:ascii="Times New Roman" w:eastAsia="Times New Roman" w:hAnsi="Times New Roman" w:cs="Times New Roman"/>
          <w:b/>
          <w:bCs/>
          <w:sz w:val="36"/>
          <w:szCs w:val="36"/>
        </w:rPr>
        <w:fldChar w:fldCharType="separate"/>
      </w:r>
      <w:r w:rsidRPr="00861854">
        <w:rPr>
          <w:rFonts w:ascii="Times New Roman" w:eastAsia="Times New Roman" w:hAnsi="Times New Roman" w:cs="Times New Roman"/>
          <w:b/>
          <w:bCs/>
          <w:color w:val="0000FF"/>
          <w:sz w:val="36"/>
          <w:szCs w:val="36"/>
          <w:u w:val="single"/>
        </w:rPr>
        <w:t>Рисувателен тест “Моето семейство”</w:t>
      </w:r>
      <w:r w:rsidRPr="00861854">
        <w:rPr>
          <w:rFonts w:ascii="Times New Roman" w:eastAsia="Times New Roman" w:hAnsi="Times New Roman" w:cs="Times New Roman"/>
          <w:b/>
          <w:bCs/>
          <w:sz w:val="36"/>
          <w:szCs w:val="36"/>
        </w:rPr>
        <w:fldChar w:fldCharType="end"/>
      </w:r>
    </w:p>
    <w:p w:rsidR="00861854" w:rsidRPr="00861854" w:rsidRDefault="00760B89" w:rsidP="00861854">
      <w:pPr>
        <w:spacing w:after="0" w:line="240" w:lineRule="auto"/>
        <w:rPr>
          <w:rFonts w:ascii="Times New Roman" w:eastAsia="Times New Roman" w:hAnsi="Times New Roman" w:cs="Times New Roman"/>
          <w:sz w:val="24"/>
          <w:szCs w:val="24"/>
        </w:rPr>
      </w:pPr>
      <w:hyperlink r:id="rId6" w:history="1">
        <w:r w:rsidR="00861854" w:rsidRPr="00861854">
          <w:rPr>
            <w:rFonts w:ascii="Times New Roman" w:eastAsia="Times New Roman" w:hAnsi="Times New Roman" w:cs="Times New Roman"/>
            <w:color w:val="0000FF"/>
            <w:sz w:val="24"/>
            <w:szCs w:val="24"/>
            <w:u w:val="single"/>
          </w:rPr>
          <w:t xml:space="preserve">22 мар </w:t>
        </w:r>
      </w:hyperlink>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sz w:val="24"/>
          <w:szCs w:val="24"/>
        </w:rPr>
        <w:t>Рисуването е предпочитано занимание за повечето деца и преобладаващ вид детско творчество в ранната възраст. Това прави рисувателните методики особено подходящи в психодиагностиката на деца. В рисунката децата могат да изразят това, което им е трудно да изкажат с думи.</w:t>
      </w:r>
      <w:r w:rsidRPr="00861854">
        <w:rPr>
          <w:rFonts w:ascii="Times New Roman" w:eastAsia="Times New Roman" w:hAnsi="Times New Roman" w:cs="Times New Roman"/>
          <w:sz w:val="24"/>
          <w:szCs w:val="24"/>
        </w:rPr>
        <w:br/>
        <w:t>Рисувателнияt тест “Моето семейство” дава възможност да видим света през очите на детето, да разберем какво е субективно му мнение за семейството, отношението му с другите членове и как вижда своето място в него. Съществуват множество модификации на този тест. Децата трябва или “да нарисуват своето семейство” (В.Хюлс, Дж.Дилео), или “да нарисуват семейство” (Е.Хаммер), или “да нарисуват всички членове на своето семейство, занимаващи се с нещо” (Р.Бернс, С.Кауфман) и т.н. Към самия тест може да има и допълнителни задачи (напр. да нарисуват семейството в четири стаи – А.Захаров), може да се провежда както само с децата, така и с всички членове на семейството (Ч.Ширн и К.Ръсел).</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sz w:val="24"/>
          <w:szCs w:val="24"/>
        </w:rPr>
        <w:t>Рисунките се анализират по пет критерия:</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sz w:val="24"/>
          <w:szCs w:val="24"/>
        </w:rPr>
        <w:t>1) Благоприятна семейна ситуация:</w:t>
      </w:r>
      <w:r w:rsidRPr="00861854">
        <w:rPr>
          <w:rFonts w:ascii="Times New Roman" w:eastAsia="Times New Roman" w:hAnsi="Times New Roman" w:cs="Times New Roman"/>
          <w:sz w:val="24"/>
          <w:szCs w:val="24"/>
        </w:rPr>
        <w:br/>
        <w:t>- показани са всички членове на семейството;</w:t>
      </w:r>
      <w:r w:rsidRPr="00861854">
        <w:rPr>
          <w:rFonts w:ascii="Times New Roman" w:eastAsia="Times New Roman" w:hAnsi="Times New Roman" w:cs="Times New Roman"/>
          <w:sz w:val="24"/>
          <w:szCs w:val="24"/>
        </w:rPr>
        <w:br/>
        <w:t>- рисуването е започнало с изобразяване на човек;</w:t>
      </w:r>
      <w:r w:rsidRPr="00861854">
        <w:rPr>
          <w:rFonts w:ascii="Times New Roman" w:eastAsia="Times New Roman" w:hAnsi="Times New Roman" w:cs="Times New Roman"/>
          <w:sz w:val="24"/>
          <w:szCs w:val="24"/>
        </w:rPr>
        <w:br/>
        <w:t>- всички имат общо занимание;</w:t>
      </w:r>
      <w:r w:rsidRPr="00861854">
        <w:rPr>
          <w:rFonts w:ascii="Times New Roman" w:eastAsia="Times New Roman" w:hAnsi="Times New Roman" w:cs="Times New Roman"/>
          <w:sz w:val="24"/>
          <w:szCs w:val="24"/>
        </w:rPr>
        <w:br/>
        <w:t>- отсъстват изолирани членове на семейството;</w:t>
      </w:r>
      <w:r w:rsidRPr="00861854">
        <w:rPr>
          <w:rFonts w:ascii="Times New Roman" w:eastAsia="Times New Roman" w:hAnsi="Times New Roman" w:cs="Times New Roman"/>
          <w:sz w:val="24"/>
          <w:szCs w:val="24"/>
        </w:rPr>
        <w:br/>
        <w:t>- линиите са с добро качество.</w:t>
      </w:r>
      <w:r w:rsidRPr="00861854">
        <w:rPr>
          <w:rFonts w:ascii="Times New Roman" w:eastAsia="Times New Roman" w:hAnsi="Times New Roman" w:cs="Times New Roman"/>
          <w:sz w:val="24"/>
          <w:szCs w:val="24"/>
        </w:rPr>
        <w:br/>
        <w:t>2) Тревожност:</w:t>
      </w:r>
      <w:r w:rsidRPr="00861854">
        <w:rPr>
          <w:rFonts w:ascii="Times New Roman" w:eastAsia="Times New Roman" w:hAnsi="Times New Roman" w:cs="Times New Roman"/>
          <w:sz w:val="24"/>
          <w:szCs w:val="24"/>
        </w:rPr>
        <w:br/>
        <w:t>- наличие на щриховки;</w:t>
      </w:r>
      <w:r w:rsidRPr="00861854">
        <w:rPr>
          <w:rFonts w:ascii="Times New Roman" w:eastAsia="Times New Roman" w:hAnsi="Times New Roman" w:cs="Times New Roman"/>
          <w:sz w:val="24"/>
          <w:szCs w:val="24"/>
        </w:rPr>
        <w:br/>
        <w:t>- линия със силен натиск</w:t>
      </w:r>
      <w:r w:rsidRPr="00861854">
        <w:rPr>
          <w:rFonts w:ascii="Times New Roman" w:eastAsia="Times New Roman" w:hAnsi="Times New Roman" w:cs="Times New Roman"/>
          <w:sz w:val="24"/>
          <w:szCs w:val="24"/>
        </w:rPr>
        <w:br/>
        <w:t>- преувеличено внимание към детайлите;</w:t>
      </w:r>
      <w:r w:rsidRPr="00861854">
        <w:rPr>
          <w:rFonts w:ascii="Times New Roman" w:eastAsia="Times New Roman" w:hAnsi="Times New Roman" w:cs="Times New Roman"/>
          <w:sz w:val="24"/>
          <w:szCs w:val="24"/>
        </w:rPr>
        <w:br/>
        <w:t>- триене;</w:t>
      </w:r>
      <w:r w:rsidRPr="00861854">
        <w:rPr>
          <w:rFonts w:ascii="Times New Roman" w:eastAsia="Times New Roman" w:hAnsi="Times New Roman" w:cs="Times New Roman"/>
          <w:sz w:val="24"/>
          <w:szCs w:val="24"/>
        </w:rPr>
        <w:br/>
        <w:t>- линия за основа.</w:t>
      </w:r>
      <w:r w:rsidRPr="00861854">
        <w:rPr>
          <w:rFonts w:ascii="Times New Roman" w:eastAsia="Times New Roman" w:hAnsi="Times New Roman" w:cs="Times New Roman"/>
          <w:sz w:val="24"/>
          <w:szCs w:val="24"/>
        </w:rPr>
        <w:br/>
        <w:t>3) Конфликтност в семейството:</w:t>
      </w:r>
      <w:r w:rsidRPr="00861854">
        <w:rPr>
          <w:rFonts w:ascii="Times New Roman" w:eastAsia="Times New Roman" w:hAnsi="Times New Roman" w:cs="Times New Roman"/>
          <w:sz w:val="24"/>
          <w:szCs w:val="24"/>
        </w:rPr>
        <w:br/>
        <w:t>- препятствия между фигурите;</w:t>
      </w:r>
      <w:r w:rsidRPr="00861854">
        <w:rPr>
          <w:rFonts w:ascii="Times New Roman" w:eastAsia="Times New Roman" w:hAnsi="Times New Roman" w:cs="Times New Roman"/>
          <w:sz w:val="24"/>
          <w:szCs w:val="24"/>
        </w:rPr>
        <w:br/>
        <w:t>- отделяне, изолация на някоя от фигурите;</w:t>
      </w:r>
      <w:r w:rsidRPr="00861854">
        <w:rPr>
          <w:rFonts w:ascii="Times New Roman" w:eastAsia="Times New Roman" w:hAnsi="Times New Roman" w:cs="Times New Roman"/>
          <w:sz w:val="24"/>
          <w:szCs w:val="24"/>
        </w:rPr>
        <w:br/>
        <w:t>- преобладаване на вещи;</w:t>
      </w:r>
      <w:r w:rsidRPr="00861854">
        <w:rPr>
          <w:rFonts w:ascii="Times New Roman" w:eastAsia="Times New Roman" w:hAnsi="Times New Roman" w:cs="Times New Roman"/>
          <w:sz w:val="24"/>
          <w:szCs w:val="24"/>
        </w:rPr>
        <w:br/>
        <w:t>- отсъствие на някой от членовете на семейството.</w:t>
      </w:r>
      <w:r w:rsidRPr="00861854">
        <w:rPr>
          <w:rFonts w:ascii="Times New Roman" w:eastAsia="Times New Roman" w:hAnsi="Times New Roman" w:cs="Times New Roman"/>
          <w:sz w:val="24"/>
          <w:szCs w:val="24"/>
        </w:rPr>
        <w:br/>
        <w:t>4) Чувство на непълноценност в семейството:</w:t>
      </w:r>
      <w:r w:rsidRPr="00861854">
        <w:rPr>
          <w:rFonts w:ascii="Times New Roman" w:eastAsia="Times New Roman" w:hAnsi="Times New Roman" w:cs="Times New Roman"/>
          <w:sz w:val="24"/>
          <w:szCs w:val="24"/>
        </w:rPr>
        <w:br/>
        <w:t>- отсъствие на автора;</w:t>
      </w:r>
      <w:r w:rsidRPr="00861854">
        <w:rPr>
          <w:rFonts w:ascii="Times New Roman" w:eastAsia="Times New Roman" w:hAnsi="Times New Roman" w:cs="Times New Roman"/>
          <w:sz w:val="24"/>
          <w:szCs w:val="24"/>
        </w:rPr>
        <w:br/>
      </w:r>
      <w:r w:rsidRPr="00861854">
        <w:rPr>
          <w:rFonts w:ascii="Times New Roman" w:eastAsia="Times New Roman" w:hAnsi="Times New Roman" w:cs="Times New Roman"/>
          <w:sz w:val="24"/>
          <w:szCs w:val="24"/>
        </w:rPr>
        <w:lastRenderedPageBreak/>
        <w:t>- рисуване на себе си последен;</w:t>
      </w:r>
      <w:r w:rsidRPr="00861854">
        <w:rPr>
          <w:rFonts w:ascii="Times New Roman" w:eastAsia="Times New Roman" w:hAnsi="Times New Roman" w:cs="Times New Roman"/>
          <w:sz w:val="24"/>
          <w:szCs w:val="24"/>
        </w:rPr>
        <w:br/>
        <w:t>- изолация на автора от другите членове;</w:t>
      </w:r>
      <w:r w:rsidRPr="00861854">
        <w:rPr>
          <w:rFonts w:ascii="Times New Roman" w:eastAsia="Times New Roman" w:hAnsi="Times New Roman" w:cs="Times New Roman"/>
          <w:sz w:val="24"/>
          <w:szCs w:val="24"/>
        </w:rPr>
        <w:br/>
        <w:t>- разположение на фигурата на долната част от листа;</w:t>
      </w:r>
      <w:r w:rsidRPr="00861854">
        <w:rPr>
          <w:rFonts w:ascii="Times New Roman" w:eastAsia="Times New Roman" w:hAnsi="Times New Roman" w:cs="Times New Roman"/>
          <w:sz w:val="24"/>
          <w:szCs w:val="24"/>
        </w:rPr>
        <w:br/>
        <w:t>- малки фигури.</w:t>
      </w:r>
      <w:r w:rsidRPr="00861854">
        <w:rPr>
          <w:rFonts w:ascii="Times New Roman" w:eastAsia="Times New Roman" w:hAnsi="Times New Roman" w:cs="Times New Roman"/>
          <w:sz w:val="24"/>
          <w:szCs w:val="24"/>
        </w:rPr>
        <w:br/>
        <w:t>5) Враждебност в семейството:</w:t>
      </w:r>
      <w:r w:rsidRPr="00861854">
        <w:rPr>
          <w:rFonts w:ascii="Times New Roman" w:eastAsia="Times New Roman" w:hAnsi="Times New Roman" w:cs="Times New Roman"/>
          <w:sz w:val="24"/>
          <w:szCs w:val="24"/>
        </w:rPr>
        <w:br/>
        <w:t>- агресивна позиция на фигурите</w:t>
      </w:r>
      <w:r w:rsidRPr="00861854">
        <w:rPr>
          <w:rFonts w:ascii="Times New Roman" w:eastAsia="Times New Roman" w:hAnsi="Times New Roman" w:cs="Times New Roman"/>
          <w:sz w:val="24"/>
          <w:szCs w:val="24"/>
        </w:rPr>
        <w:br/>
        <w:t>- деформирана фигура;</w:t>
      </w:r>
      <w:r w:rsidRPr="00861854">
        <w:rPr>
          <w:rFonts w:ascii="Times New Roman" w:eastAsia="Times New Roman" w:hAnsi="Times New Roman" w:cs="Times New Roman"/>
          <w:sz w:val="24"/>
          <w:szCs w:val="24"/>
        </w:rPr>
        <w:br/>
        <w:t>- разперени ръце;</w:t>
      </w:r>
      <w:r w:rsidRPr="00861854">
        <w:rPr>
          <w:rFonts w:ascii="Times New Roman" w:eastAsia="Times New Roman" w:hAnsi="Times New Roman" w:cs="Times New Roman"/>
          <w:sz w:val="24"/>
          <w:szCs w:val="24"/>
        </w:rPr>
        <w:br/>
        <w:t>- пръстите на ръцете са във вид на пръчки.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sz w:val="24"/>
          <w:szCs w:val="24"/>
        </w:rPr>
        <w:t>Рисувателният тест “Моето семейство” се използва с цел:</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sz w:val="24"/>
          <w:szCs w:val="24"/>
        </w:rPr>
        <w:t>-да се разкрие начина, по който детето преживява своето място в семейството;</w:t>
      </w:r>
      <w:r w:rsidRPr="00861854">
        <w:rPr>
          <w:rFonts w:ascii="Times New Roman" w:eastAsia="Times New Roman" w:hAnsi="Times New Roman" w:cs="Times New Roman"/>
          <w:sz w:val="24"/>
          <w:szCs w:val="24"/>
        </w:rPr>
        <w:br/>
        <w:t>-неговото отношение към семейството като цяло;</w:t>
      </w:r>
      <w:r w:rsidRPr="00861854">
        <w:rPr>
          <w:rFonts w:ascii="Times New Roman" w:eastAsia="Times New Roman" w:hAnsi="Times New Roman" w:cs="Times New Roman"/>
          <w:sz w:val="24"/>
          <w:szCs w:val="24"/>
        </w:rPr>
        <w:br/>
        <w:t>-отношение към отделните му членове;</w:t>
      </w:r>
      <w:r w:rsidRPr="00861854">
        <w:rPr>
          <w:rFonts w:ascii="Times New Roman" w:eastAsia="Times New Roman" w:hAnsi="Times New Roman" w:cs="Times New Roman"/>
          <w:sz w:val="24"/>
          <w:szCs w:val="24"/>
        </w:rPr>
        <w:br/>
        <w:t>-някои психологически особености на изследваното дете.На детето се предоставя по един лист бяла, негланцирана хартия, формат А-4, цветни моливи и дадена следната инструкция: “Нарисувай върху този бял лист своето семейство. Можеш да използваш всички цветни моливи пред тебе!”.</w:t>
      </w:r>
      <w:r w:rsidRPr="00861854">
        <w:rPr>
          <w:rFonts w:ascii="Times New Roman" w:eastAsia="Times New Roman" w:hAnsi="Times New Roman" w:cs="Times New Roman"/>
          <w:sz w:val="24"/>
          <w:szCs w:val="24"/>
        </w:rPr>
        <w:br/>
        <w:t>На детето не се обяснява какво означава думата “семейство”. На всички въпроси на детето се преповтаря инструкцията и деликатно се подканя да продължи. Ограничения във времето за изпълнение не се поставят. След завършване на рисунката се провежда неформален разговор с детето като се задават следните въпроси: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sz w:val="24"/>
          <w:szCs w:val="24"/>
        </w:rPr>
        <w:t>1.Кого си нарисувал на тази рисунка?</w:t>
      </w:r>
      <w:r w:rsidRPr="00861854">
        <w:rPr>
          <w:rFonts w:ascii="Times New Roman" w:eastAsia="Times New Roman" w:hAnsi="Times New Roman" w:cs="Times New Roman"/>
          <w:sz w:val="24"/>
          <w:szCs w:val="24"/>
        </w:rPr>
        <w:br/>
        <w:t>2.Къде се намират те?</w:t>
      </w:r>
      <w:r w:rsidRPr="00861854">
        <w:rPr>
          <w:rFonts w:ascii="Times New Roman" w:eastAsia="Times New Roman" w:hAnsi="Times New Roman" w:cs="Times New Roman"/>
          <w:sz w:val="24"/>
          <w:szCs w:val="24"/>
        </w:rPr>
        <w:br/>
        <w:t>3.Какво правят?</w:t>
      </w:r>
      <w:r w:rsidRPr="00861854">
        <w:rPr>
          <w:rFonts w:ascii="Times New Roman" w:eastAsia="Times New Roman" w:hAnsi="Times New Roman" w:cs="Times New Roman"/>
          <w:sz w:val="24"/>
          <w:szCs w:val="24"/>
        </w:rPr>
        <w:br/>
        <w:t>4.Кой е измислил това?</w:t>
      </w:r>
      <w:r w:rsidRPr="00861854">
        <w:rPr>
          <w:rFonts w:ascii="Times New Roman" w:eastAsia="Times New Roman" w:hAnsi="Times New Roman" w:cs="Times New Roman"/>
          <w:sz w:val="24"/>
          <w:szCs w:val="24"/>
        </w:rPr>
        <w:br/>
        <w:t>5.Весело ли им е или скучно? Защо?</w:t>
      </w:r>
      <w:r w:rsidRPr="00861854">
        <w:rPr>
          <w:rFonts w:ascii="Times New Roman" w:eastAsia="Times New Roman" w:hAnsi="Times New Roman" w:cs="Times New Roman"/>
          <w:sz w:val="24"/>
          <w:szCs w:val="24"/>
        </w:rPr>
        <w:br/>
        <w:t>6.Кой от нарисуваните е най-радостен? Защо?</w:t>
      </w:r>
      <w:r w:rsidRPr="00861854">
        <w:rPr>
          <w:rFonts w:ascii="Times New Roman" w:eastAsia="Times New Roman" w:hAnsi="Times New Roman" w:cs="Times New Roman"/>
          <w:sz w:val="24"/>
          <w:szCs w:val="24"/>
        </w:rPr>
        <w:br/>
        <w:t>7.Кой от тях е най-тъжен? Защо?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sz w:val="24"/>
          <w:szCs w:val="24"/>
        </w:rPr>
        <w:t xml:space="preserve">източник: </w:t>
      </w:r>
      <w:hyperlink r:id="rId7" w:tgtFrame="_blank" w:history="1">
        <w:r w:rsidRPr="00861854">
          <w:rPr>
            <w:rFonts w:ascii="Times New Roman" w:eastAsia="Times New Roman" w:hAnsi="Times New Roman" w:cs="Times New Roman"/>
            <w:color w:val="0000FF"/>
            <w:sz w:val="24"/>
            <w:szCs w:val="24"/>
            <w:u w:val="single"/>
          </w:rPr>
          <w:t>http://psy.1september.ru</w:t>
        </w:r>
      </w:hyperlink>
    </w:p>
    <w:p w:rsidR="00861854" w:rsidRDefault="00861854" w:rsidP="001B2E59">
      <w:pPr>
        <w:pStyle w:val="NormalWeb"/>
        <w:rPr>
          <w:rStyle w:val="Strong"/>
          <w:color w:val="000000"/>
          <w:lang w:val="en-US"/>
        </w:rPr>
      </w:pPr>
    </w:p>
    <w:p w:rsidR="00861854" w:rsidRDefault="00861854" w:rsidP="001B2E59">
      <w:pPr>
        <w:pStyle w:val="NormalWeb"/>
        <w:rPr>
          <w:rStyle w:val="Strong"/>
          <w:color w:val="000000"/>
          <w:lang w:val="en-US"/>
        </w:rPr>
      </w:pPr>
    </w:p>
    <w:p w:rsidR="00861854" w:rsidRDefault="00861854" w:rsidP="001B2E59">
      <w:pPr>
        <w:pStyle w:val="NormalWeb"/>
        <w:rPr>
          <w:rStyle w:val="Strong"/>
          <w:color w:val="000000"/>
          <w:lang w:val="en-US"/>
        </w:rPr>
      </w:pPr>
    </w:p>
    <w:p w:rsidR="001B2E59" w:rsidRDefault="001B2E59" w:rsidP="001B2E59">
      <w:pPr>
        <w:pStyle w:val="NormalWeb"/>
      </w:pPr>
      <w:r>
        <w:rPr>
          <w:rStyle w:val="Strong"/>
          <w:color w:val="000000"/>
        </w:rPr>
        <w:t>Игри за развитие на мисленето</w:t>
      </w:r>
    </w:p>
    <w:p w:rsidR="001B2E59" w:rsidRDefault="001B2E59" w:rsidP="001B2E59">
      <w:pPr>
        <w:pStyle w:val="NormalWeb"/>
      </w:pPr>
      <w:r>
        <w:rPr>
          <w:rStyle w:val="Strong"/>
          <w:color w:val="000000"/>
        </w:rPr>
        <w:t>“Само за едно”</w:t>
      </w:r>
      <w:r>
        <w:br/>
      </w:r>
      <w:r>
        <w:rPr>
          <w:color w:val="000000"/>
        </w:rPr>
        <w:t>Тази игра може да изглежда скучновата, от гледна точка на възрастните, но децата я обичат много.</w:t>
      </w:r>
    </w:p>
    <w:p w:rsidR="001B2E59" w:rsidRDefault="001B2E59" w:rsidP="001B2E59">
      <w:pPr>
        <w:pStyle w:val="NormalWeb"/>
      </w:pPr>
      <w:r>
        <w:rPr>
          <w:color w:val="000000"/>
        </w:rPr>
        <w:t>Предложете на детето да избере една любима играчка. След това му обяснете правилата. В тази игра може да се говори само за едно – за избраната играчка. При това говори само този, у чиято ръка е играчката. Трябва да се каже само едно изречение, описващо тази играчка като цяло или някакви нейни детайли. След това тя се предава на друг играч. Тогава той казва своето изречение за същия предмет. Обърнете внимание да не се повтаря вече казаното и да не се правят отвлечени изказвания, като  фрази от типа: “А аз  видях у баба подобна…”. За такива изказвания се дават наказателни балове. А играч, набрал три такива бала, отпада! Начисляват се наказателни балове за повторение на нещо казано и за играч, който отговаря, когато не му е ред.</w:t>
      </w:r>
    </w:p>
    <w:p w:rsidR="001B2E59" w:rsidRDefault="001B2E59" w:rsidP="001B2E59">
      <w:pPr>
        <w:pStyle w:val="NormalWeb"/>
      </w:pPr>
      <w:r>
        <w:rPr>
          <w:color w:val="000000"/>
        </w:rPr>
        <w:t>Забележка. Добре е да се зададе време. Например, ако след изтичане на десет минути никой от участниците не е набрал три наказателни бала, то играта пропада. Постепенно тя може да се усложнява, избирайки в качеството на неин обект не играчка, а по- прост предмет,  които няма много признаци. Ако можете да описвате достатъчно дълго предмети, като молив например, то смело смятайте, че сте достигнали с детето си определени висоти!</w:t>
      </w:r>
    </w:p>
    <w:p w:rsidR="001B2E59" w:rsidRDefault="001B2E59" w:rsidP="001B2E59">
      <w:pPr>
        <w:pStyle w:val="NormalWeb"/>
      </w:pPr>
      <w:r>
        <w:rPr>
          <w:rStyle w:val="Strong"/>
          <w:color w:val="000000"/>
        </w:rPr>
        <w:t>“Улови – не улавай”</w:t>
      </w:r>
      <w:r>
        <w:br/>
      </w:r>
      <w:r>
        <w:rPr>
          <w:color w:val="000000"/>
        </w:rPr>
        <w:t>Правилата на тази игра приличат на всички известни способи за игра на  ”Може – не може”. Просто се променят условията, при които детето може да лови топката и при които – не. Например, в тази игра се договаряте с детето, че ако хвърляйки му топката произнасяте дума, отнасяща се до растение, то може да я улови. Ако думата не се явява растение, то детето отбива топката. Например, като условие може да се назовават “Мебел – не мебел”. Аналогични варианти са “Риба – не риба”, “Транспорт – не транспорт”, “Лети – не лети” и множество други. Количеството на избираемите условия на играта зависи само от вашата фантазия. Ако тя изведнъж секне, предложете на детето само да избере условие, тоест категория думи, при които то няма да лови. Децата понякога дават съвършено свежи и творчески идеи!</w:t>
      </w:r>
    </w:p>
    <w:p w:rsidR="001B2E59" w:rsidRDefault="001B2E59" w:rsidP="001B2E59">
      <w:pPr>
        <w:pStyle w:val="NormalWeb"/>
      </w:pPr>
      <w:r>
        <w:rPr>
          <w:color w:val="000000"/>
        </w:rPr>
        <w:t>Забележка. Както, вероятно, сте забелязали, тази игра развива не само вниманието, но и способността за обобщаване, скоростта за обработка на слухово възприета информация. Затова с цел интелектуалното развитие на детето, постарайте се категориите на тези понятия да бъдат разнообразни и да засягат различни сфери, а да не се ограничават с битови и често използувани думи.</w:t>
      </w:r>
    </w:p>
    <w:p w:rsidR="001B2E59" w:rsidRPr="001B2E59" w:rsidRDefault="00760B89" w:rsidP="001B2E59">
      <w:pPr>
        <w:spacing w:before="100" w:beforeAutospacing="1" w:after="100" w:afterAutospacing="1" w:line="240" w:lineRule="auto"/>
        <w:outlineLvl w:val="1"/>
        <w:rPr>
          <w:rFonts w:ascii="Times New Roman" w:eastAsia="Times New Roman" w:hAnsi="Times New Roman" w:cs="Times New Roman"/>
          <w:b/>
          <w:bCs/>
          <w:sz w:val="36"/>
          <w:szCs w:val="36"/>
        </w:rPr>
      </w:pPr>
      <w:hyperlink r:id="rId8" w:tooltip="Методика " w:history="1">
        <w:r w:rsidR="001B2E59" w:rsidRPr="001B2E59">
          <w:rPr>
            <w:rFonts w:ascii="Times New Roman" w:eastAsia="Times New Roman" w:hAnsi="Times New Roman" w:cs="Times New Roman"/>
            <w:b/>
            <w:bCs/>
            <w:color w:val="0000FF"/>
            <w:sz w:val="36"/>
            <w:szCs w:val="36"/>
            <w:u w:val="single"/>
          </w:rPr>
          <w:t>Методика “Весел – тъжен”</w:t>
        </w:r>
      </w:hyperlink>
    </w:p>
    <w:p w:rsidR="001B2E59" w:rsidRPr="001B2E59" w:rsidRDefault="00760B89" w:rsidP="001B2E59">
      <w:pPr>
        <w:spacing w:after="0" w:line="240" w:lineRule="auto"/>
        <w:rPr>
          <w:rFonts w:ascii="Times New Roman" w:eastAsia="Times New Roman" w:hAnsi="Times New Roman" w:cs="Times New Roman"/>
          <w:sz w:val="24"/>
          <w:szCs w:val="24"/>
        </w:rPr>
      </w:pPr>
      <w:hyperlink r:id="rId9" w:history="1">
        <w:r w:rsidR="001B2E59" w:rsidRPr="001B2E59">
          <w:rPr>
            <w:rFonts w:ascii="Times New Roman" w:eastAsia="Times New Roman" w:hAnsi="Times New Roman" w:cs="Times New Roman"/>
            <w:color w:val="0000FF"/>
            <w:sz w:val="24"/>
            <w:szCs w:val="24"/>
            <w:u w:val="single"/>
          </w:rPr>
          <w:t xml:space="preserve">18 яну </w:t>
        </w:r>
      </w:hyperlink>
    </w:p>
    <w:p w:rsidR="001B2E59" w:rsidRPr="001B2E59" w:rsidRDefault="001B2E59" w:rsidP="001B2E59">
      <w:pPr>
        <w:spacing w:before="100" w:beforeAutospacing="1" w:after="100" w:afterAutospacing="1" w:line="240" w:lineRule="auto"/>
        <w:outlineLvl w:val="2"/>
        <w:rPr>
          <w:rFonts w:ascii="Times New Roman" w:eastAsia="Times New Roman" w:hAnsi="Times New Roman" w:cs="Times New Roman"/>
          <w:b/>
          <w:bCs/>
          <w:sz w:val="27"/>
          <w:szCs w:val="27"/>
        </w:rPr>
      </w:pPr>
      <w:r w:rsidRPr="001B2E59">
        <w:rPr>
          <w:rFonts w:ascii="Times New Roman" w:eastAsia="Times New Roman" w:hAnsi="Times New Roman" w:cs="Times New Roman"/>
          <w:b/>
          <w:bCs/>
          <w:color w:val="000000"/>
          <w:sz w:val="27"/>
          <w:szCs w:val="27"/>
        </w:rPr>
        <w:t>Изследва представите на детето за емоционално значимите моменти в живота му в детската градина и училище</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Инструкция към теста</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Измисли как завършва историята.</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«Петър се прибрал от училище тъжен. Майка му го попитала: “Защо си толкова тъжен?” А той отговорил: “Защото нашата учителка Нина Петрова…”» Какво е казал по-нататък Петър?</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Предлагат се такива ситуации с весело момче, върнало се от училище, а също така с весело и тъжно момче, върнало се от детска градина.</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Обработка на резултатите от теста</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Отговорите на децата се разпределят в четири типа.</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«Бележка»: весел – защото учителката му е писала шестица; тъжен – защото му е писала двойка и т.н.</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«Непосредствени отношения с учителите (възпитателите)»: похвала, наказание, забележка, изгонен от клас, била добра, била сърдита и т. н.</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«Учител – урок»: учителката (възпитателката) е заболяла, дошла е днес, преместила се е в друго училище. Към този тип се отнасят отговори, в които причината за доброто (лошото) настроение се явява наличието или отсътствието на уроци (занятия).</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«Съдържание на дейността»: отговори, съдържащи указания за трудни (лесни) задачи, наличието или отсутствие на развлечения, изпълнение на режимните моменти и т. н.</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Правят се изводи за възрастовите изменения на представите на децата за емоционално значимите моменти в живота им в детската градина и училище.</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Източник</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Методика «Веселый – грустный» / Диагностика эмоционально-нравственного развития. Ред. и сост. И.Б.Дерманова. – СПб., 2002. С.30-31.</w:t>
      </w:r>
    </w:p>
    <w:p w:rsidR="001B2E59" w:rsidRPr="001B2E59" w:rsidRDefault="00760B89" w:rsidP="001B2E59">
      <w:pPr>
        <w:spacing w:before="100" w:beforeAutospacing="1" w:after="100" w:afterAutospacing="1" w:line="240" w:lineRule="auto"/>
        <w:outlineLvl w:val="1"/>
        <w:rPr>
          <w:rFonts w:ascii="Times New Roman" w:eastAsia="Times New Roman" w:hAnsi="Times New Roman" w:cs="Times New Roman"/>
          <w:b/>
          <w:bCs/>
          <w:sz w:val="36"/>
          <w:szCs w:val="36"/>
        </w:rPr>
      </w:pPr>
      <w:hyperlink r:id="rId10" w:tooltip="Тест " w:history="1">
        <w:r w:rsidR="001B2E59" w:rsidRPr="001B2E59">
          <w:rPr>
            <w:rFonts w:ascii="Times New Roman" w:eastAsia="Times New Roman" w:hAnsi="Times New Roman" w:cs="Times New Roman"/>
            <w:b/>
            <w:bCs/>
            <w:color w:val="0000FF"/>
            <w:sz w:val="36"/>
            <w:szCs w:val="36"/>
            <w:u w:val="single"/>
          </w:rPr>
          <w:t>Тест “Ниво на детската агресивност”</w:t>
        </w:r>
      </w:hyperlink>
    </w:p>
    <w:p w:rsidR="001B2E59" w:rsidRPr="001B2E59" w:rsidRDefault="00760B89" w:rsidP="001B2E59">
      <w:pPr>
        <w:spacing w:after="0" w:line="240" w:lineRule="auto"/>
        <w:rPr>
          <w:rFonts w:ascii="Times New Roman" w:eastAsia="Times New Roman" w:hAnsi="Times New Roman" w:cs="Times New Roman"/>
          <w:sz w:val="24"/>
          <w:szCs w:val="24"/>
        </w:rPr>
      </w:pPr>
      <w:hyperlink r:id="rId11" w:history="1">
        <w:r w:rsidR="001B2E59" w:rsidRPr="001B2E59">
          <w:rPr>
            <w:rFonts w:ascii="Times New Roman" w:eastAsia="Times New Roman" w:hAnsi="Times New Roman" w:cs="Times New Roman"/>
            <w:color w:val="0000FF"/>
            <w:sz w:val="24"/>
            <w:szCs w:val="24"/>
            <w:u w:val="single"/>
          </w:rPr>
          <w:t xml:space="preserve">18 апр </w:t>
        </w:r>
      </w:hyperlink>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Двадесетте въпроса в теста ще подпомогнат родители и възпитатели да определят нивото на агресивност на тяхното дете. Предложена е и схема за наблюдение на детето с осем критерия за агресивност.</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1. Понякога ми се струва, че в него се е вселил зъл дух.</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2. Не може да премълчи, когато е недоволен от нещо.</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3. Когато някой му причинява зло, то обезателно се старае да отвърне със същото.</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4. Понякога без всякаква причина му се иска да изругае.</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5. Случва се, с удоволствие да счупи играчка, просто, за да я разбие, да я потроши.</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6. Понякога дотолкова настоява за нещо, че околните губят търпение.</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7. Не е далече от желанието да подразни животно.</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8. Да го надвиеш в спор е трудно.</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9. Сърди се много, ако му се стори, че някой го лъже.</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10. Понякога у него избухва желание да извърши нещо лошо, шокиращо околните.</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11. В отговор на обичайни разпореждания се стреми да прави всичко наопаки.</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12. Често мърмори повече от обичайното за възрастта си.</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13. Възприема се като самостоятелно и решително.</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14. Обича да бъде пръв, да командва, да подчинява другите на себе си.</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15. Неуспехите предизвикват у него силно раздразнение, желание да намери виновен.</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16. Лесно започва кавга, встъпва в бой.</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17. Старае се да общува с по-малки и физически по-слаби от себе си.</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18. Нередки са пристъпите на мрачна раздразнителност.</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19. Не се съобразява с връстниците си, не отстъпва, не дели.</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20. Уверено е, че ще изпълни каквато и да е задача по-добре от останалите.</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Положителният отговор се оценява с 1 бал.</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b/>
          <w:bCs/>
          <w:color w:val="000000"/>
          <w:sz w:val="24"/>
          <w:szCs w:val="24"/>
        </w:rPr>
        <w:t>Показатели:</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Висока агресивност — 15—20 бала.</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Средна агресивност —7—14 бала.</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Ниска агресивност —1—6 бала.</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b/>
          <w:bCs/>
          <w:color w:val="000000"/>
          <w:sz w:val="24"/>
          <w:szCs w:val="24"/>
        </w:rPr>
        <w:lastRenderedPageBreak/>
        <w:t xml:space="preserve">Критерии за агресивност (схема за наблюдение на детето) </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1. Често губи контрол над себе си.</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2. Често спори, кара се с възрастните.</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3. Често отказва да изпълнява правила.</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4. Често специално дразни хората.</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5. Често обвинява другите за своите грешки.</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6. Често се сърди и отказва да направи каквото и да е.</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7. Често е завистливо и отмъстително.</w:t>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8. Чувствително е, много бързо реагира на различни действия  на околните (деца и възрастни), които нерядко го дразнят.</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b/>
          <w:bCs/>
          <w:color w:val="000000"/>
          <w:sz w:val="24"/>
          <w:szCs w:val="24"/>
        </w:rPr>
        <w:t>Да се предположи, че детето е агресивно може само в този случай, когато в течение на 6 месеца в неговото поведение се проявяват 4 от осемте представени признаци.  </w:t>
      </w:r>
      <w:r w:rsidRPr="001B2E59">
        <w:rPr>
          <w:rFonts w:ascii="Times New Roman" w:eastAsia="Times New Roman" w:hAnsi="Times New Roman" w:cs="Times New Roman"/>
          <w:b/>
          <w:bCs/>
          <w:color w:val="000000"/>
          <w:sz w:val="24"/>
          <w:szCs w:val="24"/>
        </w:rPr>
        <w:br/>
      </w:r>
      <w:r w:rsidRPr="001B2E59">
        <w:rPr>
          <w:rFonts w:ascii="Times New Roman" w:eastAsia="Times New Roman" w:hAnsi="Times New Roman" w:cs="Times New Roman"/>
          <w:sz w:val="24"/>
          <w:szCs w:val="24"/>
        </w:rPr>
        <w:br/>
      </w:r>
      <w:r w:rsidRPr="001B2E59">
        <w:rPr>
          <w:rFonts w:ascii="Times New Roman" w:eastAsia="Times New Roman" w:hAnsi="Times New Roman" w:cs="Times New Roman"/>
          <w:color w:val="000000"/>
          <w:sz w:val="24"/>
          <w:szCs w:val="24"/>
        </w:rPr>
        <w:t>За дете,  в чието поведение се наблюдават по-голямо количество признаци за агресивност, е необходимо да се потърси помощ от специалист: психолог или лекар.</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 </w:t>
      </w:r>
    </w:p>
    <w:p w:rsidR="001B2E59" w:rsidRPr="001B2E59" w:rsidRDefault="001B2E59" w:rsidP="001B2E59">
      <w:pPr>
        <w:spacing w:before="100" w:beforeAutospacing="1" w:after="100" w:afterAutospacing="1" w:line="240" w:lineRule="auto"/>
        <w:rPr>
          <w:rFonts w:ascii="Times New Roman" w:eastAsia="Times New Roman" w:hAnsi="Times New Roman" w:cs="Times New Roman"/>
          <w:sz w:val="24"/>
          <w:szCs w:val="24"/>
        </w:rPr>
      </w:pPr>
      <w:r w:rsidRPr="001B2E59">
        <w:rPr>
          <w:rFonts w:ascii="Times New Roman" w:eastAsia="Times New Roman" w:hAnsi="Times New Roman" w:cs="Times New Roman"/>
          <w:color w:val="000000"/>
          <w:sz w:val="24"/>
          <w:szCs w:val="24"/>
        </w:rPr>
        <w:t>Източник: Лаврентьева Г.П., Титаренко Т.М., 1992г.</w:t>
      </w:r>
    </w:p>
    <w:p w:rsidR="001B2E59" w:rsidRPr="001B2E59" w:rsidRDefault="00760B89" w:rsidP="001B2E59">
      <w:pPr>
        <w:spacing w:before="100" w:beforeAutospacing="1" w:after="100" w:afterAutospacing="1" w:line="240" w:lineRule="auto"/>
        <w:rPr>
          <w:rFonts w:ascii="Times New Roman" w:eastAsia="Times New Roman" w:hAnsi="Times New Roman" w:cs="Times New Roman"/>
          <w:sz w:val="24"/>
          <w:szCs w:val="24"/>
        </w:rPr>
      </w:pPr>
      <w:hyperlink r:id="rId12" w:history="1">
        <w:r w:rsidR="001B2E59" w:rsidRPr="001B2E59">
          <w:rPr>
            <w:rFonts w:ascii="Times New Roman" w:eastAsia="Times New Roman" w:hAnsi="Times New Roman" w:cs="Times New Roman"/>
            <w:color w:val="000000"/>
            <w:sz w:val="24"/>
            <w:szCs w:val="24"/>
            <w:u w:val="single"/>
          </w:rPr>
          <w:t>http://psylist.net/praktikum/00356.htm</w:t>
        </w:r>
      </w:hyperlink>
    </w:p>
    <w:p w:rsidR="00861854" w:rsidRPr="00861854" w:rsidRDefault="00760B89" w:rsidP="00861854">
      <w:pPr>
        <w:spacing w:before="100" w:beforeAutospacing="1" w:after="100" w:afterAutospacing="1" w:line="240" w:lineRule="auto"/>
        <w:outlineLvl w:val="1"/>
        <w:rPr>
          <w:rFonts w:ascii="Times New Roman" w:eastAsia="Times New Roman" w:hAnsi="Times New Roman" w:cs="Times New Roman"/>
          <w:b/>
          <w:bCs/>
          <w:sz w:val="36"/>
          <w:szCs w:val="36"/>
        </w:rPr>
      </w:pPr>
      <w:hyperlink r:id="rId13" w:tooltip="Тест за проверка на комфорта на детето в детската градина" w:history="1">
        <w:r w:rsidR="00861854" w:rsidRPr="00861854">
          <w:rPr>
            <w:rFonts w:ascii="Times New Roman" w:eastAsia="Times New Roman" w:hAnsi="Times New Roman" w:cs="Times New Roman"/>
            <w:b/>
            <w:bCs/>
            <w:color w:val="0000FF"/>
            <w:sz w:val="36"/>
            <w:szCs w:val="36"/>
            <w:u w:val="single"/>
          </w:rPr>
          <w:t>Тест за проверка на комфорта на детето в детската градина</w:t>
        </w:r>
      </w:hyperlink>
    </w:p>
    <w:p w:rsidR="00861854" w:rsidRPr="00861854" w:rsidRDefault="00760B89" w:rsidP="00861854">
      <w:pPr>
        <w:spacing w:after="0" w:line="240" w:lineRule="auto"/>
        <w:rPr>
          <w:rFonts w:ascii="Times New Roman" w:eastAsia="Times New Roman" w:hAnsi="Times New Roman" w:cs="Times New Roman"/>
          <w:sz w:val="24"/>
          <w:szCs w:val="24"/>
        </w:rPr>
      </w:pPr>
      <w:hyperlink r:id="rId14" w:history="1">
        <w:r w:rsidR="00861854" w:rsidRPr="00861854">
          <w:rPr>
            <w:rFonts w:ascii="Times New Roman" w:eastAsia="Times New Roman" w:hAnsi="Times New Roman" w:cs="Times New Roman"/>
            <w:color w:val="0000FF"/>
            <w:sz w:val="24"/>
            <w:szCs w:val="24"/>
            <w:u w:val="single"/>
          </w:rPr>
          <w:t xml:space="preserve">12 мар </w:t>
        </w:r>
      </w:hyperlink>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 </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t xml:space="preserve">– Тео, трябва да се намесим! – </w:t>
      </w:r>
      <w:r w:rsidRPr="00861854">
        <w:rPr>
          <w:rFonts w:ascii="Times New Roman" w:eastAsia="Times New Roman" w:hAnsi="Times New Roman" w:cs="Times New Roman"/>
          <w:i/>
          <w:iCs/>
          <w:color w:val="000000"/>
          <w:sz w:val="36"/>
        </w:rPr>
        <w:t xml:space="preserve">каза Джоди, </w:t>
      </w:r>
      <w:r w:rsidRPr="00861854">
        <w:rPr>
          <w:rFonts w:ascii="Times New Roman" w:eastAsia="Times New Roman" w:hAnsi="Times New Roman" w:cs="Times New Roman"/>
          <w:i/>
          <w:iCs/>
          <w:color w:val="000000"/>
          <w:sz w:val="27"/>
        </w:rPr>
        <w:t>сложила ръце на кръста, с поглед, разнищващ  световната конспирация.</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t>– Да се намесим в какво? – попита Тео и попита така, сякаш заплита местна детска конспирация.</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lastRenderedPageBreak/>
        <w:t>– Братовчед ми Любо.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t>– Не иска да ходи на детска градина ли?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t>– Не само това. Тази сутрин не каза нищо, само се разтрепери, а баба се направи, че не забелязва.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t>Докато момчето си помисли, че Баба Ези е разковничето на проблема, Джоди го хвана за ръка и го повлече след себе си.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t>– Я, младото поколение е хукнало към масата за закуска – засмя се една баба.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t>– Първо ще говорим сериозно с теб, после ще закусваме! – заплашително процеди Джоди. След това мушна ръце в джобове и каза неща, които нямаше намерение да казва, но изрисува картината на тревожния Любо такава, с каквато не може да се похвали и най-доброят учебник по възрастова психология.</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t>– Разбирам – кратко и кротко, каза Баба Ези. – И аз смятах да потърся помощта ви. Какво ще кажете да обявим конкурс за най-добра детска рисунка на тема: „Аз в моята група в детската градина“ за Любо и Бети и „Аз в моя клас в училище“ за вас двамата, 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t>– Добре – все още с осъдителна твърдост в гласа, каза Джоди – стига да обещаеш, че ще помогнеш на детето.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t>– Ще му помогнем! Без вас аз трудно ще се справя. Понякога е по-добре да се довериш на деца, отколкото да вземеш за съюзник някой скокотлив родител – с неприлично широка усмивка, каза Баба Ези.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i/>
          <w:iCs/>
          <w:color w:val="000000"/>
          <w:sz w:val="27"/>
        </w:rPr>
        <w:t>– Не нападаш вуйна, нали? – първо се обърна към баба Ези, а после попита себе си, “Какво ли е намислила? И защо иска да изследва нас с Тео?”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 </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Нерядко на педагозите се налага да разберат как се чувстват децата в групата на техните връстници. Най-удачно в този случай е да ги помолят да нарисуват рисунка на тема, „Аз в групата на моите връстници“.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 </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lastRenderedPageBreak/>
        <w:t>Предполагаемите рисунки на децата условно могат да бъдат разделени в три групи.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 </w:t>
      </w:r>
    </w:p>
    <w:p w:rsidR="00861854" w:rsidRPr="00861854" w:rsidRDefault="00861854" w:rsidP="008618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Детето рисува само заданието.</w:t>
      </w:r>
    </w:p>
    <w:p w:rsidR="00861854" w:rsidRPr="00861854" w:rsidRDefault="00861854" w:rsidP="008618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Детето рисува заданието с елементи на детска площадка.</w:t>
      </w:r>
    </w:p>
    <w:p w:rsidR="00861854" w:rsidRPr="00861854" w:rsidRDefault="00861854" w:rsidP="008618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Детето се изобразява само в стаята или на улицата.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 </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Първата група рисунки е най-тревожна. Ако на рисунката няма нищо освен заданието, значи детето усеща детската градина като нещо отчуждено, безлико. Животът в детската градина не извиква у него положителни емоции и то не се отъждествява с протичащите там събития.</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Повече оптимизъм внушава ситуацията, при която детето изобразява себе си само. В този случай може да се постави дебел кръст върху семейството: събитията, случващи се в детската градина се явяват за него личностно значими. Но с това анализът на ситуацията не се изчерпва. Трябва да се обърне внимание на другите елементи в рисунката. Присъстват ли деца? Учителка? Играчки?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Тяхното присъствие позволява на педагога да постави още един кръст: детето изобразява в своята рисунка разнообразни връзки и отношения. Игровото поле, например, е много важен елемент. Ако дето се изобразява стоящо на килим, на под или на земята (децата често изобразяват своята опора във вид на права линия), това е добър показател. Значи, то стои „здраво на краката си“, чувства се уверено. Хубаво е, ако на рисунката са изобразени цветя, слънце, птички – това са детайли, свидетелстващи за „мир“ в душата му.</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Трябва да се опитаме да разберем, какво изразява детето, когато изобразява учителката си. От една страна нейното появяване на рисунката е положителен елемент. Значи педагогът е значим за детето персонаж, с присъствието, на който то трябва да се съобразява. Но важното е как учителката е обърната към детето, с гръб или с лице, колко място заема на рисунката, как са изобразени ръцете и устата й.</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lastRenderedPageBreak/>
        <w:t>Подчертаното отделяне на устата, множеството линии наоколо могат да свидетелстват за това, че детето възприема педагога като носител на вербална агресия.</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 </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Немаловажно е и цветовото решение на картинката.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За положително емоционално настроение свидетелства използването на топли цветове (жълт, розов, оранжев) и спокойни хладни (син, гълъбов, зелен).</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Наситеното виолетово, което запълва доволно голям участък, може да свидетелства за напрежение, което изпитва детето, а изобилието на червено – за прекомерно наличие на емоционални стимули.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Злоупотребата с черния цвят, дебелата, прокъсваща листа щриховка, приличаща на зачеркване, сигнализира за повишена тревожност, за емоционален дискомфорт.</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Не може да се счита диагностично шаблонна рисунка, когато детето изобразява познати и привични елементи, които е рисувало множество пъти, както и рисунка по образец, изпълнена на занимания по рисуване или в художествено студио.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По време на тестирането с рисунка педагогът не трябва да коментира действията на детето и да му подсказва какви елементи още може да включи.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Да се оценява рисунката на детето в такъв случай също не трябва.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Добре е педагогът просто да помоли детето да му подари рисунката за спомен.</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Възможно е някои от елементите да се окажат непонятни за педагога, а други да го подведат към лъжливи изводи.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Рисунката, например, може да отразява само ситуативна тревожност и психически дискомфорт на детето, свързан със семеен конфликт, на който то е било свидетел сутринта, с лошо самочувствие, с предстоящо посещение на лекар или зъболекар и т.н.</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lastRenderedPageBreak/>
        <w:t>Затова, за да получим по-пълна картина за психологическото състояние на детето в групата, в продължение на две седмици тестът трябва да се повтори.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Хубаво би било рисунката да се обсъди с психолог, имащ опит в диагностика на рисунки. Както казват специалистите, истинското умение да се четат рисуначните „текстове“ идва след анализа на хиляди детски рисунки.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 </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Консултант — Мария Быкова,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7"/>
          <w:szCs w:val="27"/>
        </w:rPr>
        <w:t>Преподавател в Московския психолого-педагогически институт.</w:t>
      </w:r>
    </w:p>
    <w:p w:rsidR="00861854" w:rsidRDefault="00861854" w:rsidP="00861854">
      <w:pPr>
        <w:spacing w:before="100" w:beforeAutospacing="1" w:after="100" w:afterAutospacing="1" w:line="240" w:lineRule="auto"/>
        <w:rPr>
          <w:rFonts w:ascii="Times New Roman" w:eastAsia="Times New Roman" w:hAnsi="Times New Roman" w:cs="Times New Roman"/>
          <w:color w:val="000000"/>
          <w:sz w:val="27"/>
          <w:szCs w:val="27"/>
          <w:lang w:val="en-US"/>
        </w:rPr>
      </w:pPr>
      <w:r w:rsidRPr="00861854">
        <w:rPr>
          <w:rFonts w:ascii="Times New Roman" w:eastAsia="Times New Roman" w:hAnsi="Times New Roman" w:cs="Times New Roman"/>
          <w:color w:val="000000"/>
          <w:sz w:val="27"/>
          <w:szCs w:val="27"/>
        </w:rPr>
        <w:t>Записала Марина Аромштам</w:t>
      </w:r>
    </w:p>
    <w:p w:rsidR="00861854" w:rsidRPr="00861854" w:rsidRDefault="00760B89" w:rsidP="00861854">
      <w:pPr>
        <w:spacing w:before="100" w:beforeAutospacing="1" w:after="100" w:afterAutospacing="1" w:line="240" w:lineRule="auto"/>
        <w:outlineLvl w:val="1"/>
        <w:rPr>
          <w:rFonts w:ascii="Times New Roman" w:eastAsia="Times New Roman" w:hAnsi="Times New Roman" w:cs="Times New Roman"/>
          <w:b/>
          <w:bCs/>
          <w:sz w:val="36"/>
          <w:szCs w:val="36"/>
        </w:rPr>
      </w:pPr>
      <w:hyperlink r:id="rId15" w:tooltip="Методика " w:history="1">
        <w:r w:rsidR="00861854" w:rsidRPr="00861854">
          <w:rPr>
            <w:rFonts w:ascii="Times New Roman" w:eastAsia="Times New Roman" w:hAnsi="Times New Roman" w:cs="Times New Roman"/>
            <w:b/>
            <w:bCs/>
            <w:color w:val="0000FF"/>
            <w:sz w:val="36"/>
            <w:szCs w:val="36"/>
            <w:u w:val="single"/>
          </w:rPr>
          <w:t>Методика „Беседа“</w:t>
        </w:r>
      </w:hyperlink>
    </w:p>
    <w:p w:rsidR="00861854" w:rsidRPr="00861854" w:rsidRDefault="00760B89" w:rsidP="00861854">
      <w:pPr>
        <w:spacing w:after="0" w:line="240" w:lineRule="auto"/>
        <w:rPr>
          <w:rFonts w:ascii="Times New Roman" w:eastAsia="Times New Roman" w:hAnsi="Times New Roman" w:cs="Times New Roman"/>
          <w:sz w:val="24"/>
          <w:szCs w:val="24"/>
        </w:rPr>
      </w:pPr>
      <w:hyperlink r:id="rId16" w:history="1">
        <w:r w:rsidR="00861854" w:rsidRPr="00861854">
          <w:rPr>
            <w:rFonts w:ascii="Times New Roman" w:eastAsia="Times New Roman" w:hAnsi="Times New Roman" w:cs="Times New Roman"/>
            <w:color w:val="0000FF"/>
            <w:sz w:val="24"/>
            <w:szCs w:val="24"/>
            <w:u w:val="single"/>
          </w:rPr>
          <w:t xml:space="preserve">28 фев </w:t>
        </w:r>
      </w:hyperlink>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Методиката изследва представите на децата за нравствените качества.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Процедура на провеждане на теста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Провежда се индивидуално с деца от 3 до 7 години. Задават им се въпроси от типа: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Кого можеш да наречеш добър (лош)?</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Защо?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Кого можеш да наречеш честен (лъжлив)?</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Защо?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Кого можеш да наречеш справедлив (несправедлив)?</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lastRenderedPageBreak/>
        <w:t>Защо?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Кого можеш да наречеш щедър (стиснат)?</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Защо?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Кого можеш да наречеш смел (страхлив)?</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Защо?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Обработка на резултатите</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 Броим кои качества могат да обяснят децата от различните възрасти. Когато анализираме тези обяснения, обръщаме внимание на какво точно се спира детето: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 на обощена представа за качеството („Алчен… който иска всичко за себе си и не дава нищо на бедните“);</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-на конкретни хора, носители на определено качество в конкретна ситуация („Смелият Женя. Защото той е много добро момче, никого не бие, бяга бързо…Аз, разбира се съм по-бръз… Никой не може да го хване“);</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-на литературни и приказни персонажи („Добрият Дядо Коледа. Той винаги идва и носи подаръци“; „Доктор Охболи е добър, защото лекува всички животни“);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-на самия себе си („Мен мога да нарека добър. Аз никого не обиждам“);</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-различни жизнени ситуации от собствения си опит (Алчен е този, който не дава бонбони, а си ги изяжда сам“; „Алчен е този, който алчничи“ Казва например „Нама да ти дам парченце шоколад, нито дъвка“);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-на оценка на качеството („Скромен може да се нарече добрият човек; „Алчният е лош“);</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-на неидентифицирана представа за качеството („Справедлив е, който прави справедливи неща“)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Анализират се грешките в представите на децата за качествата, например: </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lastRenderedPageBreak/>
        <w:t>-обясняват едно качество чрез друго („Справедлив можем да наречем смелия “Има смели момчета. Те защитават момичетата“ );</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-назовават действия, несвързани с даденото качество („Илко е смел. Винаги прави това, което е правилно. Той има „Лего“, затова винаги си прави каквото си иска. Затова е и смел“, Добър е този, който рисува добре“; Скромен, той всичко разбива“);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-неправилна нравствена оценка на качеството („Скромен – той е лош“)</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Данните се съотнасят към примерното съдържание на представите на децата към нравствено-волевите качества: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3-4 години. Имат елементарни представи за това, „кое е добро и кое лошо“. Формира се отрицателно отношение към грубостта и алчността. На основата на примера от жизнения опит на детето, на конкретните му постъпки, се развива представата му за доброта, взаимопомощ, дружба, правдивост.</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4-5 години. Развива се представа за отзивчивост, справедливост, доброта, дружба на основата на анализа на ежедневни ситуации и литературни произведения.</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5-6 години. Развива се обощена представа за правдивост, справедливост, смелост, скромност, вежливост, трудолюбие, отзивчивост, загриженост от конкретни примери (Честен е този, който не взима чужди вещи“)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6-7 години. Продължава развитието на обощени представи за справедливост, доброта, дружба, честност. Формира се отрицателно отнояение към аморални качества като: хитрост, лъжливост, жестокост, себелюбие, сръдливост, леност.</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Изяснява съответствието на представите за нравственно-волевите качества с възрастта. Правят се изводи за това, как се изменят тези представи с възрастта.</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Источници</w:t>
      </w:r>
    </w:p>
    <w:p w:rsidR="00861854" w:rsidRPr="00861854" w:rsidRDefault="00861854" w:rsidP="0086185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Методика «Беседа» / Диагностика эмоционально-нравственного развития. Ред. и сост. И.Б.Дерманова. – СПб., 2002. С.32-34.</w:t>
      </w:r>
    </w:p>
    <w:p w:rsidR="00861854" w:rsidRDefault="00861854" w:rsidP="00861854">
      <w:pPr>
        <w:spacing w:before="100" w:beforeAutospacing="1" w:after="100" w:afterAutospacing="1" w:line="240" w:lineRule="auto"/>
        <w:rPr>
          <w:rFonts w:ascii="Times New Roman" w:eastAsia="Times New Roman" w:hAnsi="Times New Roman" w:cs="Times New Roman"/>
          <w:color w:val="000000"/>
          <w:sz w:val="27"/>
          <w:szCs w:val="27"/>
          <w:lang w:val="en-US"/>
        </w:rPr>
      </w:pP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lang w:val="en-US"/>
        </w:rPr>
      </w:pPr>
    </w:p>
    <w:p w:rsidR="00861854" w:rsidRPr="00861854" w:rsidRDefault="00760B89" w:rsidP="00861854">
      <w:pPr>
        <w:spacing w:before="100" w:beforeAutospacing="1" w:after="100" w:afterAutospacing="1" w:line="240" w:lineRule="auto"/>
        <w:outlineLvl w:val="1"/>
        <w:rPr>
          <w:rFonts w:ascii="Times New Roman" w:eastAsia="Times New Roman" w:hAnsi="Times New Roman" w:cs="Times New Roman"/>
          <w:b/>
          <w:bCs/>
          <w:sz w:val="36"/>
          <w:szCs w:val="36"/>
        </w:rPr>
      </w:pPr>
      <w:hyperlink r:id="rId17" w:tooltip="Тест за емоционалната интелигентност на родителите" w:history="1">
        <w:r w:rsidR="00861854" w:rsidRPr="00861854">
          <w:rPr>
            <w:rFonts w:ascii="Times New Roman" w:eastAsia="Times New Roman" w:hAnsi="Times New Roman" w:cs="Times New Roman"/>
            <w:b/>
            <w:bCs/>
            <w:color w:val="0000FF"/>
            <w:sz w:val="36"/>
            <w:szCs w:val="36"/>
            <w:u w:val="single"/>
          </w:rPr>
          <w:t>Тест за емоционалната интелигентност на родителите</w:t>
        </w:r>
      </w:hyperlink>
    </w:p>
    <w:p w:rsidR="00861854" w:rsidRPr="00861854" w:rsidRDefault="00760B89" w:rsidP="00861854">
      <w:pPr>
        <w:spacing w:after="0" w:line="240" w:lineRule="auto"/>
        <w:rPr>
          <w:rFonts w:ascii="Times New Roman" w:eastAsia="Times New Roman" w:hAnsi="Times New Roman" w:cs="Times New Roman"/>
          <w:sz w:val="24"/>
          <w:szCs w:val="24"/>
        </w:rPr>
      </w:pPr>
      <w:hyperlink r:id="rId18" w:history="1">
        <w:r w:rsidR="00861854" w:rsidRPr="00861854">
          <w:rPr>
            <w:rFonts w:ascii="Times New Roman" w:eastAsia="Times New Roman" w:hAnsi="Times New Roman" w:cs="Times New Roman"/>
            <w:color w:val="0000FF"/>
            <w:sz w:val="24"/>
            <w:szCs w:val="24"/>
            <w:u w:val="single"/>
          </w:rPr>
          <w:t xml:space="preserve">31 дек </w:t>
        </w:r>
      </w:hyperlink>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b/>
          <w:bCs/>
          <w:color w:val="000000"/>
          <w:sz w:val="24"/>
          <w:szCs w:val="24"/>
        </w:rPr>
        <w:t> </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1. Криете ли сериозните проблеми от детето си? – ДА/НЕ</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Отговор НЕ – по-голямата част от психолозите смятат, че родителите не би трябвало да крият каквито и да било проблеми от децата си. Децата са много по-гъвкави, отколкото си мислим, и са много по-спокойни, когато им дадем реални обяснения на всичко, което се случва около тях.</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2. Дискутирате ли открито грешките си с децата? – ДА/НЕ</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Отговор ДА – за да бъдат реалисти в своите мисли и очаквания, децата трябва да разбират и да приемат както позитивното, така и негативното, а не само да им се показва позитивната страна на нещата. Именно заради това те трябва да са наясно и с нашите отрицателни страни, и с грешките, които и ние правим, а не само те.</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3. Детето ви гледа ли повече от дванадесет часа седмично телевизия? – ДА/НЕ</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Отговор НЕ – средностатистическото дете реално гледа по 24 часа на седмица телевизия, а това, според специалистите, е прекалено много. Тази пасивна дейност потиска правилното развитие на емоционалната интелигентност на детето. Особено програмите съдържащи насилие и агресия, които са проблемни за децата и особено за тези, които и без това имат проблем с контрола на гнева си.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4. Имате ли компютър вкъщи? – ДА/НЕ</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Отговор ДА – преди време се смяташе, че компютърът и компютърните игри имат вредно влияние върху социалното развитие на децата, но се оказва, че и обратното не е добре. Тоест компютърът не вреди, а може да бъде много полезен, стига да бъде използван за правилните цели.</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5. Определяте ли се като оптимисти? – ДА/НЕ</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Отговор ДА – изследвания показват, че децата, които са възпитани като оптимисти са много по-щастливи, постигат много повече успехи в училище и са много по-здрави дори от физическа гледна точка. А това, дали детето ще развие оптимистична или песимистична нагласа, зависи от родителите и тяхното поведение пред него и в ежедневието.</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6. Оставяте ли детето на спокойствие, ако не иска да говори за нещо, което го ядосва или го притеснява? – ДА/НЕ</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lastRenderedPageBreak/>
        <w:t>Отговор НЕ – на много малко деца им харесва да говорят за онова, което ги тревожи, от гледна точна на емоционалната интелигентност, родителите трябва да ги стимулират да говорят за своите чувства. Говоренето за проблемите и употребата на подходящи думи, с които да изрази чувствата си, могат да бъдат много полезни за детето. Това ще му помогне да развие правилно мозъка си, като формира връзки между неговия емоционален и мисловен участък.</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7. Вярвате ли, че всеки проблем има решение? – ДА/НЕ</w:t>
      </w:r>
    </w:p>
    <w:p w:rsidR="00861854" w:rsidRPr="00861854" w:rsidRDefault="00861854" w:rsidP="00861854">
      <w:pPr>
        <w:spacing w:before="100" w:beforeAutospacing="1" w:after="100" w:afterAutospacing="1" w:line="240" w:lineRule="auto"/>
        <w:rPr>
          <w:rFonts w:ascii="Times New Roman" w:eastAsia="Times New Roman" w:hAnsi="Times New Roman" w:cs="Times New Roman"/>
          <w:sz w:val="24"/>
          <w:szCs w:val="24"/>
        </w:rPr>
      </w:pPr>
      <w:r w:rsidRPr="00861854">
        <w:rPr>
          <w:rFonts w:ascii="Times New Roman" w:eastAsia="Times New Roman" w:hAnsi="Times New Roman" w:cs="Times New Roman"/>
          <w:color w:val="000000"/>
          <w:sz w:val="24"/>
          <w:szCs w:val="24"/>
        </w:rPr>
        <w:t>Отговор ДА – трябва да покажем на детето, че винаги трябва да се търси решение на даден проблем, колкото и сериозен да изглежда той. Неговото отричане и прикриване не го решава, а го задълбочава още повече. Тази позитивна визия за света може да подобри доверието на детето в неговите собствени възможности и общуването и връзките му с околните.</w:t>
      </w:r>
    </w:p>
    <w:p w:rsidR="00861854" w:rsidRPr="00861854" w:rsidRDefault="00760B89" w:rsidP="00861854">
      <w:pPr>
        <w:spacing w:before="100" w:beforeAutospacing="1" w:after="100" w:afterAutospacing="1" w:line="240" w:lineRule="auto"/>
        <w:rPr>
          <w:rFonts w:ascii="Times New Roman" w:eastAsia="Times New Roman" w:hAnsi="Times New Roman" w:cs="Times New Roman"/>
          <w:sz w:val="24"/>
          <w:szCs w:val="24"/>
        </w:rPr>
      </w:pPr>
      <w:hyperlink r:id="rId19" w:history="1">
        <w:r w:rsidR="00861854" w:rsidRPr="00861854">
          <w:rPr>
            <w:rFonts w:ascii="Times New Roman" w:eastAsia="Times New Roman" w:hAnsi="Times New Roman" w:cs="Times New Roman"/>
            <w:color w:val="000000"/>
            <w:sz w:val="24"/>
            <w:szCs w:val="24"/>
            <w:u w:val="single"/>
          </w:rPr>
          <w:t>http://www.deteto.info</w:t>
        </w:r>
      </w:hyperlink>
    </w:p>
    <w:p w:rsidR="006660ED" w:rsidRDefault="006660ED" w:rsidP="006660ED">
      <w:pPr>
        <w:pStyle w:val="Heading3"/>
      </w:pPr>
      <w:bookmarkStart w:id="1" w:name="_Toc119832267"/>
      <w:bookmarkStart w:id="2" w:name="_Toc119832439"/>
      <w:bookmarkStart w:id="3" w:name="_Toc119833222"/>
      <w:bookmarkStart w:id="4" w:name="_Toc119833490"/>
      <w:bookmarkStart w:id="5" w:name="_Toc119833697"/>
      <w:bookmarkStart w:id="6" w:name="_Toc119834128"/>
      <w:bookmarkStart w:id="7" w:name="_Toc119844768"/>
      <w:r>
        <w:rPr>
          <w:i/>
          <w:iCs/>
        </w:rPr>
        <w:t>Таблица 2</w:t>
      </w:r>
      <w:r>
        <w:t>. Метафори на детето и детството в психологията на развитието.</w:t>
      </w:r>
      <w:bookmarkEnd w:id="1"/>
      <w:bookmarkEnd w:id="2"/>
      <w:bookmarkEnd w:id="3"/>
      <w:bookmarkEnd w:id="4"/>
      <w:bookmarkEnd w:id="5"/>
      <w:bookmarkEnd w:id="6"/>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2050"/>
        <w:gridCol w:w="2387"/>
        <w:gridCol w:w="2876"/>
      </w:tblGrid>
      <w:tr w:rsidR="006660ED" w:rsidTr="001F5187">
        <w:tc>
          <w:tcPr>
            <w:tcW w:w="1762" w:type="dxa"/>
          </w:tcPr>
          <w:p w:rsidR="006660ED" w:rsidRDefault="006660ED" w:rsidP="001F5187">
            <w:pPr>
              <w:pStyle w:val="Heading5"/>
              <w:rPr>
                <w:rFonts w:ascii="Arial" w:hAnsi="Arial" w:cs="Arial"/>
              </w:rPr>
            </w:pPr>
            <w:r>
              <w:rPr>
                <w:rFonts w:ascii="Arial" w:hAnsi="Arial" w:cs="Arial"/>
              </w:rPr>
              <w:t>Метафора</w:t>
            </w:r>
          </w:p>
        </w:tc>
        <w:tc>
          <w:tcPr>
            <w:tcW w:w="2050" w:type="dxa"/>
          </w:tcPr>
          <w:p w:rsidR="006660ED" w:rsidRDefault="006660ED" w:rsidP="001F5187">
            <w:pPr>
              <w:jc w:val="center"/>
              <w:rPr>
                <w:rFonts w:ascii="Arial" w:hAnsi="Arial" w:cs="Arial"/>
                <w:b/>
                <w:bCs/>
              </w:rPr>
            </w:pPr>
            <w:r>
              <w:rPr>
                <w:rFonts w:ascii="Arial" w:hAnsi="Arial" w:cs="Arial"/>
                <w:b/>
                <w:bCs/>
              </w:rPr>
              <w:t>Време на възникване и автори</w:t>
            </w:r>
          </w:p>
        </w:tc>
        <w:tc>
          <w:tcPr>
            <w:tcW w:w="2387" w:type="dxa"/>
          </w:tcPr>
          <w:p w:rsidR="006660ED" w:rsidRDefault="006660ED" w:rsidP="001F5187">
            <w:pPr>
              <w:rPr>
                <w:rFonts w:ascii="Arial" w:hAnsi="Arial" w:cs="Arial"/>
                <w:b/>
                <w:bCs/>
              </w:rPr>
            </w:pPr>
            <w:r>
              <w:rPr>
                <w:rFonts w:ascii="Arial" w:hAnsi="Arial" w:cs="Arial"/>
                <w:b/>
                <w:bCs/>
              </w:rPr>
              <w:t>Описание</w:t>
            </w:r>
          </w:p>
        </w:tc>
        <w:tc>
          <w:tcPr>
            <w:tcW w:w="2876" w:type="dxa"/>
          </w:tcPr>
          <w:p w:rsidR="006660ED" w:rsidRDefault="006660ED" w:rsidP="001F5187">
            <w:pPr>
              <w:rPr>
                <w:rFonts w:ascii="Arial" w:hAnsi="Arial" w:cs="Arial"/>
                <w:b/>
                <w:bCs/>
              </w:rPr>
            </w:pPr>
            <w:r>
              <w:rPr>
                <w:rFonts w:ascii="Arial" w:hAnsi="Arial" w:cs="Arial"/>
                <w:b/>
                <w:bCs/>
              </w:rPr>
              <w:t>Последствия за социалната практика и образованието</w:t>
            </w:r>
          </w:p>
        </w:tc>
      </w:tr>
      <w:tr w:rsidR="006660ED" w:rsidTr="001F5187">
        <w:tc>
          <w:tcPr>
            <w:tcW w:w="1762" w:type="dxa"/>
          </w:tcPr>
          <w:p w:rsidR="006660ED" w:rsidRDefault="006660ED" w:rsidP="006660ED">
            <w:pPr>
              <w:numPr>
                <w:ilvl w:val="0"/>
                <w:numId w:val="8"/>
              </w:numPr>
              <w:spacing w:after="0" w:line="240" w:lineRule="auto"/>
              <w:rPr>
                <w:rFonts w:ascii="Arial" w:hAnsi="Arial" w:cs="Arial"/>
                <w:i/>
                <w:iCs/>
              </w:rPr>
            </w:pPr>
            <w:r>
              <w:rPr>
                <w:rFonts w:ascii="Arial" w:hAnsi="Arial" w:cs="Arial"/>
                <w:i/>
                <w:iCs/>
              </w:rPr>
              <w:t>Малък възрастен</w:t>
            </w:r>
          </w:p>
        </w:tc>
        <w:tc>
          <w:tcPr>
            <w:tcW w:w="2050" w:type="dxa"/>
          </w:tcPr>
          <w:p w:rsidR="006660ED" w:rsidRDefault="006660ED" w:rsidP="001F5187">
            <w:pPr>
              <w:rPr>
                <w:rFonts w:ascii="Arial" w:hAnsi="Arial" w:cs="Arial"/>
              </w:rPr>
            </w:pPr>
            <w:r>
              <w:rPr>
                <w:rFonts w:ascii="Arial" w:hAnsi="Arial" w:cs="Arial"/>
              </w:rPr>
              <w:t>В античността и средновековието</w:t>
            </w:r>
          </w:p>
        </w:tc>
        <w:tc>
          <w:tcPr>
            <w:tcW w:w="2387" w:type="dxa"/>
          </w:tcPr>
          <w:p w:rsidR="006660ED" w:rsidRDefault="006660ED" w:rsidP="001F5187">
            <w:pPr>
              <w:rPr>
                <w:rFonts w:ascii="Arial" w:hAnsi="Arial" w:cs="Arial"/>
              </w:rPr>
            </w:pPr>
            <w:r>
              <w:rPr>
                <w:rFonts w:ascii="Arial" w:hAnsi="Arial" w:cs="Arial"/>
              </w:rPr>
              <w:t>Детето и възрастният имат еднакви психически способности. Само че на детето му е нужно време, за да съзреят и да се проявят. Забелязва се екстензивно натрупване на навици и привички, но не и на качествено нови възможности.</w:t>
            </w:r>
          </w:p>
        </w:tc>
        <w:tc>
          <w:tcPr>
            <w:tcW w:w="2876" w:type="dxa"/>
          </w:tcPr>
          <w:p w:rsidR="006660ED" w:rsidRDefault="006660ED" w:rsidP="001F5187">
            <w:pPr>
              <w:rPr>
                <w:rFonts w:ascii="Arial" w:hAnsi="Arial" w:cs="Arial"/>
              </w:rPr>
            </w:pPr>
            <w:r>
              <w:rPr>
                <w:rFonts w:ascii="Arial" w:hAnsi="Arial" w:cs="Arial"/>
              </w:rPr>
              <w:t xml:space="preserve">Детето може да се грижи за други хора, то носи отговорности и задължения редом с възрастните. Участва в труда, не е нужно много да му се обяснява, достатъчно е да му се покаже и да подражава. Училището не е неотложна необходимост. Препоръчително е детството да е кратко. </w:t>
            </w:r>
            <w:r>
              <w:rPr>
                <w:rFonts w:ascii="Arial" w:hAnsi="Arial" w:cs="Arial"/>
              </w:rPr>
              <w:lastRenderedPageBreak/>
              <w:t>Детето само гледа на себе си като на възрастен.</w:t>
            </w:r>
          </w:p>
        </w:tc>
      </w:tr>
      <w:tr w:rsidR="006660ED" w:rsidTr="001F5187">
        <w:tc>
          <w:tcPr>
            <w:tcW w:w="1762" w:type="dxa"/>
          </w:tcPr>
          <w:p w:rsidR="006660ED" w:rsidRDefault="006660ED" w:rsidP="006660ED">
            <w:pPr>
              <w:numPr>
                <w:ilvl w:val="0"/>
                <w:numId w:val="8"/>
              </w:numPr>
              <w:spacing w:after="0" w:line="240" w:lineRule="auto"/>
              <w:rPr>
                <w:rFonts w:ascii="Arial" w:hAnsi="Arial" w:cs="Arial"/>
                <w:i/>
                <w:iCs/>
              </w:rPr>
            </w:pPr>
            <w:r>
              <w:rPr>
                <w:rFonts w:ascii="Arial" w:hAnsi="Arial" w:cs="Arial"/>
                <w:i/>
                <w:iCs/>
              </w:rPr>
              <w:lastRenderedPageBreak/>
              <w:t>Животно, на което му предстои да стане човек</w:t>
            </w:r>
          </w:p>
        </w:tc>
        <w:tc>
          <w:tcPr>
            <w:tcW w:w="2050" w:type="dxa"/>
          </w:tcPr>
          <w:p w:rsidR="006660ED" w:rsidRDefault="006660ED" w:rsidP="001F5187">
            <w:pPr>
              <w:rPr>
                <w:rFonts w:ascii="Arial" w:hAnsi="Arial" w:cs="Arial"/>
              </w:rPr>
            </w:pPr>
            <w:r>
              <w:rPr>
                <w:rFonts w:ascii="Arial" w:hAnsi="Arial" w:cs="Arial"/>
              </w:rPr>
              <w:t>З. Фройд и класическата психоанализа. А. Валон, етолозите (К. Лоренц и др.). Този възглед тръгва от Ч. Дарвин и носи в себе си еволюционна логика.</w:t>
            </w:r>
          </w:p>
        </w:tc>
        <w:tc>
          <w:tcPr>
            <w:tcW w:w="2387" w:type="dxa"/>
          </w:tcPr>
          <w:p w:rsidR="006660ED" w:rsidRDefault="006660ED" w:rsidP="001F5187">
            <w:pPr>
              <w:rPr>
                <w:rFonts w:ascii="Arial" w:hAnsi="Arial" w:cs="Arial"/>
              </w:rPr>
            </w:pPr>
            <w:r>
              <w:rPr>
                <w:rFonts w:ascii="Arial" w:hAnsi="Arial" w:cs="Arial"/>
              </w:rPr>
              <w:t xml:space="preserve">Човекът е надарен по рождение с интелигентност, емоционалност и други психични функции, родствени за човека и животните. Всички човешки проявления имат аналози у животните. Психичното развитие е “опитомяване”, “очовечаване” на едно изначално природно същество. В стресови и депривирани откъм потребности състояния животното в човека се събужда. Цялата култура е превърната биология. Следва да има ясни правила и граници в социален контекст, иначе се </w:t>
            </w:r>
            <w:r>
              <w:rPr>
                <w:rFonts w:ascii="Arial" w:hAnsi="Arial" w:cs="Arial"/>
              </w:rPr>
              <w:lastRenderedPageBreak/>
              <w:t>освобождава траен терен за животинското начало. Властовите отношения в обществото са подобни на йерархически отношения в стадото.</w:t>
            </w:r>
          </w:p>
        </w:tc>
        <w:tc>
          <w:tcPr>
            <w:tcW w:w="2876" w:type="dxa"/>
          </w:tcPr>
          <w:p w:rsidR="006660ED" w:rsidRDefault="006660ED" w:rsidP="001F5187">
            <w:pPr>
              <w:rPr>
                <w:rFonts w:ascii="Arial" w:hAnsi="Arial" w:cs="Arial"/>
              </w:rPr>
            </w:pPr>
            <w:r>
              <w:rPr>
                <w:rFonts w:ascii="Arial" w:hAnsi="Arial" w:cs="Arial"/>
              </w:rPr>
              <w:lastRenderedPageBreak/>
              <w:t>Оцеляването е главен критерий на развитието. Всъщност животът е конкуренция по жизненост, виталност. Основен процес е социализацията като “присаждане” на човечност чрез наказания, поощрения и личен пример. Така възпитанието наподобява дресировка. В живота се появяват множество изкушения индивидът да се превърне в звяр. Съществува удобно основание за разделянето на норма и патология.Известна доза репресия в обществения живот е не просто оправдана, но и необходима.</w:t>
            </w:r>
          </w:p>
        </w:tc>
      </w:tr>
      <w:tr w:rsidR="006660ED" w:rsidTr="001F5187">
        <w:tc>
          <w:tcPr>
            <w:tcW w:w="1762" w:type="dxa"/>
          </w:tcPr>
          <w:p w:rsidR="006660ED" w:rsidRDefault="006660ED" w:rsidP="006660ED">
            <w:pPr>
              <w:numPr>
                <w:ilvl w:val="0"/>
                <w:numId w:val="8"/>
              </w:numPr>
              <w:spacing w:after="0" w:line="240" w:lineRule="auto"/>
              <w:rPr>
                <w:rFonts w:ascii="Arial" w:hAnsi="Arial" w:cs="Arial"/>
                <w:i/>
                <w:iCs/>
              </w:rPr>
            </w:pPr>
            <w:r>
              <w:rPr>
                <w:rFonts w:ascii="Arial" w:hAnsi="Arial" w:cs="Arial"/>
                <w:i/>
                <w:iCs/>
              </w:rPr>
              <w:lastRenderedPageBreak/>
              <w:t>Романтично и креативно същество, което възрастните опорочават</w:t>
            </w:r>
          </w:p>
        </w:tc>
        <w:tc>
          <w:tcPr>
            <w:tcW w:w="2050" w:type="dxa"/>
          </w:tcPr>
          <w:p w:rsidR="006660ED" w:rsidRDefault="006660ED" w:rsidP="001F5187">
            <w:pPr>
              <w:rPr>
                <w:rFonts w:ascii="Arial" w:hAnsi="Arial" w:cs="Arial"/>
              </w:rPr>
            </w:pPr>
            <w:r>
              <w:rPr>
                <w:rFonts w:ascii="Arial" w:hAnsi="Arial" w:cs="Arial"/>
              </w:rPr>
              <w:t>Ж.-Ж. Русо и Р. Щайнер от класическите педагози. Романтиците в литературата и изкуството. Съвременни изследователи на детската креативност – П. Торънс, Х. Гадамер и др. Защитници на детските права.</w:t>
            </w:r>
          </w:p>
        </w:tc>
        <w:tc>
          <w:tcPr>
            <w:tcW w:w="2387" w:type="dxa"/>
          </w:tcPr>
          <w:p w:rsidR="006660ED" w:rsidRDefault="006660ED" w:rsidP="001F5187">
            <w:pPr>
              <w:rPr>
                <w:rFonts w:ascii="Arial" w:hAnsi="Arial" w:cs="Arial"/>
              </w:rPr>
            </w:pPr>
            <w:r>
              <w:rPr>
                <w:rFonts w:ascii="Arial" w:hAnsi="Arial" w:cs="Arial"/>
              </w:rPr>
              <w:t>Играещо същество с богато въображение, склонно да мечтае, невинно в нравствено отношение. Има права да изживее детството си щастливо и без проблеми. Проблемите, ако са сериозни и трайни, го травмират и осакатяват душевно.</w:t>
            </w:r>
          </w:p>
        </w:tc>
        <w:tc>
          <w:tcPr>
            <w:tcW w:w="2876" w:type="dxa"/>
          </w:tcPr>
          <w:p w:rsidR="006660ED" w:rsidRDefault="006660ED" w:rsidP="001F5187">
            <w:pPr>
              <w:rPr>
                <w:rFonts w:ascii="Arial" w:hAnsi="Arial" w:cs="Arial"/>
              </w:rPr>
            </w:pPr>
            <w:r>
              <w:rPr>
                <w:rFonts w:ascii="Arial" w:hAnsi="Arial" w:cs="Arial"/>
              </w:rPr>
              <w:t>Беззащитно, крехко, нуждаещо се от закрила, грижи и специално обучение, за да не загуби детските си качества и изобщо да оцелее. Не бива да се насърчава бързо влизане в света на възрастните. Нужен е преход, какъвто е юношеството. Детето се нуждае от дълго и безметежно детство. Възпитанието трябва да бъде свободно и да не притеснява детето с ограничения. Тогава то може да се развива пълноценно.</w:t>
            </w:r>
          </w:p>
        </w:tc>
      </w:tr>
      <w:tr w:rsidR="006660ED" w:rsidTr="001F5187">
        <w:tc>
          <w:tcPr>
            <w:tcW w:w="1762" w:type="dxa"/>
          </w:tcPr>
          <w:p w:rsidR="006660ED" w:rsidRDefault="006660ED" w:rsidP="006660ED">
            <w:pPr>
              <w:numPr>
                <w:ilvl w:val="0"/>
                <w:numId w:val="8"/>
              </w:numPr>
              <w:spacing w:after="0" w:line="240" w:lineRule="auto"/>
              <w:rPr>
                <w:rFonts w:ascii="Arial" w:hAnsi="Arial" w:cs="Arial"/>
                <w:i/>
                <w:iCs/>
              </w:rPr>
            </w:pPr>
            <w:r>
              <w:rPr>
                <w:rFonts w:ascii="Arial" w:hAnsi="Arial" w:cs="Arial"/>
                <w:i/>
                <w:iCs/>
              </w:rPr>
              <w:t xml:space="preserve">“Чиста дъска”, на която </w:t>
            </w:r>
            <w:r>
              <w:rPr>
                <w:rFonts w:ascii="Arial" w:hAnsi="Arial" w:cs="Arial"/>
                <w:i/>
                <w:iCs/>
              </w:rPr>
              <w:lastRenderedPageBreak/>
              <w:t>обществото и самият индивид пишат послания</w:t>
            </w:r>
          </w:p>
        </w:tc>
        <w:tc>
          <w:tcPr>
            <w:tcW w:w="2050" w:type="dxa"/>
          </w:tcPr>
          <w:p w:rsidR="006660ED" w:rsidRDefault="006660ED" w:rsidP="001F5187">
            <w:pPr>
              <w:rPr>
                <w:rFonts w:ascii="Arial" w:hAnsi="Arial" w:cs="Arial"/>
              </w:rPr>
            </w:pPr>
            <w:r>
              <w:rPr>
                <w:rFonts w:ascii="Arial" w:hAnsi="Arial" w:cs="Arial"/>
              </w:rPr>
              <w:lastRenderedPageBreak/>
              <w:t xml:space="preserve">Джон Лок от класическите </w:t>
            </w:r>
            <w:r>
              <w:rPr>
                <w:rFonts w:ascii="Arial" w:hAnsi="Arial" w:cs="Arial"/>
              </w:rPr>
              <w:lastRenderedPageBreak/>
              <w:t>педагози, бихейвиористите, културно-историческата психология на Л. Виготски, М. Коул, Д. Олсън и др.</w:t>
            </w:r>
          </w:p>
        </w:tc>
        <w:tc>
          <w:tcPr>
            <w:tcW w:w="2387" w:type="dxa"/>
          </w:tcPr>
          <w:p w:rsidR="006660ED" w:rsidRDefault="006660ED" w:rsidP="001F5187">
            <w:pPr>
              <w:rPr>
                <w:rFonts w:ascii="Arial" w:hAnsi="Arial" w:cs="Arial"/>
              </w:rPr>
            </w:pPr>
            <w:r>
              <w:rPr>
                <w:rFonts w:ascii="Arial" w:hAnsi="Arial" w:cs="Arial"/>
              </w:rPr>
              <w:lastRenderedPageBreak/>
              <w:t xml:space="preserve">Човекът не е нито ангел, нито звяр по </w:t>
            </w:r>
            <w:r>
              <w:rPr>
                <w:rFonts w:ascii="Arial" w:hAnsi="Arial" w:cs="Arial"/>
              </w:rPr>
              <w:lastRenderedPageBreak/>
              <w:t>природа, а такъв, какъвто го направят културата и времето, в което живее. Доминиращ стремеж на индивида е да бъде добър член (гражданин) на своето общество. Културното приспособяване и овладяване на средствата на културата е главен процес. Индивидът е пластичен и е продукт на културни влияния.</w:t>
            </w:r>
          </w:p>
        </w:tc>
        <w:tc>
          <w:tcPr>
            <w:tcW w:w="2876" w:type="dxa"/>
          </w:tcPr>
          <w:p w:rsidR="006660ED" w:rsidRDefault="006660ED" w:rsidP="001F5187">
            <w:pPr>
              <w:rPr>
                <w:rFonts w:ascii="Arial" w:hAnsi="Arial" w:cs="Arial"/>
              </w:rPr>
            </w:pPr>
            <w:r>
              <w:rPr>
                <w:rFonts w:ascii="Arial" w:hAnsi="Arial" w:cs="Arial"/>
              </w:rPr>
              <w:lastRenderedPageBreak/>
              <w:t xml:space="preserve">Съгласуването на механизмите на </w:t>
            </w:r>
            <w:r>
              <w:rPr>
                <w:rFonts w:ascii="Arial" w:hAnsi="Arial" w:cs="Arial"/>
              </w:rPr>
              <w:lastRenderedPageBreak/>
              <w:t>обществото и културата са предпоставки за формиране на обществено полезен индивид. Образованието, културните практики и символи формират висши психични функции, различно устроени от тези у животните. Дефектите в детската личност са всъщност дефекти на културата.</w:t>
            </w:r>
          </w:p>
        </w:tc>
      </w:tr>
      <w:tr w:rsidR="006660ED" w:rsidTr="001F5187">
        <w:tc>
          <w:tcPr>
            <w:tcW w:w="1762" w:type="dxa"/>
          </w:tcPr>
          <w:p w:rsidR="006660ED" w:rsidRDefault="006660ED" w:rsidP="006660ED">
            <w:pPr>
              <w:numPr>
                <w:ilvl w:val="0"/>
                <w:numId w:val="8"/>
              </w:numPr>
              <w:spacing w:after="0" w:line="240" w:lineRule="auto"/>
              <w:rPr>
                <w:rFonts w:ascii="Arial" w:hAnsi="Arial" w:cs="Arial"/>
                <w:i/>
                <w:iCs/>
              </w:rPr>
            </w:pPr>
            <w:r>
              <w:rPr>
                <w:rFonts w:ascii="Arial" w:hAnsi="Arial" w:cs="Arial"/>
                <w:i/>
                <w:iCs/>
              </w:rPr>
              <w:lastRenderedPageBreak/>
              <w:t>Малък учен</w:t>
            </w:r>
          </w:p>
        </w:tc>
        <w:tc>
          <w:tcPr>
            <w:tcW w:w="2050" w:type="dxa"/>
          </w:tcPr>
          <w:p w:rsidR="006660ED" w:rsidRDefault="006660ED" w:rsidP="001F5187">
            <w:pPr>
              <w:rPr>
                <w:rFonts w:ascii="Arial" w:hAnsi="Arial" w:cs="Arial"/>
              </w:rPr>
            </w:pPr>
            <w:r>
              <w:rPr>
                <w:rFonts w:ascii="Arial" w:hAnsi="Arial" w:cs="Arial"/>
              </w:rPr>
              <w:t>Ж. Пиаже, Дж. Кели, Дж. Флейвел и други когнитивисти.</w:t>
            </w:r>
          </w:p>
        </w:tc>
        <w:tc>
          <w:tcPr>
            <w:tcW w:w="2387" w:type="dxa"/>
          </w:tcPr>
          <w:p w:rsidR="006660ED" w:rsidRDefault="006660ED" w:rsidP="001F5187">
            <w:pPr>
              <w:rPr>
                <w:rFonts w:ascii="Arial" w:hAnsi="Arial" w:cs="Arial"/>
              </w:rPr>
            </w:pPr>
            <w:r>
              <w:rPr>
                <w:rFonts w:ascii="Arial" w:hAnsi="Arial" w:cs="Arial"/>
              </w:rPr>
              <w:t xml:space="preserve">Интелигентността е главната част и качество на човешката психика. Любознателността и консистентността на когнитивните системи са силни потребности. Детето се стреми да построи своя “теория за света”, която е основа на </w:t>
            </w:r>
            <w:r>
              <w:rPr>
                <w:rFonts w:ascii="Arial" w:hAnsi="Arial" w:cs="Arial"/>
              </w:rPr>
              <w:lastRenderedPageBreak/>
              <w:t>рационалната му ориентация в света и на практическите му действия.</w:t>
            </w:r>
          </w:p>
        </w:tc>
        <w:tc>
          <w:tcPr>
            <w:tcW w:w="2876" w:type="dxa"/>
          </w:tcPr>
          <w:p w:rsidR="006660ED" w:rsidRDefault="006660ED" w:rsidP="001F5187">
            <w:pPr>
              <w:rPr>
                <w:rFonts w:ascii="Arial" w:hAnsi="Arial" w:cs="Arial"/>
              </w:rPr>
            </w:pPr>
            <w:r>
              <w:rPr>
                <w:rFonts w:ascii="Arial" w:hAnsi="Arial" w:cs="Arial"/>
              </w:rPr>
              <w:lastRenderedPageBreak/>
              <w:t xml:space="preserve">Развитието на детската психика означава диференциация на когнитивната подсистема. Всички човешки проблеми са свързани с упорстващи и нови илюзии и дефицити в разбирането на света. Насърчава се формирането на многобройни, гъвкави и работещи в система </w:t>
            </w:r>
            <w:r>
              <w:rPr>
                <w:rFonts w:ascii="Arial" w:hAnsi="Arial" w:cs="Arial"/>
              </w:rPr>
              <w:lastRenderedPageBreak/>
              <w:t>понятия. Интелектуалното обучение е предпоставка на всички аспекти на психично развитие.</w:t>
            </w:r>
          </w:p>
        </w:tc>
      </w:tr>
      <w:tr w:rsidR="006660ED" w:rsidTr="001F5187">
        <w:tc>
          <w:tcPr>
            <w:tcW w:w="1762" w:type="dxa"/>
          </w:tcPr>
          <w:p w:rsidR="006660ED" w:rsidRDefault="006660ED" w:rsidP="006660ED">
            <w:pPr>
              <w:numPr>
                <w:ilvl w:val="0"/>
                <w:numId w:val="8"/>
              </w:numPr>
              <w:spacing w:after="0" w:line="240" w:lineRule="auto"/>
              <w:rPr>
                <w:rFonts w:ascii="Arial" w:hAnsi="Arial" w:cs="Arial"/>
                <w:i/>
                <w:iCs/>
              </w:rPr>
            </w:pPr>
            <w:r>
              <w:rPr>
                <w:rFonts w:ascii="Arial" w:hAnsi="Arial" w:cs="Arial"/>
                <w:i/>
                <w:iCs/>
              </w:rPr>
              <w:lastRenderedPageBreak/>
              <w:t>Активист, деятел</w:t>
            </w:r>
          </w:p>
        </w:tc>
        <w:tc>
          <w:tcPr>
            <w:tcW w:w="2050" w:type="dxa"/>
          </w:tcPr>
          <w:p w:rsidR="006660ED" w:rsidRDefault="006660ED" w:rsidP="001F5187">
            <w:pPr>
              <w:rPr>
                <w:rFonts w:ascii="Arial" w:hAnsi="Arial" w:cs="Arial"/>
              </w:rPr>
            </w:pPr>
            <w:r>
              <w:rPr>
                <w:rFonts w:ascii="Arial" w:hAnsi="Arial" w:cs="Arial"/>
              </w:rPr>
              <w:t>Джон Дюи от класическите педагози, съвременни конструктивистки и акционистки концепции (Р. Харе, Дж. Шотър, Дж. Грийно и др.).</w:t>
            </w:r>
          </w:p>
        </w:tc>
        <w:tc>
          <w:tcPr>
            <w:tcW w:w="2387" w:type="dxa"/>
          </w:tcPr>
          <w:p w:rsidR="006660ED" w:rsidRDefault="006660ED" w:rsidP="001F5187">
            <w:pPr>
              <w:rPr>
                <w:rFonts w:ascii="Arial" w:hAnsi="Arial" w:cs="Arial"/>
              </w:rPr>
            </w:pPr>
            <w:r>
              <w:rPr>
                <w:rFonts w:ascii="Arial" w:hAnsi="Arial" w:cs="Arial"/>
              </w:rPr>
              <w:t>Собствената активност на детето е главен фактор на развитието му. Детето е експериментатор и авантюрист в социалния свят. Инициативността и изобретателността са предпочитани способи за справяне с проблемни ситуации, които детето преживява често. Познанието е подчинено на действието.</w:t>
            </w:r>
          </w:p>
        </w:tc>
        <w:tc>
          <w:tcPr>
            <w:tcW w:w="2876" w:type="dxa"/>
          </w:tcPr>
          <w:p w:rsidR="006660ED" w:rsidRDefault="006660ED" w:rsidP="001F5187">
            <w:pPr>
              <w:rPr>
                <w:rFonts w:ascii="Arial" w:hAnsi="Arial" w:cs="Arial"/>
              </w:rPr>
            </w:pPr>
            <w:r>
              <w:rPr>
                <w:rFonts w:ascii="Arial" w:hAnsi="Arial" w:cs="Arial"/>
              </w:rPr>
              <w:t>Развитието е белег за добре протичащо детство. На детето не само не бива да се пречи да проявява активност, но образованието му следва да е открито, изобретателско, насочено към “учене чрез правене” (learning by doing). Дейностите в детския живот могат да се усъвършенстват и насърчаването на детската активност уголемява психичния му потенциал.</w:t>
            </w:r>
          </w:p>
        </w:tc>
      </w:tr>
      <w:tr w:rsidR="006660ED" w:rsidTr="001F5187">
        <w:tc>
          <w:tcPr>
            <w:tcW w:w="1762" w:type="dxa"/>
          </w:tcPr>
          <w:p w:rsidR="006660ED" w:rsidRDefault="006660ED" w:rsidP="006660ED">
            <w:pPr>
              <w:numPr>
                <w:ilvl w:val="0"/>
                <w:numId w:val="8"/>
              </w:numPr>
              <w:spacing w:after="0" w:line="240" w:lineRule="auto"/>
              <w:rPr>
                <w:rFonts w:ascii="Arial" w:hAnsi="Arial" w:cs="Arial"/>
                <w:i/>
                <w:iCs/>
              </w:rPr>
            </w:pPr>
            <w:r>
              <w:rPr>
                <w:rFonts w:ascii="Arial" w:hAnsi="Arial" w:cs="Arial"/>
                <w:i/>
                <w:iCs/>
              </w:rPr>
              <w:t>Новак в социалния живот, който постепенно става експерт</w:t>
            </w:r>
          </w:p>
        </w:tc>
        <w:tc>
          <w:tcPr>
            <w:tcW w:w="2050" w:type="dxa"/>
          </w:tcPr>
          <w:p w:rsidR="006660ED" w:rsidRDefault="006660ED" w:rsidP="001F5187">
            <w:pPr>
              <w:rPr>
                <w:rFonts w:ascii="Arial" w:hAnsi="Arial" w:cs="Arial"/>
              </w:rPr>
            </w:pPr>
            <w:r>
              <w:rPr>
                <w:rFonts w:ascii="Arial" w:hAnsi="Arial" w:cs="Arial"/>
              </w:rPr>
              <w:t>Х. Вернер, Е. де Боно, Е. Ериксън, Х. Дрейфус</w:t>
            </w:r>
          </w:p>
        </w:tc>
        <w:tc>
          <w:tcPr>
            <w:tcW w:w="2387" w:type="dxa"/>
          </w:tcPr>
          <w:p w:rsidR="006660ED" w:rsidRDefault="006660ED" w:rsidP="001F5187">
            <w:pPr>
              <w:rPr>
                <w:rFonts w:ascii="Arial" w:hAnsi="Arial" w:cs="Arial"/>
              </w:rPr>
            </w:pPr>
            <w:r>
              <w:rPr>
                <w:rFonts w:ascii="Arial" w:hAnsi="Arial" w:cs="Arial"/>
              </w:rPr>
              <w:t xml:space="preserve">Индивидът трупа ефективен опит в разнообразни ситуации предимно чрез възприятие и преживелищен опит. Постепенно изборите му стават </w:t>
            </w:r>
            <w:r>
              <w:rPr>
                <w:rFonts w:ascii="Arial" w:hAnsi="Arial" w:cs="Arial"/>
              </w:rPr>
              <w:lastRenderedPageBreak/>
              <w:t>по-добри и той се превръща в експерт в оценяването и действието в типовете ситуации, които е наблюдавал. Адекватните единици на ефективния опит са уменията.</w:t>
            </w:r>
          </w:p>
        </w:tc>
        <w:tc>
          <w:tcPr>
            <w:tcW w:w="2876" w:type="dxa"/>
          </w:tcPr>
          <w:p w:rsidR="006660ED" w:rsidRDefault="006660ED" w:rsidP="001F5187">
            <w:pPr>
              <w:rPr>
                <w:rFonts w:ascii="Arial" w:hAnsi="Arial" w:cs="Arial"/>
              </w:rPr>
            </w:pPr>
            <w:r>
              <w:rPr>
                <w:rFonts w:ascii="Arial" w:hAnsi="Arial" w:cs="Arial"/>
              </w:rPr>
              <w:lastRenderedPageBreak/>
              <w:t xml:space="preserve">Принципното различие не е “дете - възрастен”, “новак – експерт”. Децата все още нямат големия ситуационен репертоар на възрастните, но усвоявайки задачите на развитието, те развиват </w:t>
            </w:r>
            <w:r>
              <w:rPr>
                <w:rFonts w:ascii="Arial" w:hAnsi="Arial" w:cs="Arial"/>
              </w:rPr>
              <w:lastRenderedPageBreak/>
              <w:t>нужната компетентност. Това е процес на развитие. В него не се забелязват особени стадии и скокове. Традиционните форми на обучение нямат значим развиващ ефект.</w:t>
            </w:r>
          </w:p>
        </w:tc>
      </w:tr>
    </w:tbl>
    <w:p w:rsidR="006660ED" w:rsidRDefault="006660ED" w:rsidP="006660ED">
      <w:pPr>
        <w:rPr>
          <w:rFonts w:ascii="Arial" w:hAnsi="Arial" w:cs="Arial"/>
        </w:rPr>
      </w:pPr>
    </w:p>
    <w:p w:rsidR="006660ED" w:rsidRDefault="006660ED" w:rsidP="006660ED">
      <w:pPr>
        <w:pStyle w:val="Heading3"/>
      </w:pPr>
      <w:bookmarkStart w:id="8" w:name="_Toc7863513"/>
      <w:bookmarkStart w:id="9" w:name="_Toc7882248"/>
      <w:bookmarkStart w:id="10" w:name="_Toc50269605"/>
      <w:bookmarkStart w:id="11" w:name="_Toc50271739"/>
      <w:bookmarkStart w:id="12" w:name="_Toc52203094"/>
      <w:bookmarkStart w:id="13" w:name="_Toc52203238"/>
      <w:bookmarkStart w:id="14" w:name="_Toc53283446"/>
      <w:bookmarkStart w:id="15" w:name="_Toc57046316"/>
      <w:bookmarkStart w:id="16" w:name="_Toc57046842"/>
      <w:bookmarkStart w:id="17" w:name="_Toc80333133"/>
      <w:bookmarkStart w:id="18" w:name="_Toc80334478"/>
      <w:bookmarkStart w:id="19" w:name="_Toc115523202"/>
      <w:bookmarkStart w:id="20" w:name="_Toc115596975"/>
      <w:bookmarkStart w:id="21" w:name="_Toc115598275"/>
      <w:bookmarkStart w:id="22" w:name="_Toc119832268"/>
      <w:bookmarkStart w:id="23" w:name="_Toc119832440"/>
      <w:bookmarkStart w:id="24" w:name="_Toc119833223"/>
      <w:bookmarkStart w:id="25" w:name="_Toc119833491"/>
      <w:bookmarkStart w:id="26" w:name="_Toc119833698"/>
      <w:bookmarkStart w:id="27" w:name="_Toc119834129"/>
      <w:bookmarkStart w:id="28" w:name="_Toc119844769"/>
      <w:r>
        <w:rPr>
          <w:i/>
          <w:iCs/>
        </w:rPr>
        <w:t>Таблица 3</w:t>
      </w:r>
      <w:r>
        <w:t>.</w:t>
      </w:r>
      <w:r>
        <w:tab/>
        <w:t>Стадии на интелектуално развитие според Жан Пиаже</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tbl>
      <w:tblPr>
        <w:tblW w:w="0" w:type="auto"/>
        <w:tblInd w:w="108" w:type="dxa"/>
        <w:tblLayout w:type="fixed"/>
        <w:tblLook w:val="0000" w:firstRow="0" w:lastRow="0" w:firstColumn="0" w:lastColumn="0" w:noHBand="0" w:noVBand="0"/>
      </w:tblPr>
      <w:tblGrid>
        <w:gridCol w:w="1595"/>
        <w:gridCol w:w="2516"/>
        <w:gridCol w:w="10464"/>
      </w:tblGrid>
      <w:tr w:rsidR="006660ED" w:rsidTr="001F5187">
        <w:trPr>
          <w:cantSplit/>
        </w:trPr>
        <w:tc>
          <w:tcPr>
            <w:tcW w:w="1595" w:type="dxa"/>
            <w:tcBorders>
              <w:top w:val="double" w:sz="6" w:space="0" w:color="auto"/>
              <w:left w:val="double" w:sz="6" w:space="0" w:color="auto"/>
              <w:bottom w:val="single" w:sz="6" w:space="0" w:color="auto"/>
              <w:right w:val="single" w:sz="6" w:space="0" w:color="auto"/>
            </w:tcBorders>
          </w:tcPr>
          <w:p w:rsidR="006660ED" w:rsidRDefault="006660ED" w:rsidP="001F5187">
            <w:pPr>
              <w:spacing w:before="120"/>
              <w:rPr>
                <w:rFonts w:ascii="Arial" w:hAnsi="Arial" w:cs="Arial"/>
              </w:rPr>
            </w:pPr>
            <w:r>
              <w:rPr>
                <w:rFonts w:ascii="Arial" w:hAnsi="Arial" w:cs="Arial"/>
              </w:rPr>
              <w:t>Стадий</w:t>
            </w:r>
          </w:p>
        </w:tc>
        <w:tc>
          <w:tcPr>
            <w:tcW w:w="2516" w:type="dxa"/>
            <w:tcBorders>
              <w:top w:val="double" w:sz="6" w:space="0" w:color="auto"/>
              <w:left w:val="single" w:sz="6" w:space="0" w:color="auto"/>
              <w:bottom w:val="single" w:sz="6" w:space="0" w:color="auto"/>
              <w:right w:val="single" w:sz="6" w:space="0" w:color="auto"/>
            </w:tcBorders>
          </w:tcPr>
          <w:p w:rsidR="006660ED" w:rsidRDefault="006660ED" w:rsidP="001F5187">
            <w:pPr>
              <w:rPr>
                <w:rFonts w:ascii="Arial" w:hAnsi="Arial" w:cs="Arial"/>
              </w:rPr>
            </w:pPr>
            <w:r>
              <w:rPr>
                <w:rFonts w:ascii="Arial" w:hAnsi="Arial" w:cs="Arial"/>
              </w:rPr>
              <w:t>Приблизителна възраст</w:t>
            </w:r>
          </w:p>
        </w:tc>
        <w:tc>
          <w:tcPr>
            <w:tcW w:w="10464" w:type="dxa"/>
            <w:tcBorders>
              <w:top w:val="double" w:sz="6" w:space="0" w:color="auto"/>
              <w:left w:val="single" w:sz="6" w:space="0" w:color="auto"/>
              <w:bottom w:val="single" w:sz="6" w:space="0" w:color="auto"/>
              <w:right w:val="double" w:sz="6" w:space="0" w:color="auto"/>
            </w:tcBorders>
          </w:tcPr>
          <w:p w:rsidR="006660ED" w:rsidRDefault="006660ED" w:rsidP="001F5187">
            <w:pPr>
              <w:spacing w:before="120"/>
              <w:rPr>
                <w:rFonts w:ascii="Arial" w:hAnsi="Arial" w:cs="Arial"/>
              </w:rPr>
            </w:pPr>
            <w:r>
              <w:rPr>
                <w:rFonts w:ascii="Arial" w:hAnsi="Arial" w:cs="Arial"/>
              </w:rPr>
              <w:t>Феномени</w:t>
            </w:r>
          </w:p>
        </w:tc>
      </w:tr>
      <w:tr w:rsidR="006660ED" w:rsidTr="001F5187">
        <w:trPr>
          <w:cantSplit/>
        </w:trPr>
        <w:tc>
          <w:tcPr>
            <w:tcW w:w="1595" w:type="dxa"/>
            <w:tcBorders>
              <w:top w:val="single" w:sz="6" w:space="0" w:color="auto"/>
              <w:left w:val="double" w:sz="6" w:space="0" w:color="auto"/>
              <w:bottom w:val="single" w:sz="6" w:space="0" w:color="auto"/>
              <w:right w:val="single" w:sz="6" w:space="0" w:color="auto"/>
            </w:tcBorders>
          </w:tcPr>
          <w:p w:rsidR="006660ED" w:rsidRDefault="006660ED" w:rsidP="001F5187">
            <w:pPr>
              <w:rPr>
                <w:rFonts w:ascii="Arial" w:hAnsi="Arial" w:cs="Arial"/>
              </w:rPr>
            </w:pPr>
            <w:r>
              <w:rPr>
                <w:rFonts w:ascii="Arial" w:hAnsi="Arial" w:cs="Arial"/>
              </w:rPr>
              <w:t>Сензомоторен интелект</w:t>
            </w:r>
          </w:p>
        </w:tc>
        <w:tc>
          <w:tcPr>
            <w:tcW w:w="2516" w:type="dxa"/>
            <w:tcBorders>
              <w:top w:val="single" w:sz="6" w:space="0" w:color="auto"/>
              <w:left w:val="single" w:sz="6" w:space="0" w:color="auto"/>
              <w:bottom w:val="single" w:sz="6" w:space="0" w:color="auto"/>
              <w:right w:val="single" w:sz="6" w:space="0" w:color="auto"/>
            </w:tcBorders>
          </w:tcPr>
          <w:p w:rsidR="006660ED" w:rsidRDefault="006660ED" w:rsidP="001F5187">
            <w:pPr>
              <w:rPr>
                <w:rFonts w:ascii="Arial" w:hAnsi="Arial" w:cs="Arial"/>
              </w:rPr>
            </w:pPr>
            <w:r>
              <w:rPr>
                <w:rFonts w:ascii="Arial" w:hAnsi="Arial" w:cs="Arial"/>
              </w:rPr>
              <w:t>От рождение до 2 години</w:t>
            </w:r>
          </w:p>
        </w:tc>
        <w:tc>
          <w:tcPr>
            <w:tcW w:w="10464" w:type="dxa"/>
            <w:tcBorders>
              <w:top w:val="single" w:sz="6" w:space="0" w:color="auto"/>
              <w:left w:val="single" w:sz="6" w:space="0" w:color="auto"/>
              <w:bottom w:val="single" w:sz="6" w:space="0" w:color="auto"/>
              <w:right w:val="double" w:sz="6" w:space="0" w:color="auto"/>
            </w:tcBorders>
          </w:tcPr>
          <w:p w:rsidR="006660ED" w:rsidRDefault="006660ED" w:rsidP="001F5187">
            <w:pPr>
              <w:rPr>
                <w:rFonts w:ascii="Arial" w:hAnsi="Arial" w:cs="Arial"/>
              </w:rPr>
            </w:pPr>
            <w:r>
              <w:rPr>
                <w:rFonts w:ascii="Arial" w:hAnsi="Arial" w:cs="Arial"/>
              </w:rPr>
              <w:t>Детето започва да диференцира себе си от предметите; постепенно започва да осъзнава връзките между собствените си действия и ефектите им върху средата, така че то започва да действува преднамерено и да кара по-интересните събития да траят по-дълго (напр. ако детето размахва дрънкалка и се наслаждава на звуците й). Детето научава, че предметите продължават да съществуват дори когато не се виждат (постоянство на предметите). Появява се т. нар. телеграфна реч.</w:t>
            </w:r>
          </w:p>
          <w:p w:rsidR="006660ED" w:rsidRDefault="006660ED" w:rsidP="001F5187">
            <w:pPr>
              <w:rPr>
                <w:rFonts w:ascii="Arial" w:hAnsi="Arial" w:cs="Arial"/>
              </w:rPr>
            </w:pPr>
            <w:r>
              <w:rPr>
                <w:rFonts w:ascii="Arial" w:hAnsi="Arial" w:cs="Arial"/>
              </w:rPr>
              <w:t xml:space="preserve">Детето преминава от рефлексна активност към целенасочено действие. Чрез интеграция на усещания с движения се формират първите разбирания на детето за света във вид на </w:t>
            </w:r>
            <w:r>
              <w:rPr>
                <w:rFonts w:ascii="Arial" w:hAnsi="Arial" w:cs="Arial"/>
                <w:i/>
              </w:rPr>
              <w:t>сензо-моторни схеми</w:t>
            </w:r>
            <w:r>
              <w:rPr>
                <w:rFonts w:ascii="Arial" w:hAnsi="Arial" w:cs="Arial"/>
              </w:rPr>
              <w:t>. Схемите се окрупняват, сливат, диференцират и т.н. Пиаже разграничава 6 суб-стадии на сензо-моторния интелект. В края на този период действията се интериоризират, т.е. появява се самостоятелен план на мисли и представи.</w:t>
            </w:r>
          </w:p>
        </w:tc>
      </w:tr>
      <w:tr w:rsidR="006660ED" w:rsidTr="001F5187">
        <w:trPr>
          <w:cantSplit/>
        </w:trPr>
        <w:tc>
          <w:tcPr>
            <w:tcW w:w="1595" w:type="dxa"/>
            <w:tcBorders>
              <w:top w:val="single" w:sz="6" w:space="0" w:color="auto"/>
              <w:left w:val="double" w:sz="6" w:space="0" w:color="auto"/>
              <w:bottom w:val="single" w:sz="6" w:space="0" w:color="auto"/>
              <w:right w:val="single" w:sz="6" w:space="0" w:color="auto"/>
            </w:tcBorders>
          </w:tcPr>
          <w:p w:rsidR="006660ED" w:rsidRDefault="006660ED" w:rsidP="001F5187">
            <w:pPr>
              <w:rPr>
                <w:rFonts w:ascii="Arial" w:hAnsi="Arial" w:cs="Arial"/>
              </w:rPr>
            </w:pPr>
            <w:r>
              <w:rPr>
                <w:rFonts w:ascii="Arial" w:hAnsi="Arial" w:cs="Arial"/>
              </w:rPr>
              <w:lastRenderedPageBreak/>
              <w:t>Пред- операционален интелект</w:t>
            </w:r>
          </w:p>
        </w:tc>
        <w:tc>
          <w:tcPr>
            <w:tcW w:w="2516" w:type="dxa"/>
            <w:tcBorders>
              <w:top w:val="single" w:sz="6" w:space="0" w:color="auto"/>
              <w:left w:val="single" w:sz="6" w:space="0" w:color="auto"/>
              <w:bottom w:val="single" w:sz="6" w:space="0" w:color="auto"/>
              <w:right w:val="single" w:sz="6" w:space="0" w:color="auto"/>
            </w:tcBorders>
          </w:tcPr>
          <w:p w:rsidR="006660ED" w:rsidRDefault="006660ED" w:rsidP="001F5187">
            <w:pPr>
              <w:rPr>
                <w:rFonts w:ascii="Arial" w:hAnsi="Arial" w:cs="Arial"/>
              </w:rPr>
            </w:pPr>
            <w:r>
              <w:rPr>
                <w:rFonts w:ascii="Arial" w:hAnsi="Arial" w:cs="Arial"/>
              </w:rPr>
              <w:t>2 - 7 години</w:t>
            </w:r>
          </w:p>
        </w:tc>
        <w:tc>
          <w:tcPr>
            <w:tcW w:w="10464" w:type="dxa"/>
            <w:tcBorders>
              <w:top w:val="single" w:sz="6" w:space="0" w:color="auto"/>
              <w:left w:val="single" w:sz="6" w:space="0" w:color="auto"/>
              <w:bottom w:val="single" w:sz="6" w:space="0" w:color="auto"/>
              <w:right w:val="double" w:sz="6" w:space="0" w:color="auto"/>
            </w:tcBorders>
          </w:tcPr>
          <w:p w:rsidR="006660ED" w:rsidRDefault="006660ED" w:rsidP="001F5187">
            <w:pPr>
              <w:rPr>
                <w:rFonts w:ascii="Arial" w:hAnsi="Arial" w:cs="Arial"/>
              </w:rPr>
            </w:pPr>
            <w:r>
              <w:rPr>
                <w:rFonts w:ascii="Arial" w:hAnsi="Arial" w:cs="Arial"/>
              </w:rPr>
              <w:t xml:space="preserve">Детето започва да използва езика и да си представя предметите чрез образи и думи. Детето е </w:t>
            </w:r>
            <w:r>
              <w:rPr>
                <w:rFonts w:ascii="Arial" w:hAnsi="Arial" w:cs="Arial"/>
                <w:i/>
              </w:rPr>
              <w:t>егоцентрично</w:t>
            </w:r>
            <w:r>
              <w:rPr>
                <w:rFonts w:ascii="Arial" w:hAnsi="Arial" w:cs="Arial"/>
              </w:rPr>
              <w:t xml:space="preserve">, т.е. то трудно заема гледната точка на другите (Пример: "Ти имаш ли брат? - Да. - А брат ти има ли си братче? - Не."). Детето класифицира предметите чрез единствен изпъкващ признак. Проявява се т. нар. </w:t>
            </w:r>
            <w:r>
              <w:rPr>
                <w:rFonts w:ascii="Arial" w:hAnsi="Arial" w:cs="Arial"/>
                <w:i/>
              </w:rPr>
              <w:t>синкретизъм</w:t>
            </w:r>
            <w:r>
              <w:rPr>
                <w:rFonts w:ascii="Arial" w:hAnsi="Arial" w:cs="Arial"/>
              </w:rPr>
              <w:t xml:space="preserve"> (обобщено оприличаване) във възприятието и мисленето: Ако А е подобно на В в едно отношение, то трябва да е като В в много други отношения. Детето прави грешки в установяването на причинно-следствени връзки (традуктивни умозаключения). Децата вярват, че неодушевените предмети са живи (</w:t>
            </w:r>
            <w:r>
              <w:rPr>
                <w:rFonts w:ascii="Arial" w:hAnsi="Arial" w:cs="Arial"/>
                <w:i/>
              </w:rPr>
              <w:t>анимизъм</w:t>
            </w:r>
            <w:r>
              <w:rPr>
                <w:rFonts w:ascii="Arial" w:hAnsi="Arial" w:cs="Arial"/>
              </w:rPr>
              <w:t>). Общо взето в този стадий завършва перцептивното развитие. Детската игра преминава през няколко разновидности: играе само, паралелно с други деца, в сътрудничество с тях. В края на периода детето започва да използва числови понятия и понятия за запазване. Детето все още е нечувствително към противоречия в собствените му разсъждения.</w:t>
            </w:r>
          </w:p>
        </w:tc>
      </w:tr>
      <w:tr w:rsidR="006660ED" w:rsidTr="001F5187">
        <w:trPr>
          <w:cantSplit/>
        </w:trPr>
        <w:tc>
          <w:tcPr>
            <w:tcW w:w="1595" w:type="dxa"/>
            <w:tcBorders>
              <w:top w:val="single" w:sz="6" w:space="0" w:color="auto"/>
              <w:left w:val="double" w:sz="6" w:space="0" w:color="auto"/>
              <w:bottom w:val="single" w:sz="6" w:space="0" w:color="auto"/>
              <w:right w:val="single" w:sz="6" w:space="0" w:color="auto"/>
            </w:tcBorders>
          </w:tcPr>
          <w:p w:rsidR="006660ED" w:rsidRDefault="006660ED" w:rsidP="001F5187">
            <w:pPr>
              <w:rPr>
                <w:rFonts w:ascii="Arial" w:hAnsi="Arial" w:cs="Arial"/>
              </w:rPr>
            </w:pPr>
            <w:r>
              <w:rPr>
                <w:rFonts w:ascii="Arial" w:hAnsi="Arial" w:cs="Arial"/>
              </w:rPr>
              <w:t>Конкретно-операционален интелект</w:t>
            </w:r>
          </w:p>
        </w:tc>
        <w:tc>
          <w:tcPr>
            <w:tcW w:w="2516" w:type="dxa"/>
            <w:tcBorders>
              <w:top w:val="single" w:sz="6" w:space="0" w:color="auto"/>
              <w:left w:val="single" w:sz="6" w:space="0" w:color="auto"/>
              <w:bottom w:val="single" w:sz="6" w:space="0" w:color="auto"/>
              <w:right w:val="single" w:sz="6" w:space="0" w:color="auto"/>
            </w:tcBorders>
          </w:tcPr>
          <w:p w:rsidR="006660ED" w:rsidRDefault="006660ED" w:rsidP="001F5187">
            <w:pPr>
              <w:rPr>
                <w:rFonts w:ascii="Arial" w:hAnsi="Arial" w:cs="Arial"/>
              </w:rPr>
            </w:pPr>
            <w:r>
              <w:rPr>
                <w:rFonts w:ascii="Arial" w:hAnsi="Arial" w:cs="Arial"/>
              </w:rPr>
              <w:t>7 - 12 години</w:t>
            </w:r>
          </w:p>
          <w:p w:rsidR="006660ED" w:rsidRDefault="006660ED" w:rsidP="001F5187">
            <w:pPr>
              <w:rPr>
                <w:rFonts w:ascii="Arial" w:hAnsi="Arial" w:cs="Arial"/>
              </w:rPr>
            </w:pPr>
            <w:r>
              <w:rPr>
                <w:rFonts w:ascii="Arial" w:hAnsi="Arial" w:cs="Arial"/>
                <w:i/>
              </w:rPr>
              <w:t xml:space="preserve">Конкретните операции </w:t>
            </w:r>
            <w:r>
              <w:rPr>
                <w:rFonts w:ascii="Arial" w:hAnsi="Arial" w:cs="Arial"/>
              </w:rPr>
              <w:t>са умст</w:t>
            </w:r>
            <w:r>
              <w:rPr>
                <w:rFonts w:ascii="Arial" w:hAnsi="Arial" w:cs="Arial"/>
              </w:rPr>
              <w:softHyphen/>
              <w:t>вени дейст</w:t>
            </w:r>
            <w:r>
              <w:rPr>
                <w:rFonts w:ascii="Arial" w:hAnsi="Arial" w:cs="Arial"/>
              </w:rPr>
              <w:softHyphen/>
              <w:t>вия, привързани към конкретни предмети и ситуации</w:t>
            </w:r>
          </w:p>
        </w:tc>
        <w:tc>
          <w:tcPr>
            <w:tcW w:w="10464" w:type="dxa"/>
            <w:tcBorders>
              <w:top w:val="single" w:sz="6" w:space="0" w:color="auto"/>
              <w:left w:val="single" w:sz="6" w:space="0" w:color="auto"/>
              <w:bottom w:val="single" w:sz="6" w:space="0" w:color="auto"/>
              <w:right w:val="double" w:sz="6" w:space="0" w:color="auto"/>
            </w:tcBorders>
          </w:tcPr>
          <w:p w:rsidR="006660ED" w:rsidRDefault="006660ED" w:rsidP="001F5187">
            <w:pPr>
              <w:rPr>
                <w:rFonts w:ascii="Arial" w:hAnsi="Arial" w:cs="Arial"/>
              </w:rPr>
            </w:pPr>
            <w:r>
              <w:rPr>
                <w:rFonts w:ascii="Arial" w:hAnsi="Arial" w:cs="Arial"/>
              </w:rPr>
              <w:t xml:space="preserve">На този стадий детето става все по-способно да мисли логично, но само в конкретни ситуации. То постоянно усвоява поредици от </w:t>
            </w:r>
            <w:r>
              <w:rPr>
                <w:rFonts w:ascii="Arial" w:hAnsi="Arial" w:cs="Arial"/>
                <w:i/>
              </w:rPr>
              <w:t>понятия за запазване</w:t>
            </w:r>
            <w:r>
              <w:rPr>
                <w:rFonts w:ascii="Arial" w:hAnsi="Arial" w:cs="Arial"/>
              </w:rPr>
              <w:t xml:space="preserve"> в приблизително следния ред: за </w:t>
            </w:r>
            <w:r>
              <w:rPr>
                <w:rFonts w:ascii="Arial" w:hAnsi="Arial" w:cs="Arial"/>
                <w:i/>
              </w:rPr>
              <w:t>число</w:t>
            </w:r>
            <w:r>
              <w:rPr>
                <w:rFonts w:ascii="Arial" w:hAnsi="Arial" w:cs="Arial"/>
              </w:rPr>
              <w:t xml:space="preserve"> (6 год.), </w:t>
            </w:r>
            <w:r>
              <w:rPr>
                <w:rFonts w:ascii="Arial" w:hAnsi="Arial" w:cs="Arial"/>
                <w:i/>
              </w:rPr>
              <w:t>маса</w:t>
            </w:r>
            <w:r>
              <w:rPr>
                <w:rFonts w:ascii="Arial" w:hAnsi="Arial" w:cs="Arial"/>
              </w:rPr>
              <w:t xml:space="preserve"> (7 год.), </w:t>
            </w:r>
            <w:r>
              <w:rPr>
                <w:rFonts w:ascii="Arial" w:hAnsi="Arial" w:cs="Arial"/>
                <w:i/>
              </w:rPr>
              <w:t>тегло</w:t>
            </w:r>
            <w:r>
              <w:rPr>
                <w:rFonts w:ascii="Arial" w:hAnsi="Arial" w:cs="Arial"/>
              </w:rPr>
              <w:t xml:space="preserve"> (9 год.), а също и за други параметри. Може да класифицира предметите по дадено измерение (напр. размер, тегло и пр.). Това се нарича </w:t>
            </w:r>
            <w:r>
              <w:rPr>
                <w:rFonts w:ascii="Arial" w:hAnsi="Arial" w:cs="Arial"/>
                <w:i/>
              </w:rPr>
              <w:t>сериация</w:t>
            </w:r>
            <w:r>
              <w:rPr>
                <w:rFonts w:ascii="Arial" w:hAnsi="Arial" w:cs="Arial"/>
              </w:rPr>
              <w:t xml:space="preserve">. Появява се т. нар. </w:t>
            </w:r>
            <w:r>
              <w:rPr>
                <w:rFonts w:ascii="Arial" w:hAnsi="Arial" w:cs="Arial"/>
                <w:i/>
              </w:rPr>
              <w:t>обратимост</w:t>
            </w:r>
            <w:r>
              <w:rPr>
                <w:rFonts w:ascii="Arial" w:hAnsi="Arial" w:cs="Arial"/>
              </w:rPr>
              <w:t xml:space="preserve"> на логическите операции, но само в конкретни ситуации. Децата могат да разбират относителни понятия (напр. А е по-дълго от В). Появява се т. нар. </w:t>
            </w:r>
            <w:r>
              <w:rPr>
                <w:rFonts w:ascii="Arial" w:hAnsi="Arial" w:cs="Arial"/>
                <w:i/>
              </w:rPr>
              <w:t>децентрация</w:t>
            </w:r>
            <w:r>
              <w:rPr>
                <w:rFonts w:ascii="Arial" w:hAnsi="Arial" w:cs="Arial"/>
              </w:rPr>
              <w:t xml:space="preserve"> (способност за мислене за повече от 1 нещо едновременно). В този период децата могат да използват всички достъпни за възрастните понятия, освен абстрактните. Появява се тенденция връстниците да се изравняват за детето по важност с възрастните.</w:t>
            </w:r>
          </w:p>
        </w:tc>
      </w:tr>
      <w:tr w:rsidR="006660ED" w:rsidTr="001F5187">
        <w:trPr>
          <w:cantSplit/>
        </w:trPr>
        <w:tc>
          <w:tcPr>
            <w:tcW w:w="1595" w:type="dxa"/>
            <w:tcBorders>
              <w:top w:val="single" w:sz="6" w:space="0" w:color="auto"/>
              <w:left w:val="double" w:sz="6" w:space="0" w:color="auto"/>
              <w:bottom w:val="double" w:sz="6" w:space="0" w:color="auto"/>
              <w:right w:val="single" w:sz="6" w:space="0" w:color="auto"/>
            </w:tcBorders>
          </w:tcPr>
          <w:p w:rsidR="006660ED" w:rsidRDefault="006660ED" w:rsidP="001F5187">
            <w:pPr>
              <w:rPr>
                <w:rFonts w:ascii="Arial" w:hAnsi="Arial" w:cs="Arial"/>
              </w:rPr>
            </w:pPr>
            <w:r>
              <w:rPr>
                <w:rFonts w:ascii="Arial" w:hAnsi="Arial" w:cs="Arial"/>
              </w:rPr>
              <w:lastRenderedPageBreak/>
              <w:t>Формално-операционален интелект</w:t>
            </w:r>
          </w:p>
        </w:tc>
        <w:tc>
          <w:tcPr>
            <w:tcW w:w="2516" w:type="dxa"/>
            <w:tcBorders>
              <w:top w:val="single" w:sz="6" w:space="0" w:color="auto"/>
              <w:left w:val="single" w:sz="6" w:space="0" w:color="auto"/>
              <w:bottom w:val="double" w:sz="6" w:space="0" w:color="auto"/>
              <w:right w:val="single" w:sz="6" w:space="0" w:color="auto"/>
            </w:tcBorders>
          </w:tcPr>
          <w:p w:rsidR="006660ED" w:rsidRDefault="006660ED" w:rsidP="001F5187">
            <w:pPr>
              <w:rPr>
                <w:rFonts w:ascii="Arial" w:hAnsi="Arial" w:cs="Arial"/>
              </w:rPr>
            </w:pPr>
            <w:r>
              <w:rPr>
                <w:rFonts w:ascii="Arial" w:hAnsi="Arial" w:cs="Arial"/>
              </w:rPr>
              <w:t xml:space="preserve">12 години </w:t>
            </w:r>
            <w:r>
              <w:rPr>
                <w:rFonts w:ascii="Arial" w:hAnsi="Arial" w:cs="Arial"/>
              </w:rPr>
              <w:sym w:font="Symbol" w:char="F0AE"/>
            </w:r>
          </w:p>
          <w:p w:rsidR="006660ED" w:rsidRDefault="006660ED" w:rsidP="001F5187">
            <w:pPr>
              <w:rPr>
                <w:rFonts w:ascii="Arial" w:hAnsi="Arial" w:cs="Arial"/>
              </w:rPr>
            </w:pPr>
            <w:r>
              <w:rPr>
                <w:rFonts w:ascii="Arial" w:hAnsi="Arial" w:cs="Arial"/>
                <w:i/>
              </w:rPr>
              <w:t>Обратимост</w:t>
            </w:r>
            <w:r>
              <w:rPr>
                <w:rFonts w:ascii="Arial" w:hAnsi="Arial" w:cs="Arial"/>
              </w:rPr>
              <w:t xml:space="preserve"> - характеристика на логическите опе</w:t>
            </w:r>
            <w:r>
              <w:rPr>
                <w:rFonts w:ascii="Arial" w:hAnsi="Arial" w:cs="Arial"/>
              </w:rPr>
              <w:softHyphen/>
              <w:t>рации - спо</w:t>
            </w:r>
            <w:r>
              <w:rPr>
                <w:rFonts w:ascii="Arial" w:hAnsi="Arial" w:cs="Arial"/>
              </w:rPr>
              <w:softHyphen/>
              <w:t>соб</w:t>
            </w:r>
            <w:r>
              <w:rPr>
                <w:rFonts w:ascii="Arial" w:hAnsi="Arial" w:cs="Arial"/>
              </w:rPr>
              <w:softHyphen/>
            </w:r>
            <w:r>
              <w:rPr>
                <w:rFonts w:ascii="Arial" w:hAnsi="Arial" w:cs="Arial"/>
              </w:rPr>
              <w:softHyphen/>
              <w:t>ност да се мис</w:t>
            </w:r>
            <w:r>
              <w:rPr>
                <w:rFonts w:ascii="Arial" w:hAnsi="Arial" w:cs="Arial"/>
              </w:rPr>
              <w:softHyphen/>
              <w:t>ли чрез поре</w:t>
            </w:r>
            <w:r>
              <w:rPr>
                <w:rFonts w:ascii="Arial" w:hAnsi="Arial" w:cs="Arial"/>
              </w:rPr>
              <w:softHyphen/>
              <w:t>ди</w:t>
            </w:r>
            <w:r>
              <w:rPr>
                <w:rFonts w:ascii="Arial" w:hAnsi="Arial" w:cs="Arial"/>
              </w:rPr>
              <w:softHyphen/>
              <w:t>ца от стъпки, при което е въз</w:t>
            </w:r>
            <w:r>
              <w:rPr>
                <w:rFonts w:ascii="Arial" w:hAnsi="Arial" w:cs="Arial"/>
              </w:rPr>
              <w:softHyphen/>
              <w:t>мож</w:t>
            </w:r>
            <w:r>
              <w:rPr>
                <w:rFonts w:ascii="Arial" w:hAnsi="Arial" w:cs="Arial"/>
              </w:rPr>
              <w:softHyphen/>
              <w:t>но да се обър</w:t>
            </w:r>
            <w:r>
              <w:rPr>
                <w:rFonts w:ascii="Arial" w:hAnsi="Arial" w:cs="Arial"/>
              </w:rPr>
              <w:softHyphen/>
              <w:t>нат стъп</w:t>
            </w:r>
            <w:r>
              <w:rPr>
                <w:rFonts w:ascii="Arial" w:hAnsi="Arial" w:cs="Arial"/>
              </w:rPr>
              <w:softHyphen/>
              <w:t>ки</w:t>
            </w:r>
            <w:r>
              <w:rPr>
                <w:rFonts w:ascii="Arial" w:hAnsi="Arial" w:cs="Arial"/>
              </w:rPr>
              <w:softHyphen/>
              <w:t>те в умствен план и да се вър</w:t>
            </w:r>
            <w:r>
              <w:rPr>
                <w:rFonts w:ascii="Arial" w:hAnsi="Arial" w:cs="Arial"/>
              </w:rPr>
              <w:softHyphen/>
              <w:t>нат в изходно състояние.</w:t>
            </w:r>
          </w:p>
        </w:tc>
        <w:tc>
          <w:tcPr>
            <w:tcW w:w="10464" w:type="dxa"/>
            <w:tcBorders>
              <w:top w:val="single" w:sz="6" w:space="0" w:color="auto"/>
              <w:left w:val="single" w:sz="6" w:space="0" w:color="auto"/>
              <w:bottom w:val="double" w:sz="6" w:space="0" w:color="auto"/>
              <w:right w:val="double" w:sz="6" w:space="0" w:color="auto"/>
            </w:tcBorders>
          </w:tcPr>
          <w:p w:rsidR="006660ED" w:rsidRDefault="006660ED" w:rsidP="001F5187">
            <w:pPr>
              <w:rPr>
                <w:rFonts w:ascii="Arial" w:hAnsi="Arial" w:cs="Arial"/>
              </w:rPr>
            </w:pPr>
            <w:r>
              <w:rPr>
                <w:rFonts w:ascii="Arial" w:hAnsi="Arial" w:cs="Arial"/>
              </w:rPr>
              <w:t>Детето започва да мисли в абстрактни термини, да изследва логически пропозиции и да разсъждава посредством хипотези и условни съждения. То става способно да отдели елементите на един проблем и систематично да проучва всички възможни решения (действие в полето на възможни решения). Започва да се интересува от хипотетичното, бъдещето и от духовни проблеми. Появява се обратимост на системи от съждения. Основните предпоставки на научното мислене са вече налице.</w:t>
            </w:r>
          </w:p>
          <w:p w:rsidR="006660ED" w:rsidRDefault="006660ED" w:rsidP="001F5187">
            <w:pPr>
              <w:rPr>
                <w:rFonts w:ascii="Arial" w:hAnsi="Arial" w:cs="Arial"/>
              </w:rPr>
            </w:pPr>
            <w:r>
              <w:rPr>
                <w:rFonts w:ascii="Arial" w:hAnsi="Arial" w:cs="Arial"/>
              </w:rPr>
              <w:t xml:space="preserve">Детето става способно на </w:t>
            </w:r>
            <w:r>
              <w:rPr>
                <w:rFonts w:ascii="Arial" w:hAnsi="Arial" w:cs="Arial"/>
                <w:i/>
              </w:rPr>
              <w:t xml:space="preserve">надситуативно </w:t>
            </w:r>
            <w:r>
              <w:rPr>
                <w:rFonts w:ascii="Arial" w:hAnsi="Arial" w:cs="Arial"/>
              </w:rPr>
              <w:t>(формално-логично, обратимо) мислене. Мисловните операции придобиват всички логически свойства (обратимост, рефлексивност, транзитивност и пр.) и стават логически (формални) операции.</w:t>
            </w:r>
          </w:p>
        </w:tc>
      </w:tr>
    </w:tbl>
    <w:p w:rsidR="006660ED" w:rsidRDefault="006660ED" w:rsidP="006660ED">
      <w:pPr>
        <w:rPr>
          <w:rFonts w:ascii="Arial" w:hAnsi="Arial" w:cs="Arial"/>
        </w:rPr>
        <w:sectPr w:rsidR="006660ED">
          <w:pgSz w:w="16840" w:h="11907" w:orient="landscape" w:code="9"/>
          <w:pgMar w:top="1134" w:right="1134" w:bottom="1134" w:left="1134" w:header="708" w:footer="708" w:gutter="0"/>
          <w:cols w:space="708"/>
        </w:sectPr>
      </w:pPr>
    </w:p>
    <w:p w:rsidR="006660ED" w:rsidRDefault="006660ED" w:rsidP="006660ED">
      <w:pPr>
        <w:pStyle w:val="Heading3"/>
      </w:pPr>
      <w:bookmarkStart w:id="29" w:name="_Toc7863514"/>
      <w:bookmarkStart w:id="30" w:name="_Toc7882249"/>
      <w:bookmarkStart w:id="31" w:name="_Toc50269606"/>
      <w:bookmarkStart w:id="32" w:name="_Toc50271740"/>
      <w:bookmarkStart w:id="33" w:name="_Toc52203095"/>
      <w:bookmarkStart w:id="34" w:name="_Toc52203239"/>
      <w:bookmarkStart w:id="35" w:name="_Toc53283447"/>
      <w:bookmarkStart w:id="36" w:name="_Toc57046317"/>
      <w:bookmarkStart w:id="37" w:name="_Toc57046843"/>
      <w:bookmarkStart w:id="38" w:name="_Toc80333134"/>
      <w:bookmarkStart w:id="39" w:name="_Toc80334479"/>
      <w:bookmarkStart w:id="40" w:name="_Toc115523203"/>
      <w:bookmarkStart w:id="41" w:name="_Toc115596976"/>
      <w:bookmarkStart w:id="42" w:name="_Toc115598276"/>
      <w:bookmarkStart w:id="43" w:name="_Toc119832269"/>
      <w:bookmarkStart w:id="44" w:name="_Toc119832441"/>
      <w:bookmarkStart w:id="45" w:name="_Toc119833224"/>
      <w:bookmarkStart w:id="46" w:name="_Toc119833492"/>
      <w:bookmarkStart w:id="47" w:name="_Toc119833699"/>
      <w:bookmarkStart w:id="48" w:name="_Toc119834130"/>
      <w:bookmarkStart w:id="49" w:name="_Toc119844770"/>
      <w:r>
        <w:rPr>
          <w:i/>
          <w:iCs/>
        </w:rPr>
        <w:lastRenderedPageBreak/>
        <w:t>Таблица 4</w:t>
      </w:r>
      <w:r>
        <w:t>.</w:t>
      </w:r>
      <w:r>
        <w:tab/>
        <w:t>Стадии на нравственото развитие според Лоурънс Колбърг</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W w:w="0" w:type="auto"/>
        <w:tblInd w:w="108" w:type="dxa"/>
        <w:tblLayout w:type="fixed"/>
        <w:tblLook w:val="0000" w:firstRow="0" w:lastRow="0" w:firstColumn="0" w:lastColumn="0" w:noHBand="0" w:noVBand="0"/>
      </w:tblPr>
      <w:tblGrid>
        <w:gridCol w:w="2694"/>
        <w:gridCol w:w="3827"/>
        <w:gridCol w:w="8054"/>
      </w:tblGrid>
      <w:tr w:rsidR="006660ED" w:rsidTr="001F5187">
        <w:trPr>
          <w:cantSplit/>
        </w:trPr>
        <w:tc>
          <w:tcPr>
            <w:tcW w:w="2694" w:type="dxa"/>
            <w:tcBorders>
              <w:top w:val="double" w:sz="6" w:space="0" w:color="auto"/>
              <w:left w:val="double" w:sz="6" w:space="0" w:color="auto"/>
              <w:right w:val="single" w:sz="6" w:space="0" w:color="auto"/>
            </w:tcBorders>
          </w:tcPr>
          <w:p w:rsidR="006660ED" w:rsidRDefault="006660ED" w:rsidP="001F5187">
            <w:pPr>
              <w:pStyle w:val="tab"/>
              <w:spacing w:after="120" w:line="240" w:lineRule="auto"/>
              <w:rPr>
                <w:rFonts w:ascii="Arial" w:hAnsi="Arial" w:cs="Arial"/>
                <w:sz w:val="20"/>
                <w:lang w:val="bg-BG"/>
              </w:rPr>
            </w:pPr>
            <w:r>
              <w:rPr>
                <w:rFonts w:ascii="Arial" w:hAnsi="Arial" w:cs="Arial"/>
                <w:sz w:val="20"/>
                <w:lang w:val="bg-BG"/>
              </w:rPr>
              <w:t>Равнище</w:t>
            </w:r>
          </w:p>
        </w:tc>
        <w:tc>
          <w:tcPr>
            <w:tcW w:w="3827" w:type="dxa"/>
            <w:tcBorders>
              <w:top w:val="double" w:sz="6" w:space="0" w:color="auto"/>
              <w:left w:val="single" w:sz="6" w:space="0" w:color="auto"/>
              <w:bottom w:val="single" w:sz="6" w:space="0" w:color="auto"/>
              <w:right w:val="single" w:sz="6" w:space="0" w:color="auto"/>
            </w:tcBorders>
          </w:tcPr>
          <w:p w:rsidR="006660ED" w:rsidRDefault="006660ED" w:rsidP="001F5187">
            <w:pPr>
              <w:pStyle w:val="tab"/>
              <w:spacing w:after="120" w:line="240" w:lineRule="auto"/>
              <w:rPr>
                <w:rFonts w:ascii="Arial" w:hAnsi="Arial" w:cs="Arial"/>
                <w:sz w:val="20"/>
                <w:lang w:val="bg-BG"/>
              </w:rPr>
            </w:pPr>
            <w:r>
              <w:rPr>
                <w:rFonts w:ascii="Arial" w:hAnsi="Arial" w:cs="Arial"/>
                <w:sz w:val="20"/>
                <w:lang w:val="bg-BG"/>
              </w:rPr>
              <w:t>Стадий</w:t>
            </w:r>
          </w:p>
        </w:tc>
        <w:tc>
          <w:tcPr>
            <w:tcW w:w="8054" w:type="dxa"/>
            <w:tcBorders>
              <w:top w:val="double" w:sz="6" w:space="0" w:color="auto"/>
              <w:left w:val="single" w:sz="6" w:space="0" w:color="auto"/>
              <w:bottom w:val="single" w:sz="6" w:space="0" w:color="auto"/>
              <w:right w:val="double" w:sz="6" w:space="0" w:color="auto"/>
            </w:tcBorders>
          </w:tcPr>
          <w:p w:rsidR="006660ED" w:rsidRDefault="006660ED" w:rsidP="001F5187">
            <w:pPr>
              <w:pStyle w:val="tab"/>
              <w:spacing w:after="120" w:line="240" w:lineRule="auto"/>
              <w:rPr>
                <w:rFonts w:ascii="Arial" w:hAnsi="Arial" w:cs="Arial"/>
                <w:sz w:val="20"/>
                <w:lang w:val="bg-BG"/>
              </w:rPr>
            </w:pPr>
            <w:r>
              <w:rPr>
                <w:rFonts w:ascii="Arial" w:hAnsi="Arial" w:cs="Arial"/>
                <w:sz w:val="20"/>
                <w:lang w:val="bg-BG"/>
              </w:rPr>
              <w:t>Описание</w:t>
            </w:r>
          </w:p>
        </w:tc>
      </w:tr>
      <w:tr w:rsidR="006660ED" w:rsidTr="001F5187">
        <w:trPr>
          <w:cantSplit/>
        </w:trPr>
        <w:tc>
          <w:tcPr>
            <w:tcW w:w="2694" w:type="dxa"/>
            <w:tcBorders>
              <w:top w:val="single" w:sz="6" w:space="0" w:color="auto"/>
              <w:left w:val="double" w:sz="6" w:space="0" w:color="auto"/>
              <w:right w:val="single" w:sz="6" w:space="0" w:color="auto"/>
            </w:tcBorders>
          </w:tcPr>
          <w:p w:rsidR="006660ED" w:rsidRDefault="006660ED" w:rsidP="001F5187">
            <w:pPr>
              <w:pStyle w:val="tab"/>
              <w:spacing w:before="0" w:line="240" w:lineRule="auto"/>
              <w:jc w:val="left"/>
              <w:rPr>
                <w:rFonts w:ascii="Arial" w:hAnsi="Arial" w:cs="Arial"/>
                <w:sz w:val="20"/>
                <w:lang w:val="bg-BG"/>
              </w:rPr>
            </w:pPr>
            <w:r>
              <w:rPr>
                <w:rFonts w:ascii="Arial" w:hAnsi="Arial" w:cs="Arial"/>
                <w:b/>
                <w:sz w:val="20"/>
                <w:lang w:val="bg-BG"/>
              </w:rPr>
              <w:t>Равнище 1</w:t>
            </w:r>
            <w:r>
              <w:rPr>
                <w:rFonts w:ascii="Arial" w:hAnsi="Arial" w:cs="Arial"/>
                <w:sz w:val="20"/>
                <w:lang w:val="bg-BG"/>
              </w:rPr>
              <w:t>: Предконвенционално (предморално) морално разсъждаване</w:t>
            </w:r>
          </w:p>
        </w:tc>
        <w:tc>
          <w:tcPr>
            <w:tcW w:w="3827" w:type="dxa"/>
            <w:tcBorders>
              <w:top w:val="single" w:sz="6" w:space="0" w:color="auto"/>
              <w:left w:val="single" w:sz="6" w:space="0" w:color="auto"/>
              <w:bottom w:val="single" w:sz="6" w:space="0" w:color="auto"/>
              <w:right w:val="single" w:sz="6" w:space="0" w:color="auto"/>
            </w:tcBorders>
          </w:tcPr>
          <w:p w:rsidR="006660ED" w:rsidRDefault="006660ED" w:rsidP="001F5187">
            <w:pPr>
              <w:pStyle w:val="tab"/>
              <w:spacing w:before="0" w:line="240" w:lineRule="auto"/>
              <w:jc w:val="left"/>
              <w:rPr>
                <w:rFonts w:ascii="Arial" w:hAnsi="Arial" w:cs="Arial"/>
                <w:sz w:val="20"/>
                <w:lang w:val="bg-BG"/>
              </w:rPr>
            </w:pPr>
            <w:r>
              <w:rPr>
                <w:rFonts w:ascii="Arial" w:hAnsi="Arial" w:cs="Arial"/>
                <w:i/>
                <w:sz w:val="20"/>
                <w:lang w:val="bg-BG"/>
              </w:rPr>
              <w:t>Стадий 1</w:t>
            </w:r>
            <w:r>
              <w:rPr>
                <w:rFonts w:ascii="Arial" w:hAnsi="Arial" w:cs="Arial"/>
                <w:sz w:val="20"/>
                <w:lang w:val="bg-BG"/>
              </w:rPr>
              <w:t xml:space="preserve">: </w:t>
            </w:r>
            <w:r>
              <w:rPr>
                <w:rFonts w:ascii="Arial" w:hAnsi="Arial" w:cs="Arial"/>
                <w:i/>
                <w:sz w:val="20"/>
                <w:lang w:val="bg-BG"/>
              </w:rPr>
              <w:t>Ориентация към подчинение и избягване на наказание</w:t>
            </w:r>
            <w:r>
              <w:rPr>
                <w:rFonts w:ascii="Arial" w:hAnsi="Arial" w:cs="Arial"/>
                <w:sz w:val="20"/>
                <w:lang w:val="bg-BG"/>
              </w:rPr>
              <w:t xml:space="preserve"> </w:t>
            </w:r>
          </w:p>
          <w:p w:rsidR="006660ED" w:rsidRDefault="006660ED" w:rsidP="001F5187">
            <w:pPr>
              <w:pStyle w:val="tab"/>
              <w:spacing w:before="0" w:line="240" w:lineRule="auto"/>
              <w:jc w:val="left"/>
              <w:rPr>
                <w:rFonts w:ascii="Arial" w:hAnsi="Arial" w:cs="Arial"/>
                <w:sz w:val="20"/>
                <w:lang w:val="bg-BG"/>
              </w:rPr>
            </w:pPr>
            <w:r>
              <w:rPr>
                <w:rFonts w:ascii="Arial" w:hAnsi="Arial" w:cs="Arial"/>
                <w:sz w:val="20"/>
                <w:lang w:val="bg-BG"/>
              </w:rPr>
              <w:t>Съответства на пред-операционалния интелект у Пиаже</w:t>
            </w:r>
          </w:p>
        </w:tc>
        <w:tc>
          <w:tcPr>
            <w:tcW w:w="8054" w:type="dxa"/>
            <w:tcBorders>
              <w:top w:val="single" w:sz="6" w:space="0" w:color="auto"/>
              <w:left w:val="single" w:sz="6" w:space="0" w:color="auto"/>
              <w:bottom w:val="single" w:sz="6" w:space="0" w:color="auto"/>
              <w:right w:val="double" w:sz="6" w:space="0" w:color="auto"/>
            </w:tcBorders>
          </w:tcPr>
          <w:p w:rsidR="006660ED" w:rsidRDefault="006660ED" w:rsidP="001F5187">
            <w:pPr>
              <w:pStyle w:val="tab"/>
              <w:spacing w:before="0" w:line="240" w:lineRule="auto"/>
              <w:jc w:val="both"/>
              <w:rPr>
                <w:rFonts w:ascii="Arial" w:hAnsi="Arial" w:cs="Arial"/>
                <w:sz w:val="20"/>
                <w:lang w:val="bg-BG"/>
              </w:rPr>
            </w:pPr>
            <w:r>
              <w:rPr>
                <w:rFonts w:ascii="Arial" w:hAnsi="Arial" w:cs="Arial"/>
                <w:sz w:val="20"/>
                <w:lang w:val="bg-BG"/>
              </w:rPr>
              <w:t>Детето се подчинява на правила, за да избегне наказания. Доброто или лошо действия се определят в зависимост от физическите последствия. Не се вземат предвид гледната точка на другия нито пък намеренията (Да счупиш 3 чинии без да искаш е по-лошо, отколкото 1 нарочно). Този стадий съответства на егоцентричната гледна точка на детето.</w:t>
            </w:r>
          </w:p>
        </w:tc>
      </w:tr>
      <w:tr w:rsidR="006660ED" w:rsidTr="001F5187">
        <w:trPr>
          <w:cantSplit/>
        </w:trPr>
        <w:tc>
          <w:tcPr>
            <w:tcW w:w="2694" w:type="dxa"/>
            <w:tcBorders>
              <w:left w:val="double" w:sz="6" w:space="0" w:color="auto"/>
              <w:bottom w:val="single" w:sz="6" w:space="0" w:color="auto"/>
              <w:right w:val="single" w:sz="6" w:space="0" w:color="auto"/>
            </w:tcBorders>
          </w:tcPr>
          <w:p w:rsidR="006660ED" w:rsidRDefault="006660ED" w:rsidP="001F5187">
            <w:pPr>
              <w:pStyle w:val="NormalIndent"/>
              <w:spacing w:line="240" w:lineRule="auto"/>
              <w:ind w:left="0" w:firstLine="0"/>
              <w:jc w:val="left"/>
              <w:rPr>
                <w:rFonts w:ascii="Arial" w:hAnsi="Arial" w:cs="Arial"/>
                <w:sz w:val="20"/>
                <w:lang w:val="bg-BG"/>
              </w:rPr>
            </w:pPr>
          </w:p>
        </w:tc>
        <w:tc>
          <w:tcPr>
            <w:tcW w:w="3827" w:type="dxa"/>
            <w:tcBorders>
              <w:top w:val="single" w:sz="6" w:space="0" w:color="auto"/>
              <w:left w:val="single" w:sz="6" w:space="0" w:color="auto"/>
              <w:bottom w:val="single" w:sz="6" w:space="0" w:color="auto"/>
              <w:right w:val="single" w:sz="6" w:space="0" w:color="auto"/>
            </w:tcBorders>
          </w:tcPr>
          <w:p w:rsidR="006660ED" w:rsidRDefault="006660ED" w:rsidP="001F5187">
            <w:pPr>
              <w:pStyle w:val="NormalIndent"/>
              <w:spacing w:line="240" w:lineRule="auto"/>
              <w:ind w:left="0" w:firstLine="0"/>
              <w:jc w:val="left"/>
              <w:rPr>
                <w:rFonts w:ascii="Arial" w:hAnsi="Arial" w:cs="Arial"/>
                <w:sz w:val="20"/>
                <w:lang w:val="bg-BG"/>
              </w:rPr>
            </w:pPr>
            <w:r>
              <w:rPr>
                <w:rFonts w:ascii="Arial" w:hAnsi="Arial" w:cs="Arial"/>
                <w:i/>
                <w:sz w:val="20"/>
                <w:lang w:val="bg-BG"/>
              </w:rPr>
              <w:t>Стадий 2: Ориентация към лични награди и инструментален хедонизъм</w:t>
            </w:r>
            <w:r>
              <w:rPr>
                <w:rFonts w:ascii="Arial" w:hAnsi="Arial" w:cs="Arial"/>
                <w:sz w:val="20"/>
                <w:lang w:val="bg-BG"/>
              </w:rPr>
              <w:t xml:space="preserve"> Съответства на конкретните операции у Пиаже</w:t>
            </w:r>
          </w:p>
        </w:tc>
        <w:tc>
          <w:tcPr>
            <w:tcW w:w="8054" w:type="dxa"/>
            <w:tcBorders>
              <w:top w:val="single" w:sz="6" w:space="0" w:color="auto"/>
              <w:left w:val="single" w:sz="6" w:space="0" w:color="auto"/>
              <w:bottom w:val="single" w:sz="6" w:space="0" w:color="auto"/>
              <w:right w:val="double" w:sz="6" w:space="0" w:color="auto"/>
            </w:tcBorders>
          </w:tcPr>
          <w:p w:rsidR="006660ED" w:rsidRDefault="006660ED" w:rsidP="001F5187">
            <w:pPr>
              <w:pStyle w:val="NormalIndent"/>
              <w:spacing w:line="240" w:lineRule="auto"/>
              <w:ind w:left="0" w:firstLine="0"/>
              <w:rPr>
                <w:rFonts w:ascii="Arial" w:hAnsi="Arial" w:cs="Arial"/>
                <w:sz w:val="20"/>
                <w:lang w:val="bg-BG"/>
              </w:rPr>
            </w:pPr>
            <w:r>
              <w:rPr>
                <w:rFonts w:ascii="Arial" w:hAnsi="Arial" w:cs="Arial"/>
                <w:sz w:val="20"/>
                <w:lang w:val="bg-BG"/>
              </w:rPr>
              <w:t>Доброто е да служиш на своите потребности и на потребностите на другите и да се пазариш като се стремиш към справедлива размяна ("Ще си прибера играчките, ако ми прочетеш приказка"). Детето на този стадий отличава своите потребности и гледна точка от тези на другите.</w:t>
            </w:r>
          </w:p>
        </w:tc>
      </w:tr>
      <w:tr w:rsidR="006660ED" w:rsidTr="001F5187">
        <w:trPr>
          <w:cantSplit/>
        </w:trPr>
        <w:tc>
          <w:tcPr>
            <w:tcW w:w="2694" w:type="dxa"/>
            <w:tcBorders>
              <w:top w:val="single" w:sz="6" w:space="0" w:color="auto"/>
              <w:left w:val="double" w:sz="6" w:space="0" w:color="auto"/>
              <w:bottom w:val="single" w:sz="6" w:space="0" w:color="auto"/>
              <w:right w:val="single" w:sz="6" w:space="0" w:color="auto"/>
            </w:tcBorders>
          </w:tcPr>
          <w:p w:rsidR="006660ED" w:rsidRDefault="006660ED" w:rsidP="001F5187">
            <w:pPr>
              <w:pStyle w:val="NormalIndent"/>
              <w:spacing w:line="240" w:lineRule="auto"/>
              <w:ind w:left="0" w:firstLine="0"/>
              <w:jc w:val="left"/>
              <w:rPr>
                <w:rFonts w:ascii="Arial" w:hAnsi="Arial" w:cs="Arial"/>
                <w:sz w:val="20"/>
                <w:lang w:val="bg-BG"/>
              </w:rPr>
            </w:pPr>
            <w:r>
              <w:rPr>
                <w:rFonts w:ascii="Arial" w:hAnsi="Arial" w:cs="Arial"/>
                <w:b/>
                <w:sz w:val="20"/>
                <w:lang w:val="bg-BG"/>
              </w:rPr>
              <w:t>Равнище 2:</w:t>
            </w:r>
            <w:r>
              <w:rPr>
                <w:rFonts w:ascii="Arial" w:hAnsi="Arial" w:cs="Arial"/>
                <w:sz w:val="20"/>
                <w:lang w:val="bg-BG"/>
              </w:rPr>
              <w:t xml:space="preserve"> Конвенционално морално разсъж</w:t>
            </w:r>
            <w:r>
              <w:rPr>
                <w:rFonts w:ascii="Arial" w:hAnsi="Arial" w:cs="Arial"/>
                <w:sz w:val="20"/>
                <w:lang w:val="bg-BG"/>
              </w:rPr>
              <w:softHyphen/>
              <w:t>да</w:t>
            </w:r>
            <w:r>
              <w:rPr>
                <w:rFonts w:ascii="Arial" w:hAnsi="Arial" w:cs="Arial"/>
                <w:sz w:val="20"/>
                <w:lang w:val="bg-BG"/>
              </w:rPr>
              <w:softHyphen/>
              <w:t xml:space="preserve">ване </w:t>
            </w:r>
          </w:p>
          <w:p w:rsidR="006660ED" w:rsidRDefault="006660ED" w:rsidP="001F5187">
            <w:pPr>
              <w:pStyle w:val="NormalIndent"/>
              <w:spacing w:line="240" w:lineRule="auto"/>
              <w:ind w:left="0" w:firstLine="0"/>
              <w:jc w:val="left"/>
              <w:rPr>
                <w:rFonts w:ascii="Arial" w:hAnsi="Arial" w:cs="Arial"/>
                <w:i/>
                <w:sz w:val="20"/>
                <w:lang w:val="bg-BG"/>
              </w:rPr>
            </w:pPr>
            <w:r>
              <w:rPr>
                <w:rFonts w:ascii="Arial" w:hAnsi="Arial" w:cs="Arial"/>
                <w:sz w:val="20"/>
                <w:lang w:val="bg-BG"/>
              </w:rPr>
              <w:t>(Върви паралелно на стадия на формални</w:t>
            </w:r>
            <w:r>
              <w:rPr>
                <w:rFonts w:ascii="Arial" w:hAnsi="Arial" w:cs="Arial"/>
                <w:sz w:val="20"/>
                <w:lang w:val="bg-BG"/>
              </w:rPr>
              <w:softHyphen/>
              <w:t>те операции у Пиаже)</w:t>
            </w:r>
          </w:p>
        </w:tc>
        <w:tc>
          <w:tcPr>
            <w:tcW w:w="3827" w:type="dxa"/>
            <w:tcBorders>
              <w:top w:val="single" w:sz="6" w:space="0" w:color="auto"/>
              <w:left w:val="single" w:sz="6" w:space="0" w:color="auto"/>
              <w:bottom w:val="single" w:sz="6" w:space="0" w:color="auto"/>
              <w:right w:val="single" w:sz="6" w:space="0" w:color="auto"/>
            </w:tcBorders>
          </w:tcPr>
          <w:p w:rsidR="006660ED" w:rsidRDefault="006660ED" w:rsidP="001F5187">
            <w:pPr>
              <w:pStyle w:val="NormalIndent"/>
              <w:spacing w:line="240" w:lineRule="auto"/>
              <w:ind w:left="0" w:firstLine="0"/>
              <w:jc w:val="left"/>
              <w:rPr>
                <w:rFonts w:ascii="Arial" w:hAnsi="Arial" w:cs="Arial"/>
                <w:i/>
                <w:sz w:val="20"/>
                <w:lang w:val="bg-BG"/>
              </w:rPr>
            </w:pPr>
            <w:r>
              <w:rPr>
                <w:rFonts w:ascii="Arial" w:hAnsi="Arial" w:cs="Arial"/>
                <w:i/>
                <w:sz w:val="20"/>
                <w:lang w:val="bg-BG"/>
              </w:rPr>
              <w:t>Стадий 3</w:t>
            </w:r>
            <w:r>
              <w:rPr>
                <w:rFonts w:ascii="Arial" w:hAnsi="Arial" w:cs="Arial"/>
                <w:sz w:val="20"/>
                <w:lang w:val="bg-BG"/>
              </w:rPr>
              <w:t xml:space="preserve">: </w:t>
            </w:r>
            <w:r>
              <w:rPr>
                <w:rFonts w:ascii="Arial" w:hAnsi="Arial" w:cs="Arial"/>
                <w:i/>
                <w:sz w:val="20"/>
                <w:lang w:val="bg-BG"/>
              </w:rPr>
              <w:t xml:space="preserve">Ориентация към взаимни очаквания и конформизъм </w:t>
            </w:r>
          </w:p>
          <w:p w:rsidR="006660ED" w:rsidRDefault="006660ED" w:rsidP="001F5187">
            <w:pPr>
              <w:pStyle w:val="NormalIndent"/>
              <w:spacing w:line="240" w:lineRule="auto"/>
              <w:ind w:left="0" w:firstLine="0"/>
              <w:jc w:val="left"/>
              <w:rPr>
                <w:rFonts w:ascii="Arial" w:hAnsi="Arial" w:cs="Arial"/>
                <w:sz w:val="20"/>
                <w:lang w:val="bg-BG"/>
              </w:rPr>
            </w:pPr>
            <w:r>
              <w:rPr>
                <w:rFonts w:ascii="Arial" w:hAnsi="Arial" w:cs="Arial"/>
                <w:sz w:val="20"/>
                <w:lang w:val="bg-BG"/>
              </w:rPr>
              <w:t>Ориентация да си добро момче или момиче</w:t>
            </w:r>
          </w:p>
        </w:tc>
        <w:tc>
          <w:tcPr>
            <w:tcW w:w="8054" w:type="dxa"/>
            <w:tcBorders>
              <w:top w:val="single" w:sz="6" w:space="0" w:color="auto"/>
              <w:left w:val="single" w:sz="6" w:space="0" w:color="auto"/>
              <w:bottom w:val="single" w:sz="6" w:space="0" w:color="auto"/>
              <w:right w:val="double" w:sz="6" w:space="0" w:color="auto"/>
            </w:tcBorders>
          </w:tcPr>
          <w:p w:rsidR="006660ED" w:rsidRDefault="006660ED" w:rsidP="001F5187">
            <w:pPr>
              <w:pStyle w:val="NormalIndent"/>
              <w:spacing w:line="240" w:lineRule="auto"/>
              <w:ind w:left="0" w:firstLine="0"/>
              <w:rPr>
                <w:rFonts w:ascii="Arial" w:hAnsi="Arial" w:cs="Arial"/>
                <w:sz w:val="20"/>
                <w:lang w:val="bg-BG"/>
              </w:rPr>
            </w:pPr>
            <w:r>
              <w:rPr>
                <w:rFonts w:ascii="Arial" w:hAnsi="Arial" w:cs="Arial"/>
                <w:sz w:val="20"/>
                <w:lang w:val="bg-BG"/>
              </w:rPr>
              <w:t>"Добро" на този стадий значи "хубаво". Добро е да играеш една привлекателна, приемлива роля, като държиш на чувствата, верността и доверието на другите партньори. Възниква съзнание за споделени чувства, съглашения и очаквания. Ако герой на приказка е хубав и привлекателен, се оценява като добър въпреки лошото у поведение.</w:t>
            </w:r>
          </w:p>
        </w:tc>
      </w:tr>
      <w:tr w:rsidR="006660ED" w:rsidTr="001F5187">
        <w:trPr>
          <w:cantSplit/>
        </w:trPr>
        <w:tc>
          <w:tcPr>
            <w:tcW w:w="2694" w:type="dxa"/>
            <w:tcBorders>
              <w:top w:val="single" w:sz="6" w:space="0" w:color="auto"/>
              <w:left w:val="double" w:sz="6" w:space="0" w:color="auto"/>
              <w:right w:val="single" w:sz="6" w:space="0" w:color="auto"/>
            </w:tcBorders>
          </w:tcPr>
          <w:p w:rsidR="006660ED" w:rsidRDefault="006660ED" w:rsidP="001F5187">
            <w:pPr>
              <w:pStyle w:val="NormalIndent"/>
              <w:spacing w:line="240" w:lineRule="auto"/>
              <w:ind w:left="0" w:firstLine="0"/>
              <w:jc w:val="left"/>
              <w:rPr>
                <w:rFonts w:ascii="Arial" w:hAnsi="Arial" w:cs="Arial"/>
                <w:i/>
                <w:sz w:val="20"/>
                <w:lang w:val="bg-BG"/>
              </w:rPr>
            </w:pPr>
          </w:p>
        </w:tc>
        <w:tc>
          <w:tcPr>
            <w:tcW w:w="3827" w:type="dxa"/>
            <w:tcBorders>
              <w:top w:val="single" w:sz="6" w:space="0" w:color="auto"/>
              <w:left w:val="single" w:sz="6" w:space="0" w:color="auto"/>
              <w:bottom w:val="single" w:sz="6" w:space="0" w:color="auto"/>
              <w:right w:val="single" w:sz="6" w:space="0" w:color="auto"/>
            </w:tcBorders>
          </w:tcPr>
          <w:p w:rsidR="006660ED" w:rsidRDefault="006660ED" w:rsidP="001F5187">
            <w:pPr>
              <w:pStyle w:val="NormalIndent"/>
              <w:spacing w:line="240" w:lineRule="auto"/>
              <w:ind w:left="0" w:firstLine="0"/>
              <w:jc w:val="left"/>
              <w:rPr>
                <w:rFonts w:ascii="Arial" w:hAnsi="Arial" w:cs="Arial"/>
                <w:sz w:val="20"/>
                <w:lang w:val="bg-BG"/>
              </w:rPr>
            </w:pPr>
            <w:r>
              <w:rPr>
                <w:rFonts w:ascii="Arial" w:hAnsi="Arial" w:cs="Arial"/>
                <w:i/>
                <w:sz w:val="20"/>
                <w:lang w:val="bg-BG"/>
              </w:rPr>
              <w:t>Стадий 4: Ориентация към ред и законност</w:t>
            </w:r>
            <w:r>
              <w:rPr>
                <w:rFonts w:ascii="Arial" w:hAnsi="Arial" w:cs="Arial"/>
                <w:sz w:val="20"/>
                <w:lang w:val="bg-BG"/>
              </w:rPr>
              <w:t xml:space="preserve"> </w:t>
            </w:r>
          </w:p>
          <w:p w:rsidR="006660ED" w:rsidRDefault="006660ED" w:rsidP="001F5187">
            <w:pPr>
              <w:pStyle w:val="NormalIndent"/>
              <w:spacing w:line="240" w:lineRule="auto"/>
              <w:ind w:left="0" w:firstLine="0"/>
              <w:jc w:val="left"/>
              <w:rPr>
                <w:rFonts w:ascii="Arial" w:hAnsi="Arial" w:cs="Arial"/>
                <w:sz w:val="20"/>
                <w:lang w:val="bg-BG"/>
              </w:rPr>
            </w:pPr>
            <w:r>
              <w:rPr>
                <w:rFonts w:ascii="Arial" w:hAnsi="Arial" w:cs="Arial"/>
                <w:sz w:val="20"/>
                <w:lang w:val="bg-BG"/>
              </w:rPr>
              <w:t>(поддържане на Системата и съвестта)</w:t>
            </w:r>
          </w:p>
        </w:tc>
        <w:tc>
          <w:tcPr>
            <w:tcW w:w="8054" w:type="dxa"/>
            <w:tcBorders>
              <w:top w:val="single" w:sz="6" w:space="0" w:color="auto"/>
              <w:left w:val="single" w:sz="6" w:space="0" w:color="auto"/>
              <w:bottom w:val="single" w:sz="6" w:space="0" w:color="auto"/>
              <w:right w:val="double" w:sz="6" w:space="0" w:color="auto"/>
            </w:tcBorders>
          </w:tcPr>
          <w:p w:rsidR="006660ED" w:rsidRDefault="006660ED" w:rsidP="001F5187">
            <w:pPr>
              <w:pStyle w:val="NormalIndent"/>
              <w:spacing w:line="240" w:lineRule="auto"/>
              <w:ind w:left="0" w:firstLine="0"/>
              <w:rPr>
                <w:rFonts w:ascii="Arial" w:hAnsi="Arial" w:cs="Arial"/>
                <w:sz w:val="20"/>
                <w:lang w:val="bg-BG"/>
              </w:rPr>
            </w:pPr>
            <w:r>
              <w:rPr>
                <w:rFonts w:ascii="Arial" w:hAnsi="Arial" w:cs="Arial"/>
                <w:sz w:val="20"/>
                <w:lang w:val="bg-BG"/>
              </w:rPr>
              <w:t>Законите са абсолютни. Властта и авторитетите трябва да бъдат уважавани и социалният ред трябва да се поддържа. Добро е да изпълняваш дълга си в обществото, да укрепваш благосъстоянието на обществото и групата и да не изпитваш чувство за вина. Съвестта се определя като самоуважение и като посрещане на задълженията си с одобрение. На този стадий се заема гледната точка на обществото като цяло и тя се различава от интересите на индивида, групата и от мотивите.</w:t>
            </w:r>
          </w:p>
        </w:tc>
      </w:tr>
      <w:tr w:rsidR="006660ED" w:rsidTr="001F5187">
        <w:trPr>
          <w:cantSplit/>
        </w:trPr>
        <w:tc>
          <w:tcPr>
            <w:tcW w:w="2694" w:type="dxa"/>
            <w:tcBorders>
              <w:top w:val="single" w:sz="6" w:space="0" w:color="auto"/>
              <w:left w:val="double" w:sz="6" w:space="0" w:color="auto"/>
              <w:right w:val="single" w:sz="6" w:space="0" w:color="auto"/>
            </w:tcBorders>
          </w:tcPr>
          <w:p w:rsidR="006660ED" w:rsidRDefault="006660ED" w:rsidP="001F5187">
            <w:pPr>
              <w:pStyle w:val="NormalIndent"/>
              <w:spacing w:line="240" w:lineRule="auto"/>
              <w:ind w:left="0" w:firstLine="0"/>
              <w:jc w:val="left"/>
              <w:rPr>
                <w:rFonts w:ascii="Arial" w:hAnsi="Arial" w:cs="Arial"/>
                <w:sz w:val="20"/>
                <w:lang w:val="bg-BG"/>
              </w:rPr>
            </w:pPr>
            <w:r>
              <w:rPr>
                <w:rFonts w:ascii="Arial" w:hAnsi="Arial" w:cs="Arial"/>
                <w:b/>
                <w:sz w:val="20"/>
                <w:lang w:val="bg-BG"/>
              </w:rPr>
              <w:t>Равнище 3:</w:t>
            </w:r>
            <w:r>
              <w:rPr>
                <w:rFonts w:ascii="Arial" w:hAnsi="Arial" w:cs="Arial"/>
                <w:sz w:val="20"/>
                <w:lang w:val="bg-BG"/>
              </w:rPr>
              <w:t xml:space="preserve"> Пост-конвенционално морално разсъждаване </w:t>
            </w:r>
          </w:p>
          <w:p w:rsidR="006660ED" w:rsidRDefault="006660ED" w:rsidP="001F5187">
            <w:pPr>
              <w:pStyle w:val="NormalIndent"/>
              <w:spacing w:line="240" w:lineRule="auto"/>
              <w:ind w:left="0" w:firstLine="0"/>
              <w:jc w:val="left"/>
              <w:rPr>
                <w:rFonts w:ascii="Arial" w:hAnsi="Arial" w:cs="Arial"/>
                <w:sz w:val="20"/>
                <w:lang w:val="bg-BG"/>
              </w:rPr>
            </w:pPr>
            <w:r>
              <w:rPr>
                <w:rFonts w:ascii="Arial" w:hAnsi="Arial" w:cs="Arial"/>
                <w:sz w:val="20"/>
                <w:lang w:val="bg-BG"/>
              </w:rPr>
              <w:t>(само 10% от изследваните лица над 16-год. възраст показват</w:t>
            </w:r>
          </w:p>
        </w:tc>
        <w:tc>
          <w:tcPr>
            <w:tcW w:w="3827" w:type="dxa"/>
            <w:tcBorders>
              <w:top w:val="single" w:sz="6" w:space="0" w:color="auto"/>
              <w:left w:val="single" w:sz="6" w:space="0" w:color="auto"/>
              <w:bottom w:val="single" w:sz="6" w:space="0" w:color="auto"/>
              <w:right w:val="single" w:sz="6" w:space="0" w:color="auto"/>
            </w:tcBorders>
          </w:tcPr>
          <w:p w:rsidR="006660ED" w:rsidRDefault="006660ED" w:rsidP="001F5187">
            <w:pPr>
              <w:pStyle w:val="NormalIndent"/>
              <w:spacing w:line="240" w:lineRule="auto"/>
              <w:ind w:left="0" w:firstLine="0"/>
              <w:jc w:val="left"/>
              <w:rPr>
                <w:rFonts w:ascii="Arial" w:hAnsi="Arial" w:cs="Arial"/>
                <w:sz w:val="20"/>
                <w:lang w:val="bg-BG"/>
              </w:rPr>
            </w:pPr>
            <w:r>
              <w:rPr>
                <w:rFonts w:ascii="Arial" w:hAnsi="Arial" w:cs="Arial"/>
                <w:i/>
                <w:sz w:val="20"/>
                <w:lang w:val="bg-BG"/>
              </w:rPr>
              <w:t>Стадий 5:</w:t>
            </w:r>
            <w:r>
              <w:rPr>
                <w:rFonts w:ascii="Arial" w:hAnsi="Arial" w:cs="Arial"/>
                <w:sz w:val="20"/>
                <w:lang w:val="bg-BG"/>
              </w:rPr>
              <w:t xml:space="preserve"> </w:t>
            </w:r>
            <w:r>
              <w:rPr>
                <w:rFonts w:ascii="Arial" w:hAnsi="Arial" w:cs="Arial"/>
                <w:i/>
                <w:sz w:val="20"/>
                <w:lang w:val="bg-BG"/>
              </w:rPr>
              <w:t>Ориентация към договореност, индивидуално приети права и демократични закони</w:t>
            </w:r>
            <w:r>
              <w:rPr>
                <w:rFonts w:ascii="Arial" w:hAnsi="Arial" w:cs="Arial"/>
                <w:sz w:val="20"/>
                <w:lang w:val="bg-BG"/>
              </w:rPr>
              <w:t xml:space="preserve"> </w:t>
            </w:r>
          </w:p>
        </w:tc>
        <w:tc>
          <w:tcPr>
            <w:tcW w:w="8054" w:type="dxa"/>
            <w:tcBorders>
              <w:top w:val="single" w:sz="6" w:space="0" w:color="auto"/>
              <w:left w:val="single" w:sz="6" w:space="0" w:color="auto"/>
              <w:bottom w:val="single" w:sz="6" w:space="0" w:color="auto"/>
              <w:right w:val="double" w:sz="6" w:space="0" w:color="auto"/>
            </w:tcBorders>
          </w:tcPr>
          <w:p w:rsidR="006660ED" w:rsidRDefault="006660ED" w:rsidP="001F5187">
            <w:pPr>
              <w:pStyle w:val="NormalIndent"/>
              <w:spacing w:line="240" w:lineRule="auto"/>
              <w:ind w:left="0" w:firstLine="0"/>
              <w:rPr>
                <w:rFonts w:ascii="Arial" w:hAnsi="Arial" w:cs="Arial"/>
                <w:sz w:val="20"/>
                <w:lang w:val="bg-BG"/>
              </w:rPr>
            </w:pPr>
            <w:r>
              <w:rPr>
                <w:rFonts w:ascii="Arial" w:hAnsi="Arial" w:cs="Arial"/>
                <w:sz w:val="20"/>
                <w:lang w:val="bg-BG"/>
              </w:rPr>
              <w:t>Този стадий предполага поддържането на основните права, ценности и закони в дадено общество, дори когато те конфликтират с конкретните правила и интереси на отделните групи и индивиди. Осъзнава се, че повечето правила и порядки в обществото са относителни и са групово-специфични. Но има и абсолютни ценности и права като живота и свободата, които трябва да бъдат защитавани и поддържани във всяко общество, дори и против мнението на мнозинството.</w:t>
            </w:r>
          </w:p>
        </w:tc>
      </w:tr>
      <w:tr w:rsidR="006660ED" w:rsidTr="001F5187">
        <w:trPr>
          <w:cantSplit/>
        </w:trPr>
        <w:tc>
          <w:tcPr>
            <w:tcW w:w="2694" w:type="dxa"/>
            <w:tcBorders>
              <w:left w:val="double" w:sz="6" w:space="0" w:color="auto"/>
              <w:bottom w:val="double" w:sz="6" w:space="0" w:color="auto"/>
              <w:right w:val="single" w:sz="6" w:space="0" w:color="auto"/>
            </w:tcBorders>
          </w:tcPr>
          <w:p w:rsidR="006660ED" w:rsidRDefault="006660ED" w:rsidP="001F5187">
            <w:pPr>
              <w:rPr>
                <w:rFonts w:ascii="Arial" w:hAnsi="Arial" w:cs="Arial"/>
                <w:sz w:val="20"/>
              </w:rPr>
            </w:pPr>
            <w:r>
              <w:rPr>
                <w:rFonts w:ascii="Arial" w:hAnsi="Arial" w:cs="Arial"/>
                <w:sz w:val="20"/>
              </w:rPr>
              <w:t>разсъждения на това равнище)</w:t>
            </w:r>
          </w:p>
        </w:tc>
        <w:tc>
          <w:tcPr>
            <w:tcW w:w="3827" w:type="dxa"/>
            <w:tcBorders>
              <w:top w:val="single" w:sz="6" w:space="0" w:color="auto"/>
              <w:left w:val="single" w:sz="6" w:space="0" w:color="auto"/>
              <w:bottom w:val="double" w:sz="6" w:space="0" w:color="auto"/>
              <w:right w:val="single" w:sz="6" w:space="0" w:color="auto"/>
            </w:tcBorders>
          </w:tcPr>
          <w:p w:rsidR="006660ED" w:rsidRDefault="006660ED" w:rsidP="001F5187">
            <w:pPr>
              <w:rPr>
                <w:rFonts w:ascii="Arial" w:hAnsi="Arial" w:cs="Arial"/>
                <w:i/>
                <w:sz w:val="20"/>
              </w:rPr>
            </w:pPr>
            <w:r>
              <w:rPr>
                <w:rFonts w:ascii="Arial" w:hAnsi="Arial" w:cs="Arial"/>
                <w:i/>
                <w:sz w:val="20"/>
              </w:rPr>
              <w:t>Стадий 6: Ориентация към универсални етически принципи</w:t>
            </w:r>
          </w:p>
        </w:tc>
        <w:tc>
          <w:tcPr>
            <w:tcW w:w="8054" w:type="dxa"/>
            <w:tcBorders>
              <w:top w:val="single" w:sz="6" w:space="0" w:color="auto"/>
              <w:left w:val="single" w:sz="6" w:space="0" w:color="auto"/>
              <w:bottom w:val="double" w:sz="6" w:space="0" w:color="auto"/>
              <w:right w:val="double" w:sz="6" w:space="0" w:color="auto"/>
            </w:tcBorders>
          </w:tcPr>
          <w:p w:rsidR="006660ED" w:rsidRDefault="006660ED" w:rsidP="001F5187">
            <w:pPr>
              <w:rPr>
                <w:rFonts w:ascii="Arial" w:hAnsi="Arial" w:cs="Arial"/>
                <w:sz w:val="20"/>
              </w:rPr>
            </w:pPr>
            <w:r>
              <w:rPr>
                <w:rFonts w:ascii="Arial" w:hAnsi="Arial" w:cs="Arial"/>
                <w:sz w:val="20"/>
              </w:rPr>
              <w:t>На този стадий се стига до осъзнаване, че съществуват универсални етически принципи, които трябва да се следват от цялото човечество. Отделните закони и права са валидни само в степента, в която съответстват на тези принципи. Ако законите нарушават принципите, трябва да се действа според принципите. Тези принципи са свързани със справедливостта, равенство на човешките права и уважение на достойнството на човешките същества.</w:t>
            </w:r>
          </w:p>
        </w:tc>
      </w:tr>
    </w:tbl>
    <w:p w:rsidR="006660ED" w:rsidRDefault="006660ED" w:rsidP="006660ED">
      <w:pPr>
        <w:rPr>
          <w:rFonts w:ascii="Arial" w:hAnsi="Arial" w:cs="Arial"/>
        </w:rPr>
      </w:pPr>
    </w:p>
    <w:p w:rsidR="006238C8" w:rsidRDefault="006238C8" w:rsidP="006238C8">
      <w:pPr>
        <w:pStyle w:val="Heading3"/>
      </w:pPr>
      <w:r>
        <w:rPr>
          <w:i/>
          <w:iCs/>
        </w:rPr>
        <w:t>Таблица 6</w:t>
      </w:r>
      <w:r>
        <w:t>.</w:t>
      </w:r>
      <w:r>
        <w:tab/>
        <w:t>Стадии на психо-социално развитие според Е. Ериксън</w:t>
      </w:r>
    </w:p>
    <w:tbl>
      <w:tblPr>
        <w:tblpPr w:leftFromText="141" w:rightFromText="141" w:vertAnchor="text" w:horzAnchor="page" w:tblpX="1" w:tblpY="293"/>
        <w:tblW w:w="14601" w:type="dxa"/>
        <w:tblLayout w:type="fixed"/>
        <w:tblLook w:val="0000" w:firstRow="0" w:lastRow="0" w:firstColumn="0" w:lastColumn="0" w:noHBand="0" w:noVBand="0"/>
      </w:tblPr>
      <w:tblGrid>
        <w:gridCol w:w="1985"/>
        <w:gridCol w:w="2268"/>
        <w:gridCol w:w="10348"/>
      </w:tblGrid>
      <w:tr w:rsidR="006238C8" w:rsidTr="001F5187">
        <w:trPr>
          <w:cantSplit/>
        </w:trPr>
        <w:tc>
          <w:tcPr>
            <w:tcW w:w="1985" w:type="dxa"/>
            <w:tcBorders>
              <w:top w:val="double" w:sz="6" w:space="0" w:color="auto"/>
              <w:left w:val="double" w:sz="6" w:space="0" w:color="auto"/>
              <w:bottom w:val="single" w:sz="6" w:space="0" w:color="auto"/>
              <w:right w:val="single" w:sz="6" w:space="0" w:color="auto"/>
            </w:tcBorders>
          </w:tcPr>
          <w:p w:rsidR="006238C8" w:rsidRDefault="006238C8" w:rsidP="001F5187">
            <w:pPr>
              <w:spacing w:before="120"/>
              <w:jc w:val="center"/>
              <w:rPr>
                <w:rFonts w:ascii="Arial" w:hAnsi="Arial" w:cs="Arial"/>
              </w:rPr>
            </w:pPr>
            <w:r>
              <w:rPr>
                <w:rFonts w:ascii="Arial" w:hAnsi="Arial" w:cs="Arial"/>
              </w:rPr>
              <w:t>Стадий</w:t>
            </w:r>
          </w:p>
        </w:tc>
        <w:tc>
          <w:tcPr>
            <w:tcW w:w="2268" w:type="dxa"/>
            <w:tcBorders>
              <w:top w:val="double" w:sz="6" w:space="0" w:color="auto"/>
              <w:left w:val="single" w:sz="6" w:space="0" w:color="auto"/>
              <w:bottom w:val="single" w:sz="6" w:space="0" w:color="auto"/>
              <w:right w:val="single" w:sz="6" w:space="0" w:color="auto"/>
            </w:tcBorders>
          </w:tcPr>
          <w:p w:rsidR="006238C8" w:rsidRDefault="006238C8" w:rsidP="001F5187">
            <w:pPr>
              <w:jc w:val="center"/>
              <w:rPr>
                <w:rFonts w:ascii="Arial" w:hAnsi="Arial" w:cs="Arial"/>
              </w:rPr>
            </w:pPr>
            <w:r>
              <w:rPr>
                <w:rFonts w:ascii="Arial" w:hAnsi="Arial" w:cs="Arial"/>
              </w:rPr>
              <w:t>Приблизителна възраст</w:t>
            </w:r>
          </w:p>
        </w:tc>
        <w:tc>
          <w:tcPr>
            <w:tcW w:w="10348" w:type="dxa"/>
            <w:tcBorders>
              <w:top w:val="double" w:sz="6" w:space="0" w:color="auto"/>
              <w:left w:val="single" w:sz="6" w:space="0" w:color="auto"/>
              <w:bottom w:val="single" w:sz="6" w:space="0" w:color="auto"/>
              <w:right w:val="double" w:sz="6" w:space="0" w:color="auto"/>
            </w:tcBorders>
          </w:tcPr>
          <w:p w:rsidR="006238C8" w:rsidRDefault="006238C8" w:rsidP="001F5187">
            <w:pPr>
              <w:spacing w:before="120"/>
              <w:jc w:val="center"/>
              <w:rPr>
                <w:rFonts w:ascii="Arial" w:hAnsi="Arial" w:cs="Arial"/>
              </w:rPr>
            </w:pPr>
            <w:r>
              <w:rPr>
                <w:rFonts w:ascii="Arial" w:hAnsi="Arial" w:cs="Arial"/>
              </w:rPr>
              <w:t>Описание</w:t>
            </w:r>
          </w:p>
        </w:tc>
      </w:tr>
      <w:tr w:rsidR="006238C8" w:rsidTr="001F5187">
        <w:trPr>
          <w:cantSplit/>
        </w:trPr>
        <w:tc>
          <w:tcPr>
            <w:tcW w:w="1985" w:type="dxa"/>
            <w:tcBorders>
              <w:top w:val="single" w:sz="6" w:space="0" w:color="auto"/>
              <w:left w:val="double" w:sz="6" w:space="0" w:color="auto"/>
              <w:bottom w:val="single" w:sz="6" w:space="0" w:color="auto"/>
              <w:right w:val="single" w:sz="6" w:space="0" w:color="auto"/>
            </w:tcBorders>
          </w:tcPr>
          <w:p w:rsidR="006238C8" w:rsidRDefault="006238C8" w:rsidP="001F5187">
            <w:pPr>
              <w:rPr>
                <w:rFonts w:ascii="Arial" w:hAnsi="Arial" w:cs="Arial"/>
                <w:i/>
              </w:rPr>
            </w:pPr>
            <w:r>
              <w:rPr>
                <w:rFonts w:ascii="Arial" w:hAnsi="Arial" w:cs="Arial"/>
                <w:i/>
              </w:rPr>
              <w:t>1. Доверие срещу недоверие</w:t>
            </w:r>
          </w:p>
        </w:tc>
        <w:tc>
          <w:tcPr>
            <w:tcW w:w="2268" w:type="dxa"/>
            <w:tcBorders>
              <w:top w:val="single" w:sz="6" w:space="0" w:color="auto"/>
              <w:left w:val="single" w:sz="6" w:space="0" w:color="auto"/>
              <w:bottom w:val="single" w:sz="6" w:space="0" w:color="auto"/>
              <w:right w:val="single" w:sz="6" w:space="0" w:color="auto"/>
            </w:tcBorders>
          </w:tcPr>
          <w:p w:rsidR="006238C8" w:rsidRDefault="006238C8" w:rsidP="001F5187">
            <w:pPr>
              <w:jc w:val="center"/>
              <w:rPr>
                <w:rFonts w:ascii="Arial" w:hAnsi="Arial" w:cs="Arial"/>
              </w:rPr>
            </w:pPr>
            <w:r>
              <w:rPr>
                <w:rFonts w:ascii="Arial" w:hAnsi="Arial" w:cs="Arial"/>
              </w:rPr>
              <w:t>От рождението до 12-18 месеца</w:t>
            </w:r>
          </w:p>
        </w:tc>
        <w:tc>
          <w:tcPr>
            <w:tcW w:w="10348" w:type="dxa"/>
            <w:tcBorders>
              <w:top w:val="single" w:sz="6" w:space="0" w:color="auto"/>
              <w:left w:val="single" w:sz="6" w:space="0" w:color="auto"/>
              <w:bottom w:val="single" w:sz="6" w:space="0" w:color="auto"/>
              <w:right w:val="double" w:sz="6" w:space="0" w:color="auto"/>
            </w:tcBorders>
          </w:tcPr>
          <w:p w:rsidR="006238C8" w:rsidRDefault="006238C8" w:rsidP="001F5187">
            <w:pPr>
              <w:ind w:left="142" w:hanging="142"/>
              <w:rPr>
                <w:rFonts w:ascii="Arial" w:hAnsi="Arial" w:cs="Arial"/>
              </w:rPr>
            </w:pPr>
            <w:r>
              <w:rPr>
                <w:rFonts w:ascii="Arial" w:hAnsi="Arial" w:cs="Arial"/>
              </w:rPr>
              <w:t>- съответства на оралния стадий на Фройд. Бебето се учи да схваща средата като подредена и предсказуема или да бъде подозрително и страхливо. В този стадий се формира доверително отношение към света в противоположност на недоверието.</w:t>
            </w:r>
          </w:p>
        </w:tc>
      </w:tr>
      <w:tr w:rsidR="006238C8" w:rsidTr="001F5187">
        <w:trPr>
          <w:cantSplit/>
        </w:trPr>
        <w:tc>
          <w:tcPr>
            <w:tcW w:w="1985" w:type="dxa"/>
            <w:tcBorders>
              <w:top w:val="single" w:sz="6" w:space="0" w:color="auto"/>
              <w:left w:val="double" w:sz="6" w:space="0" w:color="auto"/>
              <w:bottom w:val="single" w:sz="6" w:space="0" w:color="auto"/>
              <w:right w:val="single" w:sz="6" w:space="0" w:color="auto"/>
            </w:tcBorders>
          </w:tcPr>
          <w:p w:rsidR="006238C8" w:rsidRDefault="006238C8" w:rsidP="001F5187">
            <w:pPr>
              <w:rPr>
                <w:rFonts w:ascii="Arial" w:hAnsi="Arial" w:cs="Arial"/>
                <w:i/>
              </w:rPr>
            </w:pPr>
            <w:r>
              <w:rPr>
                <w:rFonts w:ascii="Arial" w:hAnsi="Arial" w:cs="Arial"/>
                <w:i/>
              </w:rPr>
              <w:lastRenderedPageBreak/>
              <w:t>2. Автономия срещу съмнение</w:t>
            </w:r>
          </w:p>
        </w:tc>
        <w:tc>
          <w:tcPr>
            <w:tcW w:w="2268" w:type="dxa"/>
            <w:tcBorders>
              <w:top w:val="single" w:sz="6" w:space="0" w:color="auto"/>
              <w:left w:val="single" w:sz="6" w:space="0" w:color="auto"/>
              <w:bottom w:val="single" w:sz="6" w:space="0" w:color="auto"/>
              <w:right w:val="single" w:sz="6" w:space="0" w:color="auto"/>
            </w:tcBorders>
          </w:tcPr>
          <w:p w:rsidR="006238C8" w:rsidRDefault="006238C8" w:rsidP="001F5187">
            <w:pPr>
              <w:jc w:val="center"/>
              <w:rPr>
                <w:rFonts w:ascii="Arial" w:hAnsi="Arial" w:cs="Arial"/>
              </w:rPr>
            </w:pPr>
            <w:r>
              <w:rPr>
                <w:rFonts w:ascii="Arial" w:hAnsi="Arial" w:cs="Arial"/>
              </w:rPr>
              <w:t>От 12-18 месеца до 3 години</w:t>
            </w:r>
          </w:p>
        </w:tc>
        <w:tc>
          <w:tcPr>
            <w:tcW w:w="10348" w:type="dxa"/>
            <w:tcBorders>
              <w:top w:val="single" w:sz="6" w:space="0" w:color="auto"/>
              <w:left w:val="single" w:sz="6" w:space="0" w:color="auto"/>
              <w:bottom w:val="single" w:sz="6" w:space="0" w:color="auto"/>
              <w:right w:val="double" w:sz="6" w:space="0" w:color="auto"/>
            </w:tcBorders>
          </w:tcPr>
          <w:p w:rsidR="006238C8" w:rsidRDefault="006238C8" w:rsidP="001F5187">
            <w:pPr>
              <w:ind w:left="142" w:hanging="142"/>
              <w:rPr>
                <w:rFonts w:ascii="Arial" w:hAnsi="Arial" w:cs="Arial"/>
              </w:rPr>
            </w:pPr>
            <w:r>
              <w:rPr>
                <w:rFonts w:ascii="Arial" w:hAnsi="Arial" w:cs="Arial"/>
              </w:rPr>
              <w:t>- съответства на аналния стадий у Фройд. Тогава се формират чувство за самостоятелност, автономия, независимост противоположни на чувствата на съмнение и срам. На този стадий се залагат основите или на скованост на поведението, слаба общителност, или свободно самоизразяване и сътрудничество. Прекаленият критицизъм на възрастните през този стадий може да доведе до чувство на неадекватност.</w:t>
            </w:r>
          </w:p>
        </w:tc>
      </w:tr>
      <w:tr w:rsidR="006238C8" w:rsidTr="001F5187">
        <w:trPr>
          <w:cantSplit/>
        </w:trPr>
        <w:tc>
          <w:tcPr>
            <w:tcW w:w="1985" w:type="dxa"/>
            <w:tcBorders>
              <w:top w:val="single" w:sz="6" w:space="0" w:color="auto"/>
              <w:left w:val="double" w:sz="6" w:space="0" w:color="auto"/>
              <w:bottom w:val="single" w:sz="6" w:space="0" w:color="auto"/>
              <w:right w:val="single" w:sz="6" w:space="0" w:color="auto"/>
            </w:tcBorders>
          </w:tcPr>
          <w:p w:rsidR="006238C8" w:rsidRDefault="006238C8" w:rsidP="001F5187">
            <w:pPr>
              <w:rPr>
                <w:rFonts w:ascii="Arial" w:hAnsi="Arial" w:cs="Arial"/>
                <w:i/>
              </w:rPr>
            </w:pPr>
            <w:r>
              <w:rPr>
                <w:rFonts w:ascii="Arial" w:hAnsi="Arial" w:cs="Arial"/>
                <w:i/>
              </w:rPr>
              <w:t>3. Инициатива срещу вина</w:t>
            </w:r>
          </w:p>
        </w:tc>
        <w:tc>
          <w:tcPr>
            <w:tcW w:w="2268" w:type="dxa"/>
            <w:tcBorders>
              <w:top w:val="single" w:sz="6" w:space="0" w:color="auto"/>
              <w:left w:val="single" w:sz="6" w:space="0" w:color="auto"/>
              <w:bottom w:val="single" w:sz="6" w:space="0" w:color="auto"/>
              <w:right w:val="single" w:sz="6" w:space="0" w:color="auto"/>
            </w:tcBorders>
          </w:tcPr>
          <w:p w:rsidR="006238C8" w:rsidRDefault="006238C8" w:rsidP="001F5187">
            <w:pPr>
              <w:jc w:val="center"/>
              <w:rPr>
                <w:rFonts w:ascii="Arial" w:hAnsi="Arial" w:cs="Arial"/>
              </w:rPr>
            </w:pPr>
            <w:r>
              <w:rPr>
                <w:rFonts w:ascii="Arial" w:hAnsi="Arial" w:cs="Arial"/>
              </w:rPr>
              <w:t>От 3 до 6 години</w:t>
            </w:r>
          </w:p>
        </w:tc>
        <w:tc>
          <w:tcPr>
            <w:tcW w:w="10348" w:type="dxa"/>
            <w:tcBorders>
              <w:top w:val="single" w:sz="6" w:space="0" w:color="auto"/>
              <w:left w:val="single" w:sz="6" w:space="0" w:color="auto"/>
              <w:bottom w:val="single" w:sz="6" w:space="0" w:color="auto"/>
              <w:right w:val="double" w:sz="6" w:space="0" w:color="auto"/>
            </w:tcBorders>
          </w:tcPr>
          <w:p w:rsidR="006238C8" w:rsidRDefault="006238C8" w:rsidP="001F5187">
            <w:pPr>
              <w:ind w:left="142" w:hanging="142"/>
              <w:rPr>
                <w:rFonts w:ascii="Arial" w:hAnsi="Arial" w:cs="Arial"/>
              </w:rPr>
            </w:pPr>
            <w:r>
              <w:rPr>
                <w:rFonts w:ascii="Arial" w:hAnsi="Arial" w:cs="Arial"/>
              </w:rPr>
              <w:t>- съответства на Фройдовата фалическа фаза. В този стадий се формира инициативност в противоположност на чувство за вина и пасивност. Именно тогава възникват съвестта и нравствените чувства.</w:t>
            </w:r>
          </w:p>
        </w:tc>
      </w:tr>
      <w:tr w:rsidR="006238C8" w:rsidTr="001F5187">
        <w:trPr>
          <w:cantSplit/>
        </w:trPr>
        <w:tc>
          <w:tcPr>
            <w:tcW w:w="1985" w:type="dxa"/>
            <w:tcBorders>
              <w:top w:val="single" w:sz="6" w:space="0" w:color="auto"/>
              <w:left w:val="double" w:sz="6" w:space="0" w:color="auto"/>
              <w:bottom w:val="single" w:sz="6" w:space="0" w:color="auto"/>
              <w:right w:val="single" w:sz="6" w:space="0" w:color="auto"/>
            </w:tcBorders>
          </w:tcPr>
          <w:p w:rsidR="006238C8" w:rsidRDefault="006238C8" w:rsidP="001F5187">
            <w:pPr>
              <w:rPr>
                <w:rFonts w:ascii="Arial" w:hAnsi="Arial" w:cs="Arial"/>
                <w:i/>
              </w:rPr>
            </w:pPr>
            <w:r>
              <w:rPr>
                <w:rFonts w:ascii="Arial" w:hAnsi="Arial" w:cs="Arial"/>
                <w:i/>
              </w:rPr>
              <w:t>4. Трудолюбие срещу непълно-ценност</w:t>
            </w:r>
          </w:p>
        </w:tc>
        <w:tc>
          <w:tcPr>
            <w:tcW w:w="2268" w:type="dxa"/>
            <w:tcBorders>
              <w:top w:val="single" w:sz="6" w:space="0" w:color="auto"/>
              <w:left w:val="single" w:sz="6" w:space="0" w:color="auto"/>
              <w:bottom w:val="single" w:sz="6" w:space="0" w:color="auto"/>
              <w:right w:val="single" w:sz="6" w:space="0" w:color="auto"/>
            </w:tcBorders>
          </w:tcPr>
          <w:p w:rsidR="006238C8" w:rsidRDefault="006238C8" w:rsidP="001F5187">
            <w:pPr>
              <w:jc w:val="center"/>
              <w:rPr>
                <w:rFonts w:ascii="Arial" w:hAnsi="Arial" w:cs="Arial"/>
              </w:rPr>
            </w:pPr>
            <w:r>
              <w:rPr>
                <w:rFonts w:ascii="Arial" w:hAnsi="Arial" w:cs="Arial"/>
              </w:rPr>
              <w:t>От 6 години до пубертета</w:t>
            </w:r>
          </w:p>
        </w:tc>
        <w:tc>
          <w:tcPr>
            <w:tcW w:w="10348" w:type="dxa"/>
            <w:tcBorders>
              <w:top w:val="single" w:sz="6" w:space="0" w:color="auto"/>
              <w:left w:val="single" w:sz="6" w:space="0" w:color="auto"/>
              <w:bottom w:val="single" w:sz="6" w:space="0" w:color="auto"/>
              <w:right w:val="double" w:sz="6" w:space="0" w:color="auto"/>
            </w:tcBorders>
          </w:tcPr>
          <w:p w:rsidR="006238C8" w:rsidRDefault="006238C8" w:rsidP="001F5187">
            <w:pPr>
              <w:ind w:left="142" w:hanging="142"/>
              <w:rPr>
                <w:rFonts w:ascii="Arial" w:hAnsi="Arial" w:cs="Arial"/>
              </w:rPr>
            </w:pPr>
            <w:r>
              <w:rPr>
                <w:rFonts w:ascii="Arial" w:hAnsi="Arial" w:cs="Arial"/>
              </w:rPr>
              <w:t>- съответства на латентната фаза у Фройд. Характеризира се с встъпването на детето в нови социални връзки по повод това, че детето става ученик. През този стадий детето трябва да избере между овладяването на трудовия опит или да се обремени с чувство за непълноценност. В този период на приобщаване към труда детето проявява и готовност да се учи. Образователните системи навсякъде по света включват детето в обучителен процес именно в този период. Ако детето не успее в овладяването на необходимите трудови и учебни навици и привички, то развива ниска мотивация за постижение и ниско самоуважение.</w:t>
            </w:r>
          </w:p>
        </w:tc>
      </w:tr>
      <w:tr w:rsidR="006238C8" w:rsidTr="001F5187">
        <w:trPr>
          <w:cantSplit/>
        </w:trPr>
        <w:tc>
          <w:tcPr>
            <w:tcW w:w="1985" w:type="dxa"/>
            <w:tcBorders>
              <w:top w:val="single" w:sz="6" w:space="0" w:color="auto"/>
              <w:left w:val="double" w:sz="6" w:space="0" w:color="auto"/>
              <w:bottom w:val="single" w:sz="6" w:space="0" w:color="auto"/>
              <w:right w:val="single" w:sz="6" w:space="0" w:color="auto"/>
            </w:tcBorders>
          </w:tcPr>
          <w:p w:rsidR="006238C8" w:rsidRDefault="006238C8" w:rsidP="001F5187">
            <w:pPr>
              <w:rPr>
                <w:rFonts w:ascii="Arial" w:hAnsi="Arial" w:cs="Arial"/>
                <w:i/>
              </w:rPr>
            </w:pPr>
            <w:r>
              <w:rPr>
                <w:rFonts w:ascii="Arial" w:hAnsi="Arial" w:cs="Arial"/>
                <w:i/>
              </w:rPr>
              <w:t>5. Идентичност срещу ролева обърканост</w:t>
            </w:r>
          </w:p>
        </w:tc>
        <w:tc>
          <w:tcPr>
            <w:tcW w:w="2268" w:type="dxa"/>
            <w:tcBorders>
              <w:top w:val="single" w:sz="6" w:space="0" w:color="auto"/>
              <w:left w:val="single" w:sz="6" w:space="0" w:color="auto"/>
              <w:bottom w:val="single" w:sz="6" w:space="0" w:color="auto"/>
              <w:right w:val="single" w:sz="6" w:space="0" w:color="auto"/>
            </w:tcBorders>
          </w:tcPr>
          <w:p w:rsidR="006238C8" w:rsidRDefault="006238C8" w:rsidP="001F5187">
            <w:pPr>
              <w:jc w:val="center"/>
              <w:rPr>
                <w:rFonts w:ascii="Arial" w:hAnsi="Arial" w:cs="Arial"/>
              </w:rPr>
            </w:pPr>
            <w:r>
              <w:rPr>
                <w:rFonts w:ascii="Arial" w:hAnsi="Arial" w:cs="Arial"/>
              </w:rPr>
              <w:t>От пубертета до ранна зрялост</w:t>
            </w:r>
          </w:p>
        </w:tc>
        <w:tc>
          <w:tcPr>
            <w:tcW w:w="10348" w:type="dxa"/>
            <w:tcBorders>
              <w:top w:val="single" w:sz="6" w:space="0" w:color="auto"/>
              <w:left w:val="single" w:sz="6" w:space="0" w:color="auto"/>
              <w:bottom w:val="single" w:sz="6" w:space="0" w:color="auto"/>
              <w:right w:val="double" w:sz="6" w:space="0" w:color="auto"/>
            </w:tcBorders>
          </w:tcPr>
          <w:p w:rsidR="006238C8" w:rsidRDefault="006238C8" w:rsidP="001F5187">
            <w:pPr>
              <w:ind w:left="142" w:hanging="142"/>
              <w:rPr>
                <w:rFonts w:ascii="Arial" w:hAnsi="Arial" w:cs="Arial"/>
              </w:rPr>
            </w:pPr>
            <w:r>
              <w:rPr>
                <w:rFonts w:ascii="Arial" w:hAnsi="Arial" w:cs="Arial"/>
              </w:rPr>
              <w:t xml:space="preserve">- придобива се чувство за психо-социална тъждественост, осъществява се самоопределение, избор на професия, юношата набелязва своя жизнен път. Формира се едно интегрирано чувство за аз или обърканост по отношение на въпроса "Кой съм </w:t>
            </w:r>
            <w:r>
              <w:rPr>
                <w:rFonts w:ascii="Arial" w:hAnsi="Arial" w:cs="Arial"/>
                <w:i/>
              </w:rPr>
              <w:t>Аз</w:t>
            </w:r>
            <w:r>
              <w:rPr>
                <w:rFonts w:ascii="Arial" w:hAnsi="Arial" w:cs="Arial"/>
              </w:rPr>
              <w:t>?".</w:t>
            </w:r>
          </w:p>
        </w:tc>
      </w:tr>
      <w:tr w:rsidR="006238C8" w:rsidTr="001F5187">
        <w:trPr>
          <w:cantSplit/>
        </w:trPr>
        <w:tc>
          <w:tcPr>
            <w:tcW w:w="1985" w:type="dxa"/>
            <w:tcBorders>
              <w:top w:val="single" w:sz="6" w:space="0" w:color="auto"/>
              <w:left w:val="double" w:sz="6" w:space="0" w:color="auto"/>
              <w:bottom w:val="single" w:sz="6" w:space="0" w:color="auto"/>
              <w:right w:val="single" w:sz="6" w:space="0" w:color="auto"/>
            </w:tcBorders>
          </w:tcPr>
          <w:p w:rsidR="006238C8" w:rsidRDefault="006238C8" w:rsidP="001F5187">
            <w:pPr>
              <w:ind w:left="284"/>
              <w:rPr>
                <w:rFonts w:ascii="Arial" w:hAnsi="Arial" w:cs="Arial"/>
                <w:i/>
              </w:rPr>
            </w:pPr>
            <w:r>
              <w:rPr>
                <w:rFonts w:ascii="Arial" w:hAnsi="Arial" w:cs="Arial"/>
                <w:i/>
              </w:rPr>
              <w:t>6. Интимност срещу изолация</w:t>
            </w:r>
          </w:p>
        </w:tc>
        <w:tc>
          <w:tcPr>
            <w:tcW w:w="2268" w:type="dxa"/>
            <w:tcBorders>
              <w:top w:val="single" w:sz="6" w:space="0" w:color="auto"/>
              <w:left w:val="single" w:sz="6" w:space="0" w:color="auto"/>
              <w:bottom w:val="single" w:sz="6" w:space="0" w:color="auto"/>
              <w:right w:val="single" w:sz="6" w:space="0" w:color="auto"/>
            </w:tcBorders>
          </w:tcPr>
          <w:p w:rsidR="006238C8" w:rsidRDefault="006238C8" w:rsidP="001F5187">
            <w:pPr>
              <w:jc w:val="center"/>
              <w:rPr>
                <w:rFonts w:ascii="Arial" w:hAnsi="Arial" w:cs="Arial"/>
              </w:rPr>
            </w:pPr>
            <w:r>
              <w:rPr>
                <w:rFonts w:ascii="Arial" w:hAnsi="Arial" w:cs="Arial"/>
              </w:rPr>
              <w:t>Ранна зряла възраст (младост)</w:t>
            </w:r>
          </w:p>
        </w:tc>
        <w:tc>
          <w:tcPr>
            <w:tcW w:w="10348" w:type="dxa"/>
            <w:tcBorders>
              <w:top w:val="single" w:sz="6" w:space="0" w:color="auto"/>
              <w:left w:val="single" w:sz="6" w:space="0" w:color="auto"/>
              <w:bottom w:val="single" w:sz="6" w:space="0" w:color="auto"/>
              <w:right w:val="double" w:sz="6" w:space="0" w:color="auto"/>
            </w:tcBorders>
          </w:tcPr>
          <w:p w:rsidR="006238C8" w:rsidRDefault="006238C8" w:rsidP="001F5187">
            <w:pPr>
              <w:ind w:left="142" w:hanging="142"/>
              <w:rPr>
                <w:rFonts w:ascii="Arial" w:hAnsi="Arial" w:cs="Arial"/>
              </w:rPr>
            </w:pPr>
            <w:r>
              <w:rPr>
                <w:rFonts w:ascii="Arial" w:hAnsi="Arial" w:cs="Arial"/>
              </w:rPr>
              <w:t>- съвпада с младостта. Присъщо за тази възраст е установяването на дружески връзки, сливането на своето Аз с другите, образуването на семейство, стремеж към сътрудничество, преодоляване на чувство за изолация и отчуждение.</w:t>
            </w:r>
          </w:p>
        </w:tc>
      </w:tr>
      <w:tr w:rsidR="006238C8" w:rsidTr="001F5187">
        <w:trPr>
          <w:cantSplit/>
        </w:trPr>
        <w:tc>
          <w:tcPr>
            <w:tcW w:w="1985" w:type="dxa"/>
            <w:tcBorders>
              <w:top w:val="single" w:sz="6" w:space="0" w:color="auto"/>
              <w:left w:val="double" w:sz="6" w:space="0" w:color="auto"/>
              <w:bottom w:val="single" w:sz="6" w:space="0" w:color="auto"/>
              <w:right w:val="single" w:sz="6" w:space="0" w:color="auto"/>
            </w:tcBorders>
          </w:tcPr>
          <w:p w:rsidR="006238C8" w:rsidRDefault="006238C8" w:rsidP="001F5187">
            <w:pPr>
              <w:rPr>
                <w:rFonts w:ascii="Arial" w:hAnsi="Arial" w:cs="Arial"/>
                <w:i/>
              </w:rPr>
            </w:pPr>
            <w:r>
              <w:rPr>
                <w:rFonts w:ascii="Arial" w:hAnsi="Arial" w:cs="Arial"/>
                <w:i/>
              </w:rPr>
              <w:t>7.Съзидател-ност срещу самопогъл-натост</w:t>
            </w:r>
          </w:p>
        </w:tc>
        <w:tc>
          <w:tcPr>
            <w:tcW w:w="2268" w:type="dxa"/>
            <w:tcBorders>
              <w:top w:val="single" w:sz="6" w:space="0" w:color="auto"/>
              <w:left w:val="single" w:sz="6" w:space="0" w:color="auto"/>
              <w:bottom w:val="single" w:sz="6" w:space="0" w:color="auto"/>
              <w:right w:val="single" w:sz="6" w:space="0" w:color="auto"/>
            </w:tcBorders>
          </w:tcPr>
          <w:p w:rsidR="006238C8" w:rsidRDefault="006238C8" w:rsidP="001F5187">
            <w:pPr>
              <w:jc w:val="center"/>
              <w:rPr>
                <w:rFonts w:ascii="Arial" w:hAnsi="Arial" w:cs="Arial"/>
              </w:rPr>
            </w:pPr>
            <w:r>
              <w:rPr>
                <w:rFonts w:ascii="Arial" w:hAnsi="Arial" w:cs="Arial"/>
              </w:rPr>
              <w:t>Средна зряла възраст</w:t>
            </w:r>
          </w:p>
        </w:tc>
        <w:tc>
          <w:tcPr>
            <w:tcW w:w="10348" w:type="dxa"/>
            <w:tcBorders>
              <w:top w:val="single" w:sz="6" w:space="0" w:color="auto"/>
              <w:left w:val="single" w:sz="6" w:space="0" w:color="auto"/>
              <w:bottom w:val="single" w:sz="6" w:space="0" w:color="auto"/>
              <w:right w:val="double" w:sz="6" w:space="0" w:color="auto"/>
            </w:tcBorders>
          </w:tcPr>
          <w:p w:rsidR="006238C8" w:rsidRDefault="006238C8" w:rsidP="001F5187">
            <w:pPr>
              <w:ind w:left="142" w:hanging="142"/>
              <w:rPr>
                <w:rFonts w:ascii="Arial" w:hAnsi="Arial" w:cs="Arial"/>
              </w:rPr>
            </w:pPr>
            <w:r>
              <w:rPr>
                <w:rFonts w:ascii="Arial" w:hAnsi="Arial" w:cs="Arial"/>
              </w:rPr>
              <w:t xml:space="preserve">- съвпада със средната възраст. Човек може да се фокусира върху своето благосъстояние или да проявява загриженост за това, което е отвъд </w:t>
            </w:r>
            <w:r>
              <w:rPr>
                <w:rFonts w:ascii="Arial" w:hAnsi="Arial" w:cs="Arial"/>
                <w:i/>
              </w:rPr>
              <w:t>Аз</w:t>
            </w:r>
            <w:r>
              <w:rPr>
                <w:rFonts w:ascii="Arial" w:hAnsi="Arial" w:cs="Arial"/>
              </w:rPr>
              <w:t>а, напр. семейството, обществото или бъдещите поколения. Този стадий е изпълнен с висока продуктивност, грижа за новото поколение, щедро самоотдаване или егоистично бездействие и самозатваряне в лични проблеми.</w:t>
            </w:r>
          </w:p>
        </w:tc>
      </w:tr>
      <w:tr w:rsidR="006238C8" w:rsidTr="001F5187">
        <w:trPr>
          <w:cantSplit/>
        </w:trPr>
        <w:tc>
          <w:tcPr>
            <w:tcW w:w="1985" w:type="dxa"/>
            <w:tcBorders>
              <w:top w:val="single" w:sz="6" w:space="0" w:color="auto"/>
              <w:left w:val="double" w:sz="6" w:space="0" w:color="auto"/>
              <w:bottom w:val="double" w:sz="6" w:space="0" w:color="auto"/>
              <w:right w:val="single" w:sz="6" w:space="0" w:color="auto"/>
            </w:tcBorders>
          </w:tcPr>
          <w:p w:rsidR="006238C8" w:rsidRDefault="006238C8" w:rsidP="001F5187">
            <w:pPr>
              <w:rPr>
                <w:rFonts w:ascii="Arial" w:hAnsi="Arial" w:cs="Arial"/>
                <w:i/>
              </w:rPr>
            </w:pPr>
            <w:r>
              <w:rPr>
                <w:rFonts w:ascii="Arial" w:hAnsi="Arial" w:cs="Arial"/>
                <w:i/>
              </w:rPr>
              <w:t>Цялостност срещу отчаяние</w:t>
            </w:r>
          </w:p>
        </w:tc>
        <w:tc>
          <w:tcPr>
            <w:tcW w:w="2268" w:type="dxa"/>
            <w:tcBorders>
              <w:top w:val="single" w:sz="6" w:space="0" w:color="auto"/>
              <w:left w:val="single" w:sz="6" w:space="0" w:color="auto"/>
              <w:bottom w:val="double" w:sz="6" w:space="0" w:color="auto"/>
              <w:right w:val="single" w:sz="6" w:space="0" w:color="auto"/>
            </w:tcBorders>
          </w:tcPr>
          <w:p w:rsidR="006238C8" w:rsidRDefault="006238C8" w:rsidP="001F5187">
            <w:pPr>
              <w:jc w:val="center"/>
              <w:rPr>
                <w:rFonts w:ascii="Arial" w:hAnsi="Arial" w:cs="Arial"/>
              </w:rPr>
            </w:pPr>
            <w:r>
              <w:rPr>
                <w:rFonts w:ascii="Arial" w:hAnsi="Arial" w:cs="Arial"/>
              </w:rPr>
              <w:t>Късна зряла възраст и старостта</w:t>
            </w:r>
          </w:p>
        </w:tc>
        <w:tc>
          <w:tcPr>
            <w:tcW w:w="10348" w:type="dxa"/>
            <w:tcBorders>
              <w:top w:val="single" w:sz="6" w:space="0" w:color="auto"/>
              <w:left w:val="single" w:sz="6" w:space="0" w:color="auto"/>
              <w:bottom w:val="double" w:sz="6" w:space="0" w:color="auto"/>
              <w:right w:val="double" w:sz="6" w:space="0" w:color="auto"/>
            </w:tcBorders>
          </w:tcPr>
          <w:p w:rsidR="006238C8" w:rsidRDefault="006238C8" w:rsidP="001F5187">
            <w:pPr>
              <w:ind w:left="142" w:hanging="142"/>
              <w:rPr>
                <w:rFonts w:ascii="Arial" w:hAnsi="Arial" w:cs="Arial"/>
              </w:rPr>
            </w:pPr>
            <w:r>
              <w:rPr>
                <w:rFonts w:ascii="Arial" w:hAnsi="Arial" w:cs="Arial"/>
              </w:rPr>
              <w:t>- последният стадий на живота. Съвпада със старостта. В зависимост от успеха на предходните стадии, човек се наслаждава на един пълноценно преживян живот или изпитва различни степени на безнадеждност. Осъществява се интеграция на резултатите от предшестващите стадии. Възниква мъдро отношение към живота или пък изпада в отчаяние.</w:t>
            </w:r>
          </w:p>
        </w:tc>
      </w:tr>
    </w:tbl>
    <w:p w:rsidR="0063060B" w:rsidRDefault="0063060B" w:rsidP="0063060B">
      <w:pPr>
        <w:rPr>
          <w:rFonts w:ascii="Arial" w:hAnsi="Arial" w:cs="Arial"/>
        </w:rPr>
      </w:pPr>
      <w:r>
        <w:rPr>
          <w:rFonts w:ascii="Arial" w:hAnsi="Arial" w:cs="Arial"/>
        </w:rPr>
        <w:t>. Пред психолозите и педагозите стои задачата да открият сензитивния период за развитието на т. нар. чувство за отговорност. Склонен съм да мисля, че това става някъде между 6 и 8 годишна възраст. Тогава изглежда децата научават, че много от постъпките им имат стабилни добри или лоши последици. Тук възниква и проблемът как родителите развиват умения да създават чувство за отговорност у своите деца.</w:t>
      </w:r>
    </w:p>
    <w:p w:rsidR="008129BE" w:rsidRDefault="008129BE" w:rsidP="006660ED">
      <w:pPr>
        <w:rPr>
          <w:lang w:val="en-US"/>
        </w:rPr>
      </w:pPr>
    </w:p>
    <w:p w:rsidR="00012C90" w:rsidRPr="00012C90" w:rsidRDefault="00012C90" w:rsidP="00012C90">
      <w:pPr>
        <w:rPr>
          <w:b/>
          <w:lang w:val="en-US"/>
        </w:rPr>
      </w:pPr>
    </w:p>
    <w:p w:rsidR="00012C90" w:rsidRPr="00012C90" w:rsidRDefault="00012C90" w:rsidP="00012C90">
      <w:pPr>
        <w:rPr>
          <w:b/>
          <w:lang w:val="en-US"/>
        </w:rPr>
      </w:pPr>
      <w:proofErr w:type="spellStart"/>
      <w:r w:rsidRPr="00012C90">
        <w:rPr>
          <w:b/>
          <w:lang w:val="en-US"/>
        </w:rPr>
        <w:t>Автор</w:t>
      </w:r>
      <w:proofErr w:type="spellEnd"/>
      <w:r w:rsidRPr="00012C90">
        <w:rPr>
          <w:b/>
          <w:lang w:val="en-US"/>
        </w:rPr>
        <w:t xml:space="preserve">: </w:t>
      </w:r>
    </w:p>
    <w:p w:rsidR="008129BE" w:rsidRPr="00012C90" w:rsidRDefault="00012C90" w:rsidP="00012C90">
      <w:pPr>
        <w:rPr>
          <w:b/>
          <w:lang w:val="en-US"/>
        </w:rPr>
      </w:pPr>
      <w:proofErr w:type="spellStart"/>
      <w:r w:rsidRPr="00012C90">
        <w:rPr>
          <w:b/>
          <w:lang w:val="en-US"/>
        </w:rPr>
        <w:lastRenderedPageBreak/>
        <w:t>Доц</w:t>
      </w:r>
      <w:proofErr w:type="spellEnd"/>
      <w:r w:rsidRPr="00012C90">
        <w:rPr>
          <w:b/>
          <w:lang w:val="en-US"/>
        </w:rPr>
        <w:t xml:space="preserve">. </w:t>
      </w:r>
      <w:proofErr w:type="spellStart"/>
      <w:r w:rsidRPr="00012C90">
        <w:rPr>
          <w:b/>
          <w:lang w:val="en-US"/>
        </w:rPr>
        <w:t>Костадин</w:t>
      </w:r>
      <w:proofErr w:type="spellEnd"/>
      <w:r w:rsidRPr="00012C90">
        <w:rPr>
          <w:b/>
          <w:lang w:val="en-US"/>
        </w:rPr>
        <w:t xml:space="preserve"> НУШЕВ, </w:t>
      </w:r>
      <w:proofErr w:type="spellStart"/>
      <w:r w:rsidRPr="00012C90">
        <w:rPr>
          <w:b/>
          <w:lang w:val="en-US"/>
        </w:rPr>
        <w:t>Богословски</w:t>
      </w:r>
      <w:proofErr w:type="spellEnd"/>
      <w:r w:rsidRPr="00012C90">
        <w:rPr>
          <w:b/>
          <w:lang w:val="en-US"/>
        </w:rPr>
        <w:t xml:space="preserve"> </w:t>
      </w:r>
      <w:proofErr w:type="spellStart"/>
      <w:r w:rsidRPr="00012C90">
        <w:rPr>
          <w:b/>
          <w:lang w:val="en-US"/>
        </w:rPr>
        <w:t>факултет</w:t>
      </w:r>
      <w:proofErr w:type="spellEnd"/>
      <w:r w:rsidRPr="00012C90">
        <w:rPr>
          <w:b/>
          <w:lang w:val="en-US"/>
        </w:rPr>
        <w:t>, СУ</w:t>
      </w:r>
    </w:p>
    <w:p w:rsidR="00012C90" w:rsidRDefault="008129BE" w:rsidP="006660ED">
      <w:pPr>
        <w:rPr>
          <w:rFonts w:ascii="Verdana" w:hAnsi="Verdana"/>
          <w:lang w:val="en-US"/>
        </w:rPr>
      </w:pPr>
      <w:r>
        <w:rPr>
          <w:rFonts w:ascii="Verdana" w:hAnsi="Verdana"/>
        </w:rPr>
        <w:t>Духовната криза на нравствените ценности и кризата на обществения морал, в която се намира в днешно време съвременното българско общество, поставят много сериозни етични въпроси и педагогически предизвикателства,</w:t>
      </w:r>
    </w:p>
    <w:p w:rsidR="00012C90" w:rsidRDefault="00012C90" w:rsidP="006660ED">
      <w:pPr>
        <w:rPr>
          <w:rFonts w:ascii="Verdana" w:hAnsi="Verdana"/>
          <w:lang w:val="en-US"/>
        </w:rPr>
      </w:pPr>
    </w:p>
    <w:p w:rsidR="00507F8B" w:rsidRDefault="00012C90" w:rsidP="006660ED">
      <w:r>
        <w:rPr>
          <w:rFonts w:ascii="Verdana" w:hAnsi="Verdana"/>
        </w:rPr>
        <w:t>Самият преход от една обществена система към друга, в който се намира нашето общество и в който ние продължаваме да живеем, е преход не само в сферата на политиката и икономиката, но също така и най-вече в сферата на ценностите и нравствената култура.</w:t>
      </w:r>
      <w:r w:rsidR="006660ED">
        <w:br w:type="page"/>
      </w:r>
    </w:p>
    <w:sectPr w:rsidR="00507F8B" w:rsidSect="00507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ok">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28B"/>
    <w:multiLevelType w:val="multilevel"/>
    <w:tmpl w:val="F8C4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D6879"/>
    <w:multiLevelType w:val="multilevel"/>
    <w:tmpl w:val="78FA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71827"/>
    <w:multiLevelType w:val="multilevel"/>
    <w:tmpl w:val="8392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47A69"/>
    <w:multiLevelType w:val="multilevel"/>
    <w:tmpl w:val="DB30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215AA"/>
    <w:multiLevelType w:val="multilevel"/>
    <w:tmpl w:val="853A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6554B"/>
    <w:multiLevelType w:val="multilevel"/>
    <w:tmpl w:val="BA24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767E3A"/>
    <w:multiLevelType w:val="multilevel"/>
    <w:tmpl w:val="76D2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3D429B"/>
    <w:multiLevelType w:val="hybridMultilevel"/>
    <w:tmpl w:val="FF1C66D0"/>
    <w:lvl w:ilvl="0" w:tplc="C3ECC93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59"/>
    <w:rsid w:val="00012C90"/>
    <w:rsid w:val="001B2E59"/>
    <w:rsid w:val="001C6309"/>
    <w:rsid w:val="00472D6C"/>
    <w:rsid w:val="00507F8B"/>
    <w:rsid w:val="006238C8"/>
    <w:rsid w:val="0063060B"/>
    <w:rsid w:val="006660ED"/>
    <w:rsid w:val="00760B89"/>
    <w:rsid w:val="008129BE"/>
    <w:rsid w:val="008618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2E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2E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6660E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E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2E59"/>
    <w:rPr>
      <w:b/>
      <w:bCs/>
    </w:rPr>
  </w:style>
  <w:style w:type="character" w:customStyle="1" w:styleId="Heading2Char">
    <w:name w:val="Heading 2 Char"/>
    <w:basedOn w:val="DefaultParagraphFont"/>
    <w:link w:val="Heading2"/>
    <w:uiPriority w:val="9"/>
    <w:rsid w:val="001B2E59"/>
    <w:rPr>
      <w:rFonts w:ascii="Times New Roman" w:eastAsia="Times New Roman" w:hAnsi="Times New Roman" w:cs="Times New Roman"/>
      <w:b/>
      <w:bCs/>
      <w:sz w:val="36"/>
      <w:szCs w:val="36"/>
      <w:lang w:eastAsia="bg-BG"/>
    </w:rPr>
  </w:style>
  <w:style w:type="character" w:customStyle="1" w:styleId="Heading3Char">
    <w:name w:val="Heading 3 Char"/>
    <w:basedOn w:val="DefaultParagraphFont"/>
    <w:link w:val="Heading3"/>
    <w:uiPriority w:val="9"/>
    <w:rsid w:val="001B2E59"/>
    <w:rPr>
      <w:rFonts w:ascii="Times New Roman" w:eastAsia="Times New Roman" w:hAnsi="Times New Roman" w:cs="Times New Roman"/>
      <w:b/>
      <w:bCs/>
      <w:sz w:val="27"/>
      <w:szCs w:val="27"/>
      <w:lang w:eastAsia="bg-BG"/>
    </w:rPr>
  </w:style>
  <w:style w:type="character" w:styleId="Hyperlink">
    <w:name w:val="Hyperlink"/>
    <w:basedOn w:val="DefaultParagraphFont"/>
    <w:uiPriority w:val="99"/>
    <w:semiHidden/>
    <w:unhideWhenUsed/>
    <w:rsid w:val="001B2E59"/>
    <w:rPr>
      <w:color w:val="0000FF"/>
      <w:u w:val="single"/>
    </w:rPr>
  </w:style>
  <w:style w:type="character" w:customStyle="1" w:styleId="day">
    <w:name w:val="day"/>
    <w:basedOn w:val="DefaultParagraphFont"/>
    <w:rsid w:val="001B2E59"/>
  </w:style>
  <w:style w:type="character" w:customStyle="1" w:styleId="month">
    <w:name w:val="month"/>
    <w:basedOn w:val="DefaultParagraphFont"/>
    <w:rsid w:val="001B2E59"/>
  </w:style>
  <w:style w:type="character" w:styleId="Emphasis">
    <w:name w:val="Emphasis"/>
    <w:basedOn w:val="DefaultParagraphFont"/>
    <w:uiPriority w:val="20"/>
    <w:qFormat/>
    <w:rsid w:val="00861854"/>
    <w:rPr>
      <w:i/>
      <w:iCs/>
    </w:rPr>
  </w:style>
  <w:style w:type="paragraph" w:customStyle="1" w:styleId="entry-tags">
    <w:name w:val="entry-tags"/>
    <w:basedOn w:val="Normal"/>
    <w:rsid w:val="00861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
    <w:name w:val="head"/>
    <w:basedOn w:val="DefaultParagraphFont"/>
    <w:rsid w:val="00861854"/>
  </w:style>
  <w:style w:type="character" w:customStyle="1" w:styleId="body">
    <w:name w:val="body"/>
    <w:basedOn w:val="DefaultParagraphFont"/>
    <w:rsid w:val="00861854"/>
  </w:style>
  <w:style w:type="character" w:customStyle="1" w:styleId="share-count">
    <w:name w:val="share-count"/>
    <w:basedOn w:val="DefaultParagraphFont"/>
    <w:rsid w:val="00861854"/>
  </w:style>
  <w:style w:type="character" w:customStyle="1" w:styleId="Heading5Char">
    <w:name w:val="Heading 5 Char"/>
    <w:basedOn w:val="DefaultParagraphFont"/>
    <w:link w:val="Heading5"/>
    <w:uiPriority w:val="9"/>
    <w:semiHidden/>
    <w:rsid w:val="006660ED"/>
    <w:rPr>
      <w:rFonts w:asciiTheme="majorHAnsi" w:eastAsiaTheme="majorEastAsia" w:hAnsiTheme="majorHAnsi" w:cstheme="majorBidi"/>
      <w:color w:val="243F60" w:themeColor="accent1" w:themeShade="7F"/>
    </w:rPr>
  </w:style>
  <w:style w:type="paragraph" w:customStyle="1" w:styleId="tab">
    <w:name w:val="tab"/>
    <w:basedOn w:val="Normal"/>
    <w:rsid w:val="006660ED"/>
    <w:pPr>
      <w:spacing w:before="120" w:after="0" w:line="288" w:lineRule="atLeast"/>
      <w:jc w:val="center"/>
    </w:pPr>
    <w:rPr>
      <w:rFonts w:ascii="Timok" w:eastAsia="Times New Roman" w:hAnsi="Timok" w:cs="Times New Roman"/>
      <w:sz w:val="24"/>
      <w:szCs w:val="20"/>
      <w:lang w:val="en-GB"/>
    </w:rPr>
  </w:style>
  <w:style w:type="paragraph" w:styleId="NormalIndent">
    <w:name w:val="Normal Indent"/>
    <w:basedOn w:val="Normal"/>
    <w:semiHidden/>
    <w:rsid w:val="006660ED"/>
    <w:pPr>
      <w:spacing w:after="0" w:line="480" w:lineRule="atLeast"/>
      <w:ind w:left="284" w:firstLine="283"/>
      <w:jc w:val="both"/>
    </w:pPr>
    <w:rPr>
      <w:rFonts w:ascii="Timok" w:eastAsia="Times New Roman" w:hAnsi="Timok" w:cs="Times New Roman"/>
      <w:sz w:val="2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2E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2E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6660E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E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2E59"/>
    <w:rPr>
      <w:b/>
      <w:bCs/>
    </w:rPr>
  </w:style>
  <w:style w:type="character" w:customStyle="1" w:styleId="Heading2Char">
    <w:name w:val="Heading 2 Char"/>
    <w:basedOn w:val="DefaultParagraphFont"/>
    <w:link w:val="Heading2"/>
    <w:uiPriority w:val="9"/>
    <w:rsid w:val="001B2E59"/>
    <w:rPr>
      <w:rFonts w:ascii="Times New Roman" w:eastAsia="Times New Roman" w:hAnsi="Times New Roman" w:cs="Times New Roman"/>
      <w:b/>
      <w:bCs/>
      <w:sz w:val="36"/>
      <w:szCs w:val="36"/>
      <w:lang w:eastAsia="bg-BG"/>
    </w:rPr>
  </w:style>
  <w:style w:type="character" w:customStyle="1" w:styleId="Heading3Char">
    <w:name w:val="Heading 3 Char"/>
    <w:basedOn w:val="DefaultParagraphFont"/>
    <w:link w:val="Heading3"/>
    <w:uiPriority w:val="9"/>
    <w:rsid w:val="001B2E59"/>
    <w:rPr>
      <w:rFonts w:ascii="Times New Roman" w:eastAsia="Times New Roman" w:hAnsi="Times New Roman" w:cs="Times New Roman"/>
      <w:b/>
      <w:bCs/>
      <w:sz w:val="27"/>
      <w:szCs w:val="27"/>
      <w:lang w:eastAsia="bg-BG"/>
    </w:rPr>
  </w:style>
  <w:style w:type="character" w:styleId="Hyperlink">
    <w:name w:val="Hyperlink"/>
    <w:basedOn w:val="DefaultParagraphFont"/>
    <w:uiPriority w:val="99"/>
    <w:semiHidden/>
    <w:unhideWhenUsed/>
    <w:rsid w:val="001B2E59"/>
    <w:rPr>
      <w:color w:val="0000FF"/>
      <w:u w:val="single"/>
    </w:rPr>
  </w:style>
  <w:style w:type="character" w:customStyle="1" w:styleId="day">
    <w:name w:val="day"/>
    <w:basedOn w:val="DefaultParagraphFont"/>
    <w:rsid w:val="001B2E59"/>
  </w:style>
  <w:style w:type="character" w:customStyle="1" w:styleId="month">
    <w:name w:val="month"/>
    <w:basedOn w:val="DefaultParagraphFont"/>
    <w:rsid w:val="001B2E59"/>
  </w:style>
  <w:style w:type="character" w:styleId="Emphasis">
    <w:name w:val="Emphasis"/>
    <w:basedOn w:val="DefaultParagraphFont"/>
    <w:uiPriority w:val="20"/>
    <w:qFormat/>
    <w:rsid w:val="00861854"/>
    <w:rPr>
      <w:i/>
      <w:iCs/>
    </w:rPr>
  </w:style>
  <w:style w:type="paragraph" w:customStyle="1" w:styleId="entry-tags">
    <w:name w:val="entry-tags"/>
    <w:basedOn w:val="Normal"/>
    <w:rsid w:val="00861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
    <w:name w:val="head"/>
    <w:basedOn w:val="DefaultParagraphFont"/>
    <w:rsid w:val="00861854"/>
  </w:style>
  <w:style w:type="character" w:customStyle="1" w:styleId="body">
    <w:name w:val="body"/>
    <w:basedOn w:val="DefaultParagraphFont"/>
    <w:rsid w:val="00861854"/>
  </w:style>
  <w:style w:type="character" w:customStyle="1" w:styleId="share-count">
    <w:name w:val="share-count"/>
    <w:basedOn w:val="DefaultParagraphFont"/>
    <w:rsid w:val="00861854"/>
  </w:style>
  <w:style w:type="character" w:customStyle="1" w:styleId="Heading5Char">
    <w:name w:val="Heading 5 Char"/>
    <w:basedOn w:val="DefaultParagraphFont"/>
    <w:link w:val="Heading5"/>
    <w:uiPriority w:val="9"/>
    <w:semiHidden/>
    <w:rsid w:val="006660ED"/>
    <w:rPr>
      <w:rFonts w:asciiTheme="majorHAnsi" w:eastAsiaTheme="majorEastAsia" w:hAnsiTheme="majorHAnsi" w:cstheme="majorBidi"/>
      <w:color w:val="243F60" w:themeColor="accent1" w:themeShade="7F"/>
    </w:rPr>
  </w:style>
  <w:style w:type="paragraph" w:customStyle="1" w:styleId="tab">
    <w:name w:val="tab"/>
    <w:basedOn w:val="Normal"/>
    <w:rsid w:val="006660ED"/>
    <w:pPr>
      <w:spacing w:before="120" w:after="0" w:line="288" w:lineRule="atLeast"/>
      <w:jc w:val="center"/>
    </w:pPr>
    <w:rPr>
      <w:rFonts w:ascii="Timok" w:eastAsia="Times New Roman" w:hAnsi="Timok" w:cs="Times New Roman"/>
      <w:sz w:val="24"/>
      <w:szCs w:val="20"/>
      <w:lang w:val="en-GB"/>
    </w:rPr>
  </w:style>
  <w:style w:type="paragraph" w:styleId="NormalIndent">
    <w:name w:val="Normal Indent"/>
    <w:basedOn w:val="Normal"/>
    <w:semiHidden/>
    <w:rsid w:val="006660ED"/>
    <w:pPr>
      <w:spacing w:after="0" w:line="480" w:lineRule="atLeast"/>
      <w:ind w:left="284" w:firstLine="283"/>
      <w:jc w:val="both"/>
    </w:pPr>
    <w:rPr>
      <w:rFonts w:ascii="Timok" w:eastAsia="Times New Roman" w:hAnsi="Timok"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8714">
      <w:bodyDiv w:val="1"/>
      <w:marLeft w:val="0"/>
      <w:marRight w:val="0"/>
      <w:marTop w:val="0"/>
      <w:marBottom w:val="0"/>
      <w:divBdr>
        <w:top w:val="none" w:sz="0" w:space="0" w:color="auto"/>
        <w:left w:val="none" w:sz="0" w:space="0" w:color="auto"/>
        <w:bottom w:val="none" w:sz="0" w:space="0" w:color="auto"/>
        <w:right w:val="none" w:sz="0" w:space="0" w:color="auto"/>
      </w:divBdr>
      <w:divsChild>
        <w:div w:id="971908859">
          <w:marLeft w:val="0"/>
          <w:marRight w:val="0"/>
          <w:marTop w:val="0"/>
          <w:marBottom w:val="0"/>
          <w:divBdr>
            <w:top w:val="none" w:sz="0" w:space="0" w:color="auto"/>
            <w:left w:val="none" w:sz="0" w:space="0" w:color="auto"/>
            <w:bottom w:val="none" w:sz="0" w:space="0" w:color="auto"/>
            <w:right w:val="none" w:sz="0" w:space="0" w:color="auto"/>
          </w:divBdr>
        </w:div>
      </w:divsChild>
    </w:div>
    <w:div w:id="136463297">
      <w:bodyDiv w:val="1"/>
      <w:marLeft w:val="0"/>
      <w:marRight w:val="0"/>
      <w:marTop w:val="0"/>
      <w:marBottom w:val="0"/>
      <w:divBdr>
        <w:top w:val="none" w:sz="0" w:space="0" w:color="auto"/>
        <w:left w:val="none" w:sz="0" w:space="0" w:color="auto"/>
        <w:bottom w:val="none" w:sz="0" w:space="0" w:color="auto"/>
        <w:right w:val="none" w:sz="0" w:space="0" w:color="auto"/>
      </w:divBdr>
    </w:div>
    <w:div w:id="237636165">
      <w:bodyDiv w:val="1"/>
      <w:marLeft w:val="0"/>
      <w:marRight w:val="0"/>
      <w:marTop w:val="0"/>
      <w:marBottom w:val="0"/>
      <w:divBdr>
        <w:top w:val="none" w:sz="0" w:space="0" w:color="auto"/>
        <w:left w:val="none" w:sz="0" w:space="0" w:color="auto"/>
        <w:bottom w:val="none" w:sz="0" w:space="0" w:color="auto"/>
        <w:right w:val="none" w:sz="0" w:space="0" w:color="auto"/>
      </w:divBdr>
      <w:divsChild>
        <w:div w:id="1570655958">
          <w:marLeft w:val="0"/>
          <w:marRight w:val="0"/>
          <w:marTop w:val="0"/>
          <w:marBottom w:val="0"/>
          <w:divBdr>
            <w:top w:val="none" w:sz="0" w:space="0" w:color="auto"/>
            <w:left w:val="none" w:sz="0" w:space="0" w:color="auto"/>
            <w:bottom w:val="none" w:sz="0" w:space="0" w:color="auto"/>
            <w:right w:val="none" w:sz="0" w:space="0" w:color="auto"/>
          </w:divBdr>
          <w:divsChild>
            <w:div w:id="1150562238">
              <w:marLeft w:val="0"/>
              <w:marRight w:val="0"/>
              <w:marTop w:val="0"/>
              <w:marBottom w:val="0"/>
              <w:divBdr>
                <w:top w:val="none" w:sz="0" w:space="0" w:color="auto"/>
                <w:left w:val="none" w:sz="0" w:space="0" w:color="auto"/>
                <w:bottom w:val="none" w:sz="0" w:space="0" w:color="auto"/>
                <w:right w:val="none" w:sz="0" w:space="0" w:color="auto"/>
              </w:divBdr>
              <w:divsChild>
                <w:div w:id="1744598293">
                  <w:marLeft w:val="0"/>
                  <w:marRight w:val="0"/>
                  <w:marTop w:val="0"/>
                  <w:marBottom w:val="0"/>
                  <w:divBdr>
                    <w:top w:val="none" w:sz="0" w:space="0" w:color="auto"/>
                    <w:left w:val="none" w:sz="0" w:space="0" w:color="auto"/>
                    <w:bottom w:val="none" w:sz="0" w:space="0" w:color="auto"/>
                    <w:right w:val="none" w:sz="0" w:space="0" w:color="auto"/>
                  </w:divBdr>
                  <w:divsChild>
                    <w:div w:id="1105540426">
                      <w:marLeft w:val="0"/>
                      <w:marRight w:val="0"/>
                      <w:marTop w:val="0"/>
                      <w:marBottom w:val="0"/>
                      <w:divBdr>
                        <w:top w:val="none" w:sz="0" w:space="0" w:color="auto"/>
                        <w:left w:val="none" w:sz="0" w:space="0" w:color="auto"/>
                        <w:bottom w:val="none" w:sz="0" w:space="0" w:color="auto"/>
                        <w:right w:val="none" w:sz="0" w:space="0" w:color="auto"/>
                      </w:divBdr>
                      <w:divsChild>
                        <w:div w:id="522741285">
                          <w:marLeft w:val="0"/>
                          <w:marRight w:val="0"/>
                          <w:marTop w:val="0"/>
                          <w:marBottom w:val="0"/>
                          <w:divBdr>
                            <w:top w:val="none" w:sz="0" w:space="0" w:color="auto"/>
                            <w:left w:val="none" w:sz="0" w:space="0" w:color="auto"/>
                            <w:bottom w:val="none" w:sz="0" w:space="0" w:color="auto"/>
                            <w:right w:val="none" w:sz="0" w:space="0" w:color="auto"/>
                          </w:divBdr>
                          <w:divsChild>
                            <w:div w:id="19095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6310">
              <w:marLeft w:val="0"/>
              <w:marRight w:val="0"/>
              <w:marTop w:val="0"/>
              <w:marBottom w:val="0"/>
              <w:divBdr>
                <w:top w:val="none" w:sz="0" w:space="0" w:color="auto"/>
                <w:left w:val="none" w:sz="0" w:space="0" w:color="auto"/>
                <w:bottom w:val="none" w:sz="0" w:space="0" w:color="auto"/>
                <w:right w:val="none" w:sz="0" w:space="0" w:color="auto"/>
              </w:divBdr>
            </w:div>
          </w:divsChild>
        </w:div>
        <w:div w:id="707069295">
          <w:marLeft w:val="0"/>
          <w:marRight w:val="0"/>
          <w:marTop w:val="0"/>
          <w:marBottom w:val="0"/>
          <w:divBdr>
            <w:top w:val="none" w:sz="0" w:space="0" w:color="auto"/>
            <w:left w:val="none" w:sz="0" w:space="0" w:color="auto"/>
            <w:bottom w:val="none" w:sz="0" w:space="0" w:color="auto"/>
            <w:right w:val="none" w:sz="0" w:space="0" w:color="auto"/>
          </w:divBdr>
          <w:divsChild>
            <w:div w:id="267808924">
              <w:marLeft w:val="0"/>
              <w:marRight w:val="0"/>
              <w:marTop w:val="0"/>
              <w:marBottom w:val="0"/>
              <w:divBdr>
                <w:top w:val="none" w:sz="0" w:space="0" w:color="auto"/>
                <w:left w:val="none" w:sz="0" w:space="0" w:color="auto"/>
                <w:bottom w:val="none" w:sz="0" w:space="0" w:color="auto"/>
                <w:right w:val="none" w:sz="0" w:space="0" w:color="auto"/>
              </w:divBdr>
              <w:divsChild>
                <w:div w:id="1242330467">
                  <w:marLeft w:val="0"/>
                  <w:marRight w:val="0"/>
                  <w:marTop w:val="0"/>
                  <w:marBottom w:val="0"/>
                  <w:divBdr>
                    <w:top w:val="none" w:sz="0" w:space="0" w:color="auto"/>
                    <w:left w:val="none" w:sz="0" w:space="0" w:color="auto"/>
                    <w:bottom w:val="none" w:sz="0" w:space="0" w:color="auto"/>
                    <w:right w:val="none" w:sz="0" w:space="0" w:color="auto"/>
                  </w:divBdr>
                  <w:divsChild>
                    <w:div w:id="2118215434">
                      <w:marLeft w:val="0"/>
                      <w:marRight w:val="0"/>
                      <w:marTop w:val="0"/>
                      <w:marBottom w:val="0"/>
                      <w:divBdr>
                        <w:top w:val="none" w:sz="0" w:space="0" w:color="auto"/>
                        <w:left w:val="none" w:sz="0" w:space="0" w:color="auto"/>
                        <w:bottom w:val="none" w:sz="0" w:space="0" w:color="auto"/>
                        <w:right w:val="none" w:sz="0" w:space="0" w:color="auto"/>
                      </w:divBdr>
                      <w:divsChild>
                        <w:div w:id="1888447439">
                          <w:marLeft w:val="0"/>
                          <w:marRight w:val="0"/>
                          <w:marTop w:val="0"/>
                          <w:marBottom w:val="0"/>
                          <w:divBdr>
                            <w:top w:val="none" w:sz="0" w:space="0" w:color="auto"/>
                            <w:left w:val="none" w:sz="0" w:space="0" w:color="auto"/>
                            <w:bottom w:val="none" w:sz="0" w:space="0" w:color="auto"/>
                            <w:right w:val="none" w:sz="0" w:space="0" w:color="auto"/>
                          </w:divBdr>
                          <w:divsChild>
                            <w:div w:id="1949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9366">
              <w:marLeft w:val="0"/>
              <w:marRight w:val="0"/>
              <w:marTop w:val="0"/>
              <w:marBottom w:val="0"/>
              <w:divBdr>
                <w:top w:val="none" w:sz="0" w:space="0" w:color="auto"/>
                <w:left w:val="none" w:sz="0" w:space="0" w:color="auto"/>
                <w:bottom w:val="none" w:sz="0" w:space="0" w:color="auto"/>
                <w:right w:val="none" w:sz="0" w:space="0" w:color="auto"/>
              </w:divBdr>
            </w:div>
          </w:divsChild>
        </w:div>
        <w:div w:id="883367518">
          <w:marLeft w:val="0"/>
          <w:marRight w:val="0"/>
          <w:marTop w:val="0"/>
          <w:marBottom w:val="0"/>
          <w:divBdr>
            <w:top w:val="none" w:sz="0" w:space="0" w:color="auto"/>
            <w:left w:val="none" w:sz="0" w:space="0" w:color="auto"/>
            <w:bottom w:val="none" w:sz="0" w:space="0" w:color="auto"/>
            <w:right w:val="none" w:sz="0" w:space="0" w:color="auto"/>
          </w:divBdr>
          <w:divsChild>
            <w:div w:id="164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44594">
      <w:bodyDiv w:val="1"/>
      <w:marLeft w:val="0"/>
      <w:marRight w:val="0"/>
      <w:marTop w:val="0"/>
      <w:marBottom w:val="0"/>
      <w:divBdr>
        <w:top w:val="none" w:sz="0" w:space="0" w:color="auto"/>
        <w:left w:val="none" w:sz="0" w:space="0" w:color="auto"/>
        <w:bottom w:val="none" w:sz="0" w:space="0" w:color="auto"/>
        <w:right w:val="none" w:sz="0" w:space="0" w:color="auto"/>
      </w:divBdr>
      <w:divsChild>
        <w:div w:id="1467426249">
          <w:marLeft w:val="0"/>
          <w:marRight w:val="0"/>
          <w:marTop w:val="0"/>
          <w:marBottom w:val="0"/>
          <w:divBdr>
            <w:top w:val="none" w:sz="0" w:space="0" w:color="auto"/>
            <w:left w:val="none" w:sz="0" w:space="0" w:color="auto"/>
            <w:bottom w:val="none" w:sz="0" w:space="0" w:color="auto"/>
            <w:right w:val="none" w:sz="0" w:space="0" w:color="auto"/>
          </w:divBdr>
        </w:div>
      </w:divsChild>
    </w:div>
    <w:div w:id="574239393">
      <w:bodyDiv w:val="1"/>
      <w:marLeft w:val="0"/>
      <w:marRight w:val="0"/>
      <w:marTop w:val="0"/>
      <w:marBottom w:val="0"/>
      <w:divBdr>
        <w:top w:val="none" w:sz="0" w:space="0" w:color="auto"/>
        <w:left w:val="none" w:sz="0" w:space="0" w:color="auto"/>
        <w:bottom w:val="none" w:sz="0" w:space="0" w:color="auto"/>
        <w:right w:val="none" w:sz="0" w:space="0" w:color="auto"/>
      </w:divBdr>
      <w:divsChild>
        <w:div w:id="1733887688">
          <w:marLeft w:val="0"/>
          <w:marRight w:val="0"/>
          <w:marTop w:val="0"/>
          <w:marBottom w:val="0"/>
          <w:divBdr>
            <w:top w:val="none" w:sz="0" w:space="0" w:color="auto"/>
            <w:left w:val="none" w:sz="0" w:space="0" w:color="auto"/>
            <w:bottom w:val="none" w:sz="0" w:space="0" w:color="auto"/>
            <w:right w:val="none" w:sz="0" w:space="0" w:color="auto"/>
          </w:divBdr>
          <w:divsChild>
            <w:div w:id="839589267">
              <w:marLeft w:val="0"/>
              <w:marRight w:val="0"/>
              <w:marTop w:val="0"/>
              <w:marBottom w:val="0"/>
              <w:divBdr>
                <w:top w:val="none" w:sz="0" w:space="0" w:color="auto"/>
                <w:left w:val="none" w:sz="0" w:space="0" w:color="auto"/>
                <w:bottom w:val="none" w:sz="0" w:space="0" w:color="auto"/>
                <w:right w:val="none" w:sz="0" w:space="0" w:color="auto"/>
              </w:divBdr>
            </w:div>
            <w:div w:id="579365618">
              <w:marLeft w:val="0"/>
              <w:marRight w:val="0"/>
              <w:marTop w:val="0"/>
              <w:marBottom w:val="0"/>
              <w:divBdr>
                <w:top w:val="none" w:sz="0" w:space="0" w:color="auto"/>
                <w:left w:val="none" w:sz="0" w:space="0" w:color="auto"/>
                <w:bottom w:val="none" w:sz="0" w:space="0" w:color="auto"/>
                <w:right w:val="none" w:sz="0" w:space="0" w:color="auto"/>
              </w:divBdr>
              <w:divsChild>
                <w:div w:id="8639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5467">
      <w:bodyDiv w:val="1"/>
      <w:marLeft w:val="0"/>
      <w:marRight w:val="0"/>
      <w:marTop w:val="0"/>
      <w:marBottom w:val="0"/>
      <w:divBdr>
        <w:top w:val="none" w:sz="0" w:space="0" w:color="auto"/>
        <w:left w:val="none" w:sz="0" w:space="0" w:color="auto"/>
        <w:bottom w:val="none" w:sz="0" w:space="0" w:color="auto"/>
        <w:right w:val="none" w:sz="0" w:space="0" w:color="auto"/>
      </w:divBdr>
      <w:divsChild>
        <w:div w:id="558135425">
          <w:marLeft w:val="0"/>
          <w:marRight w:val="0"/>
          <w:marTop w:val="0"/>
          <w:marBottom w:val="0"/>
          <w:divBdr>
            <w:top w:val="none" w:sz="0" w:space="0" w:color="auto"/>
            <w:left w:val="none" w:sz="0" w:space="0" w:color="auto"/>
            <w:bottom w:val="none" w:sz="0" w:space="0" w:color="auto"/>
            <w:right w:val="none" w:sz="0" w:space="0" w:color="auto"/>
          </w:divBdr>
        </w:div>
      </w:divsChild>
    </w:div>
    <w:div w:id="718750097">
      <w:bodyDiv w:val="1"/>
      <w:marLeft w:val="0"/>
      <w:marRight w:val="0"/>
      <w:marTop w:val="0"/>
      <w:marBottom w:val="0"/>
      <w:divBdr>
        <w:top w:val="none" w:sz="0" w:space="0" w:color="auto"/>
        <w:left w:val="none" w:sz="0" w:space="0" w:color="auto"/>
        <w:bottom w:val="none" w:sz="0" w:space="0" w:color="auto"/>
        <w:right w:val="none" w:sz="0" w:space="0" w:color="auto"/>
      </w:divBdr>
      <w:divsChild>
        <w:div w:id="1427653234">
          <w:marLeft w:val="0"/>
          <w:marRight w:val="0"/>
          <w:marTop w:val="0"/>
          <w:marBottom w:val="0"/>
          <w:divBdr>
            <w:top w:val="none" w:sz="0" w:space="0" w:color="auto"/>
            <w:left w:val="none" w:sz="0" w:space="0" w:color="auto"/>
            <w:bottom w:val="none" w:sz="0" w:space="0" w:color="auto"/>
            <w:right w:val="none" w:sz="0" w:space="0" w:color="auto"/>
          </w:divBdr>
        </w:div>
      </w:divsChild>
    </w:div>
    <w:div w:id="2053840726">
      <w:bodyDiv w:val="1"/>
      <w:marLeft w:val="0"/>
      <w:marRight w:val="0"/>
      <w:marTop w:val="0"/>
      <w:marBottom w:val="0"/>
      <w:divBdr>
        <w:top w:val="none" w:sz="0" w:space="0" w:color="auto"/>
        <w:left w:val="none" w:sz="0" w:space="0" w:color="auto"/>
        <w:bottom w:val="none" w:sz="0" w:space="0" w:color="auto"/>
        <w:right w:val="none" w:sz="0" w:space="0" w:color="auto"/>
      </w:divBdr>
      <w:divsChild>
        <w:div w:id="890117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tlejody.wordpress.com/2011/01/18/%d0%bc%d0%b5%d1%82%d0%be%d0%b4%d0%b8%d0%ba%d0%b0-%d0%b2%d0%b5%d1%81%d0%b5%d0%bb-%d1%82%d1%8a%d0%b6%d0%b5%d0%bd/" TargetMode="External"/><Relationship Id="rId13" Type="http://schemas.openxmlformats.org/officeDocument/2006/relationships/hyperlink" Target="http://littlejody.wordpress.com/2011/03/12/%d1%82%d0%b5%d1%81%d1%82-%d0%b7%d0%b0-%d0%bf%d1%80%d0%be%d0%b2%d0%b5%d1%80%d0%ba%d0%b0-%d0%bd%d0%b0-%d0%bf%d1%81%d0%b8%d1%85%d0%be%d0%bb%d0%be%d0%b3%d0%b8%d1%87%d0%b5%d1%81%d0%ba%d0%b8%d1%8f-%d0%ba/" TargetMode="External"/><Relationship Id="rId18" Type="http://schemas.openxmlformats.org/officeDocument/2006/relationships/hyperlink" Target="http://littlejody.wordpress.com/2010/12/31/22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psy.1september.ru" TargetMode="External"/><Relationship Id="rId12" Type="http://schemas.openxmlformats.org/officeDocument/2006/relationships/hyperlink" Target="http://psylist.net/praktikum/00356.htm" TargetMode="External"/><Relationship Id="rId17" Type="http://schemas.openxmlformats.org/officeDocument/2006/relationships/hyperlink" Target="http://littlejody.wordpress.com/2010/12/31/220/" TargetMode="External"/><Relationship Id="rId2" Type="http://schemas.openxmlformats.org/officeDocument/2006/relationships/styles" Target="styles.xml"/><Relationship Id="rId16" Type="http://schemas.openxmlformats.org/officeDocument/2006/relationships/hyperlink" Target="http://littlejody.wordpress.com/2011/02/28/%d0%bc%d0%b5%d1%82%d0%be%d0%b4%d0%b8%d0%ba%d0%b0-%e2%80%9e%d0%b1%d0%b5%d1%81%d0%b5%d0%b4%d0%b0%e2%80%9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ttlejody.wordpress.com/2011/03/22/%d1%80%d0%b8%d1%81%d1%83%d0%b2%d0%b0%d1%82%d0%b5%d0%bb%d0%b5%d0%bd-%d1%82%d0%b5%d1%81%d1%82-%d0%bc%d0%be%d0%b5%d1%82%d0%be-%d1%81%d0%b5%d0%bc%d0%b5%d0%b9%d1%81%d1%82%d0%b2%d0%be/" TargetMode="External"/><Relationship Id="rId11" Type="http://schemas.openxmlformats.org/officeDocument/2006/relationships/hyperlink" Target="http://littlejody.wordpress.com/2012/04/18/%d1%82%d0%b5%d1%81%d1%82-%d0%bd%d0%b8%d0%b2%d0%be-%d0%bd%d0%b0-%d0%b4%d0%b5%d1%82%d1%81%d0%ba%d0%b0%d1%82%d0%b0-%d0%b0%d0%b3%d1%80%d0%b5%d1%81%d0%b8%d0%b2%d0%bd%d0%be%d1%81%d1%82/" TargetMode="External"/><Relationship Id="rId5" Type="http://schemas.openxmlformats.org/officeDocument/2006/relationships/webSettings" Target="webSettings.xml"/><Relationship Id="rId15" Type="http://schemas.openxmlformats.org/officeDocument/2006/relationships/hyperlink" Target="http://littlejody.wordpress.com/2011/02/28/%d0%bc%d0%b5%d1%82%d0%be%d0%b4%d0%b8%d0%ba%d0%b0-%e2%80%9e%d0%b1%d0%b5%d1%81%d0%b5%d0%b4%d0%b0%e2%80%9c/" TargetMode="External"/><Relationship Id="rId10" Type="http://schemas.openxmlformats.org/officeDocument/2006/relationships/hyperlink" Target="http://littlejody.wordpress.com/2012/04/18/%d1%82%d0%b5%d1%81%d1%82-%d0%bd%d0%b8%d0%b2%d0%be-%d0%bd%d0%b0-%d0%b4%d0%b5%d1%82%d1%81%d0%ba%d0%b0%d1%82%d0%b0-%d0%b0%d0%b3%d1%80%d0%b5%d1%81%d0%b8%d0%b2%d0%bd%d0%be%d1%81%d1%82/" TargetMode="External"/><Relationship Id="rId19" Type="http://schemas.openxmlformats.org/officeDocument/2006/relationships/hyperlink" Target="http://www.deteto.info/" TargetMode="External"/><Relationship Id="rId4" Type="http://schemas.openxmlformats.org/officeDocument/2006/relationships/settings" Target="settings.xml"/><Relationship Id="rId9" Type="http://schemas.openxmlformats.org/officeDocument/2006/relationships/hyperlink" Target="http://littlejody.wordpress.com/2011/01/18/%d0%bc%d0%b5%d1%82%d0%be%d0%b4%d0%b8%d0%ba%d0%b0-%d0%b2%d0%b5%d1%81%d0%b5%d0%bb-%d1%82%d1%8a%d0%b6%d0%b5%d0%bd/" TargetMode="External"/><Relationship Id="rId14" Type="http://schemas.openxmlformats.org/officeDocument/2006/relationships/hyperlink" Target="http://littlejody.wordpress.com/2011/03/12/%d1%82%d0%b5%d1%81%d1%82-%d0%b7%d0%b0-%d0%bf%d1%80%d0%be%d0%b2%d0%b5%d1%80%d0%ba%d0%b0-%d0%bd%d0%b0-%d0%bf%d1%81%d0%b8%d1%85%d0%be%d0%bb%d0%be%d0%b3%d0%b8%d1%87%d0%b5%d1%81%d0%ba%d0%b8%d1%8f-%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6118</Words>
  <Characters>34875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Windows User</cp:lastModifiedBy>
  <cp:revision>2</cp:revision>
  <dcterms:created xsi:type="dcterms:W3CDTF">2017-08-30T19:39:00Z</dcterms:created>
  <dcterms:modified xsi:type="dcterms:W3CDTF">2017-08-30T19:39:00Z</dcterms:modified>
</cp:coreProperties>
</file>