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20" w:rsidRPr="00C16F20" w:rsidRDefault="00C16F20" w:rsidP="00C16F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16F20">
        <w:rPr>
          <w:rFonts w:ascii="Times New Roman" w:hAnsi="Times New Roman" w:cs="Times New Roman"/>
          <w:b/>
          <w:sz w:val="24"/>
          <w:szCs w:val="24"/>
        </w:rPr>
        <w:t>Чудният свят на музиката</w:t>
      </w:r>
    </w:p>
    <w:p w:rsidR="00C16F20" w:rsidRPr="00C16F20" w:rsidRDefault="00C16F20" w:rsidP="00C16F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F20" w:rsidRDefault="00F957B2" w:rsidP="00C16F20">
      <w:pPr>
        <w:jc w:val="both"/>
        <w:rPr>
          <w:rFonts w:ascii="Times New Roman" w:hAnsi="Times New Roman" w:cs="Times New Roman"/>
          <w:sz w:val="24"/>
          <w:szCs w:val="24"/>
        </w:rPr>
      </w:pPr>
      <w:r w:rsidRPr="00C16F20">
        <w:rPr>
          <w:rFonts w:ascii="Times New Roman" w:hAnsi="Times New Roman" w:cs="Times New Roman"/>
          <w:sz w:val="24"/>
          <w:szCs w:val="24"/>
        </w:rPr>
        <w:t>Подходящ стимул за активизиране на творческото въображение на децата е и музиката. Тя отразява действителността с огромна дълбочина и сила, въвежда в света на чувствата, създава настроения, поражда преживявания. Посредством музиката се активизира възприемането, а чувствителността на децата се засилва.</w:t>
      </w:r>
    </w:p>
    <w:p w:rsidR="00F957B2" w:rsidRPr="00C16F20" w:rsidRDefault="00F957B2" w:rsidP="00C16F20">
      <w:pPr>
        <w:jc w:val="both"/>
        <w:rPr>
          <w:rFonts w:ascii="Times New Roman" w:hAnsi="Times New Roman" w:cs="Times New Roman"/>
          <w:sz w:val="24"/>
          <w:szCs w:val="24"/>
        </w:rPr>
      </w:pPr>
      <w:r w:rsidRPr="00C16F20">
        <w:rPr>
          <w:rFonts w:ascii="Times New Roman" w:hAnsi="Times New Roman" w:cs="Times New Roman"/>
          <w:sz w:val="24"/>
          <w:szCs w:val="24"/>
        </w:rPr>
        <w:t>Музиката е изкуството, отразяващо действителността в художествени образи със специфични изразни средства. Спецификата на детските музикални възприятия предполага вникване в съдържанието на музикалните произведения. Така у детето възникват чувства, мисли, образи, асоциации и то достига до разбирането на самото произведение. Развитието на музикалното възприемане води до възникване в единство на форма и съдържание и тогава у детето се поражда желание да пресъздаде възприетото. От значение е връзката между музикалното възприятие и желанието за изобразяване на възникналия образ. Интерес представляват случаите, когато детето излезе от рамките на репродуктивното изобразяване и се насочи към изображения, които насят оригиналност в себе си.</w:t>
      </w:r>
    </w:p>
    <w:p w:rsidR="00F957B2" w:rsidRPr="00C16F20" w:rsidRDefault="00F957B2" w:rsidP="00C16F20">
      <w:pPr>
        <w:jc w:val="both"/>
        <w:rPr>
          <w:rFonts w:ascii="Times New Roman" w:hAnsi="Times New Roman" w:cs="Times New Roman"/>
          <w:sz w:val="24"/>
          <w:szCs w:val="24"/>
        </w:rPr>
      </w:pPr>
      <w:r w:rsidRPr="00C16F20">
        <w:rPr>
          <w:rFonts w:ascii="Times New Roman" w:hAnsi="Times New Roman" w:cs="Times New Roman"/>
          <w:sz w:val="24"/>
          <w:szCs w:val="24"/>
        </w:rPr>
        <w:t>Мюзикълът е подходящ с това, че отваря детските сърца за оперетата, операта, където музиката има преобладаващо значение. А всичко това ги води и до възприемане на балета.</w:t>
      </w:r>
    </w:p>
    <w:p w:rsidR="00C16F20" w:rsidRDefault="00C16F20" w:rsidP="00C16F20">
      <w:pPr>
        <w:jc w:val="both"/>
        <w:rPr>
          <w:rFonts w:ascii="Times New Roman" w:hAnsi="Times New Roman" w:cs="Times New Roman"/>
          <w:sz w:val="24"/>
          <w:szCs w:val="24"/>
        </w:rPr>
      </w:pPr>
      <w:r w:rsidRPr="00C16F20">
        <w:rPr>
          <w:rFonts w:ascii="Times New Roman" w:hAnsi="Times New Roman" w:cs="Times New Roman"/>
          <w:sz w:val="24"/>
          <w:szCs w:val="24"/>
        </w:rPr>
        <w:t>Цирковото изкуство заема важно място в системата на естетическото възпитание. Атмосферата в цирка и специфичността на отделните циркови номера са чудесно място за взаимовлияние и взаимодействие между децата на емоционално равнищестрана или от страна на децата за най-емоционалните моменти от представлението.</w:t>
      </w:r>
    </w:p>
    <w:p w:rsidR="00F957B2" w:rsidRPr="00C16F20" w:rsidRDefault="00F957B2" w:rsidP="00C16F20">
      <w:pPr>
        <w:jc w:val="both"/>
        <w:rPr>
          <w:rFonts w:ascii="Times New Roman" w:hAnsi="Times New Roman" w:cs="Times New Roman"/>
          <w:sz w:val="24"/>
          <w:szCs w:val="24"/>
        </w:rPr>
      </w:pPr>
      <w:r w:rsidRPr="00C16F20">
        <w:rPr>
          <w:rFonts w:ascii="Times New Roman" w:hAnsi="Times New Roman" w:cs="Times New Roman"/>
          <w:sz w:val="24"/>
          <w:szCs w:val="24"/>
        </w:rPr>
        <w:t>Трудностите при работата на детския учител си заслужават, когато с негова помощ се разкриват способностите на децата, тяхното емоционално израстване и развитието им. Това винаги е повод за радост и награда за труда на всеки учител.. Педагога трябва да поддържа интереса и вниманието на децата чрез разкази от неговастрана или от страна на децата за най-емоционалните моменти от представлението.</w:t>
      </w:r>
    </w:p>
    <w:p w:rsidR="00F957B2" w:rsidRPr="00C16F20" w:rsidRDefault="00F957B2" w:rsidP="00C16F20">
      <w:pPr>
        <w:jc w:val="both"/>
        <w:rPr>
          <w:rFonts w:ascii="Times New Roman" w:hAnsi="Times New Roman" w:cs="Times New Roman"/>
          <w:sz w:val="24"/>
          <w:szCs w:val="24"/>
        </w:rPr>
      </w:pPr>
      <w:r w:rsidRPr="00C16F20">
        <w:rPr>
          <w:rFonts w:ascii="Times New Roman" w:hAnsi="Times New Roman" w:cs="Times New Roman"/>
          <w:sz w:val="24"/>
          <w:szCs w:val="24"/>
        </w:rPr>
        <w:t>Театърът, и в частност кукленият театър е сложно синтетично изкуство, в което имат изразено присъствие и други видове изкуства освен литературата музиката, живописта, танца, архитектурата. Трудно може да се посочи друг вид изкуство, което може да съперничи на театъра и неговата пълнота, непосредственост, богатство и емоционалност на въздействието.</w:t>
      </w:r>
    </w:p>
    <w:p w:rsidR="00BE744F" w:rsidRDefault="00F957B2" w:rsidP="00C16F20">
      <w:pPr>
        <w:jc w:val="both"/>
        <w:rPr>
          <w:rFonts w:ascii="Times New Roman" w:hAnsi="Times New Roman" w:cs="Times New Roman"/>
          <w:sz w:val="24"/>
          <w:szCs w:val="24"/>
        </w:rPr>
      </w:pPr>
      <w:r w:rsidRPr="00C16F20">
        <w:rPr>
          <w:rFonts w:ascii="Times New Roman" w:hAnsi="Times New Roman" w:cs="Times New Roman"/>
          <w:sz w:val="24"/>
          <w:szCs w:val="24"/>
        </w:rPr>
        <w:t>Мюзикълът е подходящ с това, че отваря детските сърца за оперетата, операта, където музиката има преобладаващо значение. А всичко това ги води и до възприемане на балета.</w:t>
      </w:r>
    </w:p>
    <w:p w:rsidR="00E95FA0" w:rsidRPr="00C16F20" w:rsidRDefault="00E95FA0" w:rsidP="00E95FA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Изготвил: С. Лазарова</w:t>
      </w:r>
    </w:p>
    <w:sectPr w:rsidR="00E95FA0" w:rsidRPr="00C16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8A"/>
    <w:rsid w:val="001820CA"/>
    <w:rsid w:val="006A279D"/>
    <w:rsid w:val="00990D8A"/>
    <w:rsid w:val="00BE744F"/>
    <w:rsid w:val="00C16F20"/>
    <w:rsid w:val="00E95FA0"/>
    <w:rsid w:val="00F9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</dc:creator>
  <cp:lastModifiedBy>Windows User</cp:lastModifiedBy>
  <cp:revision>2</cp:revision>
  <dcterms:created xsi:type="dcterms:W3CDTF">2017-05-14T12:05:00Z</dcterms:created>
  <dcterms:modified xsi:type="dcterms:W3CDTF">2017-05-14T12:05:00Z</dcterms:modified>
</cp:coreProperties>
</file>