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270" w:rsidRPr="00970EED" w:rsidRDefault="006D5270" w:rsidP="0081522C">
      <w:pPr>
        <w:jc w:val="center"/>
        <w:rPr>
          <w:b/>
          <w:bCs/>
          <w:sz w:val="36"/>
          <w:szCs w:val="36"/>
        </w:rPr>
      </w:pPr>
      <w:bookmarkStart w:id="0" w:name="_GoBack"/>
      <w:bookmarkEnd w:id="0"/>
      <w:r w:rsidRPr="00970EED">
        <w:rPr>
          <w:b/>
          <w:bCs/>
          <w:sz w:val="36"/>
          <w:szCs w:val="36"/>
        </w:rPr>
        <w:t>ДОКЛАД - АНАЛИЗ</w:t>
      </w:r>
    </w:p>
    <w:p w:rsidR="006D5270" w:rsidRPr="00970EED" w:rsidRDefault="006D5270" w:rsidP="0081522C">
      <w:pPr>
        <w:jc w:val="center"/>
        <w:rPr>
          <w:b/>
          <w:bCs/>
          <w:sz w:val="32"/>
          <w:szCs w:val="32"/>
        </w:rPr>
      </w:pPr>
      <w:r w:rsidRPr="00970EED">
        <w:rPr>
          <w:b/>
          <w:bCs/>
          <w:sz w:val="32"/>
          <w:szCs w:val="32"/>
        </w:rPr>
        <w:t>за р</w:t>
      </w:r>
      <w:r>
        <w:rPr>
          <w:b/>
          <w:bCs/>
          <w:sz w:val="32"/>
          <w:szCs w:val="32"/>
        </w:rPr>
        <w:t>езултатите от проведеното входно и изходно</w:t>
      </w:r>
      <w:r w:rsidRPr="00970EED">
        <w:rPr>
          <w:b/>
          <w:bCs/>
          <w:sz w:val="32"/>
          <w:szCs w:val="32"/>
        </w:rPr>
        <w:t xml:space="preserve"> ниво </w:t>
      </w:r>
    </w:p>
    <w:p w:rsidR="006D5270" w:rsidRPr="00970EED" w:rsidRDefault="006D5270" w:rsidP="0081522C">
      <w:pPr>
        <w:jc w:val="center"/>
        <w:rPr>
          <w:b/>
          <w:bCs/>
          <w:sz w:val="32"/>
          <w:szCs w:val="32"/>
        </w:rPr>
      </w:pPr>
      <w:r>
        <w:rPr>
          <w:b/>
          <w:bCs/>
          <w:sz w:val="32"/>
          <w:szCs w:val="32"/>
        </w:rPr>
        <w:t>с децата от ОДЗ „Знаме на мира</w:t>
      </w:r>
      <w:r w:rsidRPr="00970EED">
        <w:rPr>
          <w:b/>
          <w:bCs/>
          <w:sz w:val="32"/>
          <w:szCs w:val="32"/>
        </w:rPr>
        <w:t>”</w:t>
      </w:r>
      <w:r>
        <w:rPr>
          <w:b/>
          <w:bCs/>
          <w:sz w:val="32"/>
          <w:szCs w:val="32"/>
        </w:rPr>
        <w:t>гр.Балчик</w:t>
      </w:r>
    </w:p>
    <w:p w:rsidR="006D5270" w:rsidRPr="002203E9" w:rsidRDefault="006D5270" w:rsidP="00B30032">
      <w:pPr>
        <w:tabs>
          <w:tab w:val="left" w:pos="1395"/>
        </w:tabs>
        <w:jc w:val="both"/>
      </w:pPr>
      <w:r>
        <w:t xml:space="preserve">    </w:t>
      </w:r>
      <w:r w:rsidRPr="002203E9">
        <w:rPr>
          <w:u w:val="single"/>
        </w:rPr>
        <w:t xml:space="preserve">    </w:t>
      </w:r>
      <w:r w:rsidRPr="002203E9">
        <w:rPr>
          <w:b/>
          <w:bCs/>
          <w:u w:val="single"/>
        </w:rPr>
        <w:t>Цел на изследването</w:t>
      </w:r>
      <w:r w:rsidRPr="002203E9">
        <w:t>- П</w:t>
      </w:r>
      <w:r>
        <w:t xml:space="preserve">олучаване на обективна информация относно нивото на развитие на децата от </w:t>
      </w:r>
      <w:r w:rsidRPr="002203E9">
        <w:rPr>
          <w:lang w:val="en-US"/>
        </w:rPr>
        <w:t>II</w:t>
      </w:r>
      <w:r>
        <w:rPr>
          <w:lang w:val="ru-RU"/>
        </w:rPr>
        <w:t>а</w:t>
      </w:r>
      <w:r>
        <w:t xml:space="preserve"> група „Дъга” в края на учебната 2014-2015 година.</w:t>
      </w:r>
    </w:p>
    <w:p w:rsidR="006D5270" w:rsidRPr="002203E9" w:rsidRDefault="006D5270" w:rsidP="00B30032">
      <w:pPr>
        <w:tabs>
          <w:tab w:val="left" w:pos="1395"/>
        </w:tabs>
        <w:jc w:val="both"/>
        <w:rPr>
          <w:b/>
          <w:bCs/>
          <w:u w:val="single"/>
        </w:rPr>
      </w:pPr>
      <w:r w:rsidRPr="002203E9">
        <w:rPr>
          <w:b/>
          <w:bCs/>
        </w:rPr>
        <w:t xml:space="preserve">   </w:t>
      </w:r>
      <w:r w:rsidRPr="002203E9">
        <w:rPr>
          <w:b/>
          <w:bCs/>
          <w:u w:val="single"/>
        </w:rPr>
        <w:t xml:space="preserve">   Методика на изследването</w:t>
      </w:r>
    </w:p>
    <w:p w:rsidR="006D5270" w:rsidRPr="002203E9" w:rsidRDefault="006D5270" w:rsidP="00B30032">
      <w:pPr>
        <w:tabs>
          <w:tab w:val="left" w:pos="1395"/>
        </w:tabs>
        <w:jc w:val="both"/>
      </w:pPr>
      <w:r w:rsidRPr="002203E9">
        <w:t xml:space="preserve">  </w:t>
      </w:r>
      <w:r>
        <w:t xml:space="preserve">         </w:t>
      </w:r>
      <w:r w:rsidRPr="002203E9">
        <w:t>За измерване на резултатите по обра</w:t>
      </w:r>
      <w:r>
        <w:t>зователни направления – изходно</w:t>
      </w:r>
      <w:r w:rsidRPr="002203E9">
        <w:t xml:space="preserve"> ниво </w:t>
      </w:r>
      <w:r>
        <w:t>предлагаме  комплексна методика</w:t>
      </w:r>
      <w:r w:rsidRPr="002203E9">
        <w:t>.</w:t>
      </w:r>
    </w:p>
    <w:p w:rsidR="006D5270" w:rsidRPr="002203E9" w:rsidRDefault="006D5270" w:rsidP="00B30032">
      <w:pPr>
        <w:tabs>
          <w:tab w:val="left" w:pos="1395"/>
        </w:tabs>
        <w:jc w:val="both"/>
      </w:pPr>
      <w:r w:rsidRPr="002203E9">
        <w:t xml:space="preserve">  </w:t>
      </w:r>
      <w:r>
        <w:t xml:space="preserve">            Използвани методи</w:t>
      </w:r>
      <w:r w:rsidRPr="002203E9">
        <w:t>:</w:t>
      </w:r>
    </w:p>
    <w:p w:rsidR="006D5270" w:rsidRPr="002203E9" w:rsidRDefault="006D5270" w:rsidP="00B30032">
      <w:pPr>
        <w:tabs>
          <w:tab w:val="left" w:pos="1395"/>
        </w:tabs>
        <w:jc w:val="both"/>
      </w:pPr>
      <w:r w:rsidRPr="002203E9">
        <w:t xml:space="preserve">     1. Педагогическо наблюдение. </w:t>
      </w:r>
    </w:p>
    <w:p w:rsidR="006D5270" w:rsidRPr="002203E9" w:rsidRDefault="006D5270" w:rsidP="00B30032">
      <w:pPr>
        <w:tabs>
          <w:tab w:val="left" w:pos="1395"/>
        </w:tabs>
        <w:jc w:val="both"/>
      </w:pPr>
      <w:r w:rsidRPr="002203E9">
        <w:t xml:space="preserve">     2.</w:t>
      </w:r>
      <w:r>
        <w:t xml:space="preserve"> </w:t>
      </w:r>
      <w:r w:rsidRPr="002203E9">
        <w:t>Комплексна методика за измерване на постигнатите резултати по образователни направления на издателство „Булв</w:t>
      </w:r>
      <w:r>
        <w:t xml:space="preserve">ест 2000” за втора възрастова група </w:t>
      </w:r>
      <w:r w:rsidRPr="002203E9">
        <w:t>по програмна система „Приказни пътечки”  от  авторски колекти</w:t>
      </w:r>
      <w:r>
        <w:t>в</w:t>
      </w:r>
      <w:r w:rsidRPr="002203E9">
        <w:t xml:space="preserve">. </w:t>
      </w:r>
    </w:p>
    <w:p w:rsidR="006D5270" w:rsidRPr="002203E9" w:rsidRDefault="006D5270" w:rsidP="00B30032">
      <w:pPr>
        <w:tabs>
          <w:tab w:val="left" w:pos="690"/>
          <w:tab w:val="left" w:pos="1395"/>
        </w:tabs>
        <w:jc w:val="both"/>
        <w:outlineLvl w:val="0"/>
        <w:rPr>
          <w:b/>
          <w:bCs/>
          <w:u w:val="single"/>
        </w:rPr>
      </w:pPr>
    </w:p>
    <w:p w:rsidR="006D5270" w:rsidRPr="002203E9" w:rsidRDefault="006D5270" w:rsidP="00B30032">
      <w:pPr>
        <w:tabs>
          <w:tab w:val="left" w:pos="690"/>
          <w:tab w:val="left" w:pos="1395"/>
        </w:tabs>
        <w:jc w:val="both"/>
        <w:outlineLvl w:val="0"/>
        <w:rPr>
          <w:b/>
          <w:bCs/>
          <w:u w:val="single"/>
        </w:rPr>
      </w:pPr>
      <w:r w:rsidRPr="002203E9">
        <w:rPr>
          <w:b/>
          <w:bCs/>
          <w:u w:val="single"/>
        </w:rPr>
        <w:t>ОРГАНИЗАЦИЯ НА ИЗСЛЕДВАНЕТО</w:t>
      </w:r>
    </w:p>
    <w:p w:rsidR="006D5270" w:rsidRPr="002203E9" w:rsidRDefault="006D5270" w:rsidP="00B30032">
      <w:pPr>
        <w:tabs>
          <w:tab w:val="left" w:pos="690"/>
          <w:tab w:val="left" w:pos="1395"/>
        </w:tabs>
        <w:jc w:val="both"/>
        <w:outlineLvl w:val="0"/>
      </w:pPr>
      <w:r>
        <w:t xml:space="preserve">              </w:t>
      </w:r>
      <w:r w:rsidRPr="002203E9">
        <w:t>Време</w:t>
      </w:r>
      <w:r>
        <w:t xml:space="preserve"> </w:t>
      </w:r>
      <w:r w:rsidRPr="002203E9">
        <w:t>на</w:t>
      </w:r>
      <w:r>
        <w:t xml:space="preserve"> провеждане на изследването 4.05.2015г. - 22.</w:t>
      </w:r>
      <w:r w:rsidRPr="002203E9">
        <w:t>0</w:t>
      </w:r>
      <w:r>
        <w:t xml:space="preserve">5.2015г. </w:t>
      </w:r>
    </w:p>
    <w:p w:rsidR="006D5270" w:rsidRPr="002203E9" w:rsidRDefault="006D5270" w:rsidP="00B30032">
      <w:pPr>
        <w:tabs>
          <w:tab w:val="left" w:pos="690"/>
          <w:tab w:val="left" w:pos="1395"/>
        </w:tabs>
        <w:jc w:val="both"/>
        <w:outlineLvl w:val="0"/>
      </w:pPr>
      <w:r>
        <w:t xml:space="preserve">              Изследвахме 15</w:t>
      </w:r>
      <w:r w:rsidRPr="002203E9">
        <w:t xml:space="preserve"> деца на възраст 4 – 5</w:t>
      </w:r>
      <w:r>
        <w:t xml:space="preserve">  години и 3- на възраст 3- 4 години.</w:t>
      </w:r>
    </w:p>
    <w:p w:rsidR="006D5270" w:rsidRPr="002203E9" w:rsidRDefault="006D5270" w:rsidP="00B30032">
      <w:pPr>
        <w:tabs>
          <w:tab w:val="left" w:pos="255"/>
          <w:tab w:val="left" w:pos="1395"/>
        </w:tabs>
        <w:jc w:val="both"/>
      </w:pPr>
      <w:r w:rsidRPr="002203E9">
        <w:t xml:space="preserve"> </w:t>
      </w:r>
      <w:r>
        <w:t xml:space="preserve">             </w:t>
      </w:r>
      <w:r w:rsidRPr="002203E9">
        <w:t>При провеждане на  диагностичното изследване  спазихме   следните изисквания :</w:t>
      </w:r>
    </w:p>
    <w:p w:rsidR="006D5270" w:rsidRPr="002203E9" w:rsidRDefault="006D5270" w:rsidP="00B30032">
      <w:pPr>
        <w:numPr>
          <w:ilvl w:val="0"/>
          <w:numId w:val="4"/>
        </w:numPr>
        <w:tabs>
          <w:tab w:val="left" w:pos="255"/>
          <w:tab w:val="left" w:pos="1395"/>
        </w:tabs>
        <w:jc w:val="both"/>
      </w:pPr>
      <w:r w:rsidRPr="002203E9">
        <w:t>децата са в добро физическо, емоционално и психическо здраве;</w:t>
      </w:r>
    </w:p>
    <w:p w:rsidR="006D5270" w:rsidRPr="002203E9" w:rsidRDefault="006D5270" w:rsidP="00B30032">
      <w:pPr>
        <w:tabs>
          <w:tab w:val="left" w:pos="255"/>
          <w:tab w:val="left" w:pos="1395"/>
        </w:tabs>
        <w:jc w:val="both"/>
      </w:pPr>
      <w:r w:rsidRPr="002203E9">
        <w:t xml:space="preserve">         -     създаване на подходяща мотивировка;</w:t>
      </w:r>
    </w:p>
    <w:p w:rsidR="006D5270" w:rsidRPr="002203E9" w:rsidRDefault="006D5270" w:rsidP="00B30032">
      <w:pPr>
        <w:tabs>
          <w:tab w:val="left" w:pos="255"/>
          <w:tab w:val="left" w:pos="1395"/>
        </w:tabs>
        <w:jc w:val="both"/>
      </w:pPr>
      <w:r w:rsidRPr="002203E9">
        <w:t xml:space="preserve">         -     проветрени, светли и чисти помещения; </w:t>
      </w:r>
    </w:p>
    <w:p w:rsidR="006D5270" w:rsidRPr="002203E9" w:rsidRDefault="006D5270" w:rsidP="00B30032">
      <w:pPr>
        <w:tabs>
          <w:tab w:val="left" w:pos="255"/>
          <w:tab w:val="left" w:pos="1395"/>
        </w:tabs>
        <w:jc w:val="both"/>
      </w:pPr>
      <w:r w:rsidRPr="002203E9">
        <w:t xml:space="preserve">         -     подготвен педагогически екип;</w:t>
      </w:r>
    </w:p>
    <w:p w:rsidR="006D5270" w:rsidRPr="002203E9" w:rsidRDefault="006D5270" w:rsidP="00B30032">
      <w:pPr>
        <w:tabs>
          <w:tab w:val="left" w:pos="255"/>
          <w:tab w:val="left" w:pos="1395"/>
        </w:tabs>
        <w:jc w:val="both"/>
      </w:pPr>
    </w:p>
    <w:p w:rsidR="006D5270" w:rsidRDefault="006D5270" w:rsidP="00B30032">
      <w:pPr>
        <w:tabs>
          <w:tab w:val="left" w:pos="1395"/>
        </w:tabs>
        <w:jc w:val="both"/>
        <w:outlineLvl w:val="0"/>
      </w:pPr>
      <w:r w:rsidRPr="002203E9">
        <w:rPr>
          <w:b/>
          <w:bCs/>
          <w:u w:val="single"/>
        </w:rPr>
        <w:t>КРИТЕРИИ И ПОКАЗАТЕЛИ</w:t>
      </w:r>
    </w:p>
    <w:p w:rsidR="006D5270" w:rsidRPr="005D45C9" w:rsidRDefault="006D5270" w:rsidP="00B30032">
      <w:pPr>
        <w:tabs>
          <w:tab w:val="left" w:pos="1395"/>
        </w:tabs>
        <w:ind w:firstLine="900"/>
        <w:jc w:val="both"/>
        <w:outlineLvl w:val="0"/>
      </w:pPr>
      <w:r w:rsidRPr="002203E9">
        <w:t>За критерии и показатели  за измерване на резултати</w:t>
      </w:r>
      <w:r>
        <w:t>те използвахме  ДОИ.</w:t>
      </w:r>
      <w:r w:rsidRPr="002203E9">
        <w:t xml:space="preserve"> Получените количествени данни се представят в таблици и диаграми по образователни направления.</w:t>
      </w:r>
    </w:p>
    <w:p w:rsidR="006D5270" w:rsidRPr="002203E9" w:rsidRDefault="006D5270" w:rsidP="00B30032">
      <w:pPr>
        <w:tabs>
          <w:tab w:val="left" w:pos="1395"/>
        </w:tabs>
        <w:jc w:val="both"/>
      </w:pPr>
      <w:r w:rsidRPr="002203E9">
        <w:t xml:space="preserve">     </w:t>
      </w:r>
      <w:r>
        <w:t xml:space="preserve">         </w:t>
      </w:r>
      <w:r w:rsidRPr="002203E9">
        <w:t xml:space="preserve"> Резултатите се  изчисляват  по формулата:</w:t>
      </w:r>
    </w:p>
    <w:p w:rsidR="006D5270" w:rsidRPr="002203E9" w:rsidRDefault="006D5270" w:rsidP="00B30032">
      <w:pPr>
        <w:tabs>
          <w:tab w:val="left" w:pos="1395"/>
        </w:tabs>
        <w:jc w:val="both"/>
        <w:outlineLvl w:val="0"/>
      </w:pPr>
      <w:r w:rsidRPr="002203E9">
        <w:t xml:space="preserve">                                К = А .100 </w:t>
      </w:r>
      <w:r>
        <w:t xml:space="preserve">, </w:t>
      </w:r>
      <w:r w:rsidRPr="002203E9">
        <w:t>където К – коефициент на успеваемост</w:t>
      </w:r>
    </w:p>
    <w:p w:rsidR="006D5270" w:rsidRPr="002203E9" w:rsidRDefault="006D5270" w:rsidP="00B30032">
      <w:pPr>
        <w:tabs>
          <w:tab w:val="left" w:pos="1395"/>
        </w:tabs>
        <w:jc w:val="both"/>
      </w:pPr>
      <w:r w:rsidRPr="002203E9">
        <w:t xml:space="preserve">                                        В                      А – брой на децата</w:t>
      </w:r>
      <w:r>
        <w:t>,</w:t>
      </w:r>
      <w:r w:rsidRPr="002203E9">
        <w:t xml:space="preserve"> дали верен, </w:t>
      </w:r>
    </w:p>
    <w:p w:rsidR="006D5270" w:rsidRPr="002203E9" w:rsidRDefault="006D5270" w:rsidP="00B30032">
      <w:pPr>
        <w:tabs>
          <w:tab w:val="left" w:pos="1395"/>
        </w:tabs>
        <w:jc w:val="both"/>
      </w:pPr>
      <w:r w:rsidRPr="002203E9">
        <w:t xml:space="preserve">                                                                        непълен или неотговорили на </w:t>
      </w:r>
    </w:p>
    <w:p w:rsidR="006D5270" w:rsidRPr="002203E9" w:rsidRDefault="006D5270" w:rsidP="00B30032">
      <w:pPr>
        <w:tabs>
          <w:tab w:val="left" w:pos="1395"/>
        </w:tabs>
        <w:jc w:val="both"/>
      </w:pPr>
      <w:r w:rsidRPr="002203E9">
        <w:t xml:space="preserve">                                                                           въпросите;</w:t>
      </w:r>
    </w:p>
    <w:p w:rsidR="006D5270" w:rsidRPr="002203E9" w:rsidRDefault="006D5270" w:rsidP="00B30032">
      <w:pPr>
        <w:jc w:val="both"/>
      </w:pPr>
      <w:r w:rsidRPr="002203E9">
        <w:t xml:space="preserve">                                                                 В – общия брой на децата</w:t>
      </w:r>
    </w:p>
    <w:p w:rsidR="006D5270" w:rsidRDefault="006D5270" w:rsidP="00B30032">
      <w:pPr>
        <w:jc w:val="both"/>
      </w:pPr>
    </w:p>
    <w:p w:rsidR="006D5270" w:rsidRPr="002203E9" w:rsidRDefault="006D5270" w:rsidP="00B30032">
      <w:pPr>
        <w:jc w:val="both"/>
      </w:pPr>
      <w:r>
        <w:t xml:space="preserve">              </w:t>
      </w:r>
      <w:r w:rsidRPr="002203E9">
        <w:t>По всяко образователно направление използваме скала</w:t>
      </w:r>
      <w:r>
        <w:t>,</w:t>
      </w:r>
      <w:r w:rsidRPr="002203E9">
        <w:t xml:space="preserve"> определяща нивото на развитие на всяко дете.</w:t>
      </w:r>
    </w:p>
    <w:p w:rsidR="006D5270" w:rsidRPr="002203E9" w:rsidRDefault="006D5270" w:rsidP="00B30032">
      <w:pPr>
        <w:jc w:val="both"/>
      </w:pPr>
      <w:r w:rsidRPr="002203E9">
        <w:t xml:space="preserve">          </w:t>
      </w:r>
      <w:r>
        <w:t xml:space="preserve">    </w:t>
      </w:r>
      <w:r w:rsidRPr="002203E9">
        <w:t>Общият точков бал по образователни направления е нанесен в индивидуални картони.</w:t>
      </w:r>
    </w:p>
    <w:p w:rsidR="006D5270" w:rsidRPr="002203E9" w:rsidRDefault="006D5270" w:rsidP="00B30032">
      <w:pPr>
        <w:jc w:val="both"/>
        <w:rPr>
          <w:b/>
          <w:bCs/>
        </w:rPr>
      </w:pPr>
    </w:p>
    <w:p w:rsidR="006D5270" w:rsidRPr="002203E9" w:rsidRDefault="006D5270" w:rsidP="00B30032">
      <w:pPr>
        <w:tabs>
          <w:tab w:val="left" w:pos="1395"/>
        </w:tabs>
        <w:jc w:val="both"/>
        <w:outlineLvl w:val="0"/>
        <w:rPr>
          <w:b/>
          <w:bCs/>
          <w:u w:val="single"/>
        </w:rPr>
      </w:pPr>
      <w:r w:rsidRPr="002203E9">
        <w:rPr>
          <w:b/>
          <w:bCs/>
          <w:u w:val="single"/>
        </w:rPr>
        <w:t>КАЧЕСТВЕН АНАЛИЗ НА ИЗСЛЕДВАНЕТО</w:t>
      </w:r>
    </w:p>
    <w:p w:rsidR="006D5270" w:rsidRPr="002203E9" w:rsidRDefault="006D5270" w:rsidP="00B30032">
      <w:pPr>
        <w:tabs>
          <w:tab w:val="left" w:pos="1395"/>
        </w:tabs>
        <w:jc w:val="both"/>
        <w:outlineLvl w:val="0"/>
        <w:rPr>
          <w:b/>
          <w:bCs/>
          <w:u w:val="single"/>
        </w:rPr>
      </w:pPr>
    </w:p>
    <w:p w:rsidR="006D5270" w:rsidRDefault="006D5270" w:rsidP="00B30032">
      <w:pPr>
        <w:tabs>
          <w:tab w:val="left" w:pos="1395"/>
        </w:tabs>
        <w:jc w:val="both"/>
        <w:outlineLvl w:val="0"/>
      </w:pPr>
      <w:r>
        <w:t xml:space="preserve">        </w:t>
      </w:r>
    </w:p>
    <w:p w:rsidR="006D5270" w:rsidRDefault="006D5270" w:rsidP="00B30032">
      <w:pPr>
        <w:tabs>
          <w:tab w:val="left" w:pos="1395"/>
        </w:tabs>
        <w:jc w:val="both"/>
        <w:outlineLvl w:val="0"/>
      </w:pPr>
      <w:r>
        <w:t xml:space="preserve">  </w:t>
      </w:r>
      <w:r w:rsidRPr="002203E9">
        <w:t>След прик</w:t>
      </w:r>
      <w:r>
        <w:t>л</w:t>
      </w:r>
      <w:r w:rsidRPr="002203E9">
        <w:t>юч</w:t>
      </w:r>
      <w:r>
        <w:t xml:space="preserve">ване  изследването на изходно </w:t>
      </w:r>
      <w:r w:rsidRPr="002203E9">
        <w:t xml:space="preserve">ниво на развитие  </w:t>
      </w:r>
      <w:r>
        <w:t>на</w:t>
      </w:r>
      <w:r w:rsidRPr="002203E9">
        <w:t xml:space="preserve"> знанията и уменията на 4-</w:t>
      </w:r>
      <w:r>
        <w:t>5 годишните деца от гр. „Дъга</w:t>
      </w:r>
      <w:r w:rsidRPr="002203E9">
        <w:t>”, педагогическия екип констатира :</w:t>
      </w:r>
    </w:p>
    <w:p w:rsidR="006D5270" w:rsidRDefault="006D5270" w:rsidP="00B30032">
      <w:pPr>
        <w:tabs>
          <w:tab w:val="left" w:pos="1395"/>
        </w:tabs>
        <w:jc w:val="both"/>
        <w:outlineLvl w:val="0"/>
      </w:pPr>
      <w:r>
        <w:t xml:space="preserve">               - намаляване на процентите в ниското ниво при всички направления, най - много – четири пъти, в направление Математика, ИИ, ИК;</w:t>
      </w:r>
    </w:p>
    <w:p w:rsidR="006D5270" w:rsidRDefault="006D5270" w:rsidP="00B30032">
      <w:pPr>
        <w:tabs>
          <w:tab w:val="left" w:pos="0"/>
        </w:tabs>
        <w:ind w:firstLine="900"/>
        <w:jc w:val="both"/>
        <w:outlineLvl w:val="0"/>
      </w:pPr>
      <w:r>
        <w:t>- най – високи резултати са отчетени при диагностициране на знанията на децата по ОН „Природен свят” , конкретно ядрата „Животински свят” и „Растителен свят”, ФК, КТБД и ИК.</w:t>
      </w:r>
    </w:p>
    <w:p w:rsidR="006D5270" w:rsidRDefault="006D5270" w:rsidP="0081522C">
      <w:pPr>
        <w:rPr>
          <w:rFonts w:ascii="Arial" w:hAnsi="Arial" w:cs="Arial"/>
        </w:rPr>
      </w:pPr>
    </w:p>
    <w:p w:rsidR="006D5270" w:rsidRPr="002203E9" w:rsidRDefault="006D5270" w:rsidP="00B30032">
      <w:pPr>
        <w:tabs>
          <w:tab w:val="left" w:pos="0"/>
        </w:tabs>
        <w:ind w:firstLine="360"/>
        <w:jc w:val="both"/>
        <w:outlineLvl w:val="0"/>
      </w:pPr>
      <w:r w:rsidRPr="002203E9">
        <w:t xml:space="preserve">     </w:t>
      </w:r>
      <w:r>
        <w:t xml:space="preserve">  </w:t>
      </w:r>
      <w:r w:rsidRPr="002203E9">
        <w:t xml:space="preserve">Този анализ на резултатите ни даде възможност да планираме образователната работа в групата </w:t>
      </w:r>
      <w:r>
        <w:t xml:space="preserve">през предстоящата учебна година </w:t>
      </w:r>
      <w:r w:rsidRPr="002203E9">
        <w:t>по посока преодоляване на пропуските и развиване уменията на децата.</w:t>
      </w:r>
    </w:p>
    <w:p w:rsidR="006D5270" w:rsidRPr="002203E9" w:rsidRDefault="006D5270" w:rsidP="00B30032">
      <w:pPr>
        <w:tabs>
          <w:tab w:val="left" w:pos="1395"/>
        </w:tabs>
        <w:ind w:firstLine="555"/>
        <w:jc w:val="both"/>
        <w:outlineLvl w:val="0"/>
        <w:rPr>
          <w:b/>
          <w:bCs/>
          <w:u w:val="single"/>
        </w:rPr>
      </w:pPr>
    </w:p>
    <w:p w:rsidR="006D5270" w:rsidRPr="0063620E" w:rsidRDefault="006D5270" w:rsidP="00B30032">
      <w:pPr>
        <w:tabs>
          <w:tab w:val="left" w:pos="8115"/>
        </w:tabs>
        <w:jc w:val="both"/>
        <w:outlineLvl w:val="0"/>
        <w:rPr>
          <w:b/>
          <w:bCs/>
          <w:u w:val="single"/>
        </w:rPr>
      </w:pPr>
    </w:p>
    <w:p w:rsidR="006D5270" w:rsidRPr="002203E9" w:rsidRDefault="006D5270" w:rsidP="00B30032">
      <w:pPr>
        <w:jc w:val="both"/>
      </w:pPr>
    </w:p>
    <w:p w:rsidR="006D5270" w:rsidRDefault="006D5270" w:rsidP="0081522C">
      <w:pPr>
        <w:rPr>
          <w:rFonts w:ascii="Arial" w:hAnsi="Arial" w:cs="Arial"/>
        </w:rPr>
      </w:pPr>
    </w:p>
    <w:p w:rsidR="006D5270" w:rsidRDefault="006D5270" w:rsidP="0081522C">
      <w:pPr>
        <w:rPr>
          <w:rFonts w:ascii="Arial" w:hAnsi="Arial" w:cs="Arial"/>
        </w:rPr>
      </w:pPr>
    </w:p>
    <w:p w:rsidR="006D5270" w:rsidRDefault="006D5270" w:rsidP="0081522C"/>
    <w:p w:rsidR="006D5270" w:rsidRPr="000C20D2" w:rsidRDefault="006D5270" w:rsidP="0081522C">
      <w:pPr>
        <w:rPr>
          <w:b/>
          <w:bCs/>
        </w:rPr>
      </w:pPr>
      <w:r w:rsidRPr="000C20D2">
        <w:rPr>
          <w:b/>
          <w:bCs/>
        </w:rPr>
        <w:t>ОН  БЪЛГАРСКИ ЕЗИК И ЛИТЕРАТУРА</w:t>
      </w:r>
    </w:p>
    <w:tbl>
      <w:tblPr>
        <w:tblpPr w:leftFromText="141" w:rightFromText="141" w:vertAnchor="text" w:horzAnchor="margin"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
        <w:gridCol w:w="2775"/>
        <w:gridCol w:w="1803"/>
        <w:gridCol w:w="1417"/>
        <w:gridCol w:w="1938"/>
        <w:gridCol w:w="2031"/>
        <w:gridCol w:w="1560"/>
        <w:gridCol w:w="1417"/>
      </w:tblGrid>
      <w:tr w:rsidR="006D5270" w:rsidRPr="00CC2941">
        <w:tc>
          <w:tcPr>
            <w:tcW w:w="3692" w:type="dxa"/>
            <w:gridSpan w:val="2"/>
            <w:vMerge w:val="restart"/>
          </w:tcPr>
          <w:p w:rsidR="006D5270" w:rsidRPr="00CC2941" w:rsidRDefault="006D5270" w:rsidP="00B23556">
            <w:pPr>
              <w:jc w:val="both"/>
            </w:pPr>
          </w:p>
          <w:p w:rsidR="006D5270" w:rsidRPr="00CC2941" w:rsidRDefault="006D5270" w:rsidP="00B23556">
            <w:pPr>
              <w:jc w:val="both"/>
            </w:pPr>
            <w:r w:rsidRPr="00CC2941">
              <w:rPr>
                <w:sz w:val="22"/>
                <w:szCs w:val="22"/>
              </w:rPr>
              <w:t>ОН                  ЯДРО</w:t>
            </w:r>
          </w:p>
        </w:tc>
        <w:tc>
          <w:tcPr>
            <w:tcW w:w="5158" w:type="dxa"/>
            <w:gridSpan w:val="3"/>
          </w:tcPr>
          <w:p w:rsidR="006D5270" w:rsidRPr="00CC2941" w:rsidRDefault="006D5270" w:rsidP="00B23556">
            <w:pPr>
              <w:jc w:val="center"/>
            </w:pPr>
            <w:r w:rsidRPr="00CC2941">
              <w:rPr>
                <w:sz w:val="22"/>
                <w:szCs w:val="22"/>
              </w:rPr>
              <w:t>вход</w:t>
            </w:r>
          </w:p>
        </w:tc>
        <w:tc>
          <w:tcPr>
            <w:tcW w:w="5008" w:type="dxa"/>
            <w:gridSpan w:val="3"/>
          </w:tcPr>
          <w:p w:rsidR="006D5270" w:rsidRPr="00CC2941" w:rsidRDefault="006D5270" w:rsidP="00B23556">
            <w:pPr>
              <w:jc w:val="center"/>
            </w:pPr>
            <w:r w:rsidRPr="00CC2941">
              <w:rPr>
                <w:sz w:val="22"/>
                <w:szCs w:val="22"/>
              </w:rPr>
              <w:t>Изход</w:t>
            </w:r>
          </w:p>
        </w:tc>
      </w:tr>
      <w:tr w:rsidR="006D5270" w:rsidRPr="00CC2941">
        <w:tc>
          <w:tcPr>
            <w:tcW w:w="3692" w:type="dxa"/>
            <w:gridSpan w:val="2"/>
            <w:vMerge/>
          </w:tcPr>
          <w:p w:rsidR="006D5270" w:rsidRPr="00CC2941" w:rsidRDefault="006D5270" w:rsidP="00B23556">
            <w:pPr>
              <w:jc w:val="both"/>
            </w:pPr>
          </w:p>
        </w:tc>
        <w:tc>
          <w:tcPr>
            <w:tcW w:w="1803" w:type="dxa"/>
          </w:tcPr>
          <w:p w:rsidR="006D5270" w:rsidRPr="00CC2941" w:rsidRDefault="006D5270" w:rsidP="00B23556">
            <w:pPr>
              <w:jc w:val="center"/>
            </w:pPr>
            <w:r w:rsidRPr="00CC2941">
              <w:rPr>
                <w:sz w:val="22"/>
                <w:szCs w:val="22"/>
              </w:rPr>
              <w:t>Ниско</w:t>
            </w:r>
          </w:p>
        </w:tc>
        <w:tc>
          <w:tcPr>
            <w:tcW w:w="1417" w:type="dxa"/>
          </w:tcPr>
          <w:p w:rsidR="006D5270" w:rsidRPr="00CC2941" w:rsidRDefault="006D5270" w:rsidP="00B23556">
            <w:pPr>
              <w:jc w:val="center"/>
            </w:pPr>
            <w:r w:rsidRPr="00CC2941">
              <w:rPr>
                <w:sz w:val="22"/>
                <w:szCs w:val="22"/>
              </w:rPr>
              <w:t>Средно</w:t>
            </w:r>
          </w:p>
        </w:tc>
        <w:tc>
          <w:tcPr>
            <w:tcW w:w="1938" w:type="dxa"/>
          </w:tcPr>
          <w:p w:rsidR="006D5270" w:rsidRPr="00CC2941" w:rsidRDefault="006D5270" w:rsidP="00B23556">
            <w:pPr>
              <w:jc w:val="center"/>
            </w:pPr>
            <w:r w:rsidRPr="00CC2941">
              <w:rPr>
                <w:sz w:val="22"/>
                <w:szCs w:val="22"/>
              </w:rPr>
              <w:t>Високо</w:t>
            </w:r>
          </w:p>
        </w:tc>
        <w:tc>
          <w:tcPr>
            <w:tcW w:w="2031" w:type="dxa"/>
          </w:tcPr>
          <w:p w:rsidR="006D5270" w:rsidRPr="00CC2941" w:rsidRDefault="006D5270" w:rsidP="00B23556">
            <w:pPr>
              <w:jc w:val="center"/>
            </w:pPr>
            <w:r w:rsidRPr="00CC2941">
              <w:rPr>
                <w:sz w:val="22"/>
                <w:szCs w:val="22"/>
              </w:rPr>
              <w:t>Ниско</w:t>
            </w:r>
          </w:p>
        </w:tc>
        <w:tc>
          <w:tcPr>
            <w:tcW w:w="1560" w:type="dxa"/>
          </w:tcPr>
          <w:p w:rsidR="006D5270" w:rsidRPr="00CC2941" w:rsidRDefault="006D5270" w:rsidP="00B23556">
            <w:pPr>
              <w:jc w:val="center"/>
            </w:pPr>
            <w:r w:rsidRPr="00CC2941">
              <w:rPr>
                <w:sz w:val="22"/>
                <w:szCs w:val="22"/>
              </w:rPr>
              <w:t>Средно</w:t>
            </w:r>
          </w:p>
        </w:tc>
        <w:tc>
          <w:tcPr>
            <w:tcW w:w="1417" w:type="dxa"/>
          </w:tcPr>
          <w:p w:rsidR="006D5270" w:rsidRPr="00CC2941" w:rsidRDefault="006D5270" w:rsidP="00B23556">
            <w:pPr>
              <w:jc w:val="center"/>
            </w:pPr>
            <w:r w:rsidRPr="00CC2941">
              <w:rPr>
                <w:sz w:val="22"/>
                <w:szCs w:val="22"/>
              </w:rPr>
              <w:t>Високо</w:t>
            </w:r>
          </w:p>
        </w:tc>
      </w:tr>
      <w:tr w:rsidR="006D5270" w:rsidRPr="00CC2941">
        <w:trPr>
          <w:trHeight w:val="554"/>
        </w:trPr>
        <w:tc>
          <w:tcPr>
            <w:tcW w:w="917" w:type="dxa"/>
            <w:vMerge w:val="restart"/>
            <w:textDirection w:val="btLr"/>
          </w:tcPr>
          <w:p w:rsidR="006D5270" w:rsidRPr="00CC2941" w:rsidRDefault="006D5270" w:rsidP="00B23556">
            <w:pPr>
              <w:jc w:val="center"/>
            </w:pPr>
            <w:r w:rsidRPr="00CC2941">
              <w:rPr>
                <w:sz w:val="22"/>
                <w:szCs w:val="22"/>
              </w:rPr>
              <w:t>БЕЛ</w:t>
            </w:r>
          </w:p>
        </w:tc>
        <w:tc>
          <w:tcPr>
            <w:tcW w:w="2775" w:type="dxa"/>
          </w:tcPr>
          <w:p w:rsidR="006D5270" w:rsidRPr="00CC2941" w:rsidRDefault="006D5270" w:rsidP="00B23556">
            <w:pPr>
              <w:jc w:val="both"/>
            </w:pPr>
            <w:r w:rsidRPr="00CC2941">
              <w:rPr>
                <w:sz w:val="22"/>
                <w:szCs w:val="22"/>
              </w:rPr>
              <w:t>Свързана реч</w:t>
            </w:r>
          </w:p>
        </w:tc>
        <w:tc>
          <w:tcPr>
            <w:tcW w:w="1803" w:type="dxa"/>
          </w:tcPr>
          <w:p w:rsidR="006D5270" w:rsidRPr="00CC2941" w:rsidRDefault="006D5270" w:rsidP="00B01C1D">
            <w:pPr>
              <w:jc w:val="center"/>
            </w:pPr>
            <w:r>
              <w:rPr>
                <w:sz w:val="22"/>
                <w:szCs w:val="22"/>
              </w:rPr>
              <w:t>7</w:t>
            </w:r>
            <w:r w:rsidRPr="00CC2941">
              <w:rPr>
                <w:sz w:val="22"/>
                <w:szCs w:val="22"/>
                <w:lang w:val="en-US"/>
              </w:rPr>
              <w:t>%</w:t>
            </w:r>
            <w:r>
              <w:rPr>
                <w:sz w:val="22"/>
                <w:szCs w:val="22"/>
              </w:rPr>
              <w:t>/1</w:t>
            </w:r>
            <w:r w:rsidRPr="00CC2941">
              <w:rPr>
                <w:sz w:val="22"/>
                <w:szCs w:val="22"/>
              </w:rPr>
              <w:t>д</w:t>
            </w:r>
          </w:p>
        </w:tc>
        <w:tc>
          <w:tcPr>
            <w:tcW w:w="1417" w:type="dxa"/>
          </w:tcPr>
          <w:p w:rsidR="006D5270" w:rsidRPr="00CC2941" w:rsidRDefault="006D5270" w:rsidP="00B01C1D">
            <w:r>
              <w:rPr>
                <w:sz w:val="22"/>
                <w:szCs w:val="22"/>
              </w:rPr>
              <w:t xml:space="preserve">    93</w:t>
            </w:r>
            <w:r w:rsidRPr="00CC2941">
              <w:rPr>
                <w:sz w:val="22"/>
                <w:szCs w:val="22"/>
              </w:rPr>
              <w:t>%</w:t>
            </w:r>
            <w:r>
              <w:rPr>
                <w:sz w:val="22"/>
                <w:szCs w:val="22"/>
              </w:rPr>
              <w:t>/14</w:t>
            </w:r>
            <w:r w:rsidRPr="00CC2941">
              <w:rPr>
                <w:sz w:val="22"/>
                <w:szCs w:val="22"/>
              </w:rPr>
              <w:t>д</w:t>
            </w:r>
          </w:p>
        </w:tc>
        <w:tc>
          <w:tcPr>
            <w:tcW w:w="1938" w:type="dxa"/>
          </w:tcPr>
          <w:p w:rsidR="006D5270" w:rsidRPr="00CC2941" w:rsidRDefault="006D5270" w:rsidP="00B01C1D">
            <w:r>
              <w:rPr>
                <w:sz w:val="22"/>
                <w:szCs w:val="22"/>
              </w:rPr>
              <w:t xml:space="preserve">         0</w:t>
            </w:r>
            <w:r w:rsidRPr="00CC2941">
              <w:rPr>
                <w:sz w:val="22"/>
                <w:szCs w:val="22"/>
              </w:rPr>
              <w:t>%</w:t>
            </w:r>
            <w:r>
              <w:rPr>
                <w:sz w:val="22"/>
                <w:szCs w:val="22"/>
              </w:rPr>
              <w:t>/0</w:t>
            </w:r>
            <w:r w:rsidRPr="00CC2941">
              <w:rPr>
                <w:sz w:val="22"/>
                <w:szCs w:val="22"/>
              </w:rPr>
              <w:t>д</w:t>
            </w:r>
          </w:p>
        </w:tc>
        <w:tc>
          <w:tcPr>
            <w:tcW w:w="2031" w:type="dxa"/>
          </w:tcPr>
          <w:p w:rsidR="006D5270" w:rsidRPr="00CC2941" w:rsidRDefault="006D5270" w:rsidP="00B23556">
            <w:pPr>
              <w:jc w:val="center"/>
            </w:pPr>
            <w:r>
              <w:t>6%/1д</w:t>
            </w:r>
          </w:p>
        </w:tc>
        <w:tc>
          <w:tcPr>
            <w:tcW w:w="1560" w:type="dxa"/>
          </w:tcPr>
          <w:p w:rsidR="006D5270" w:rsidRPr="00CC2941" w:rsidRDefault="006D5270" w:rsidP="00B23556">
            <w:pPr>
              <w:jc w:val="center"/>
            </w:pPr>
            <w:r>
              <w:t>12%/2д</w:t>
            </w:r>
          </w:p>
        </w:tc>
        <w:tc>
          <w:tcPr>
            <w:tcW w:w="1417" w:type="dxa"/>
          </w:tcPr>
          <w:p w:rsidR="006D5270" w:rsidRPr="00CC2941" w:rsidRDefault="006D5270" w:rsidP="00B23556">
            <w:pPr>
              <w:jc w:val="center"/>
            </w:pPr>
            <w:r>
              <w:t>82%/15д</w:t>
            </w:r>
          </w:p>
        </w:tc>
      </w:tr>
      <w:tr w:rsidR="006D5270" w:rsidRPr="00CC2941">
        <w:tc>
          <w:tcPr>
            <w:tcW w:w="917" w:type="dxa"/>
            <w:vMerge/>
          </w:tcPr>
          <w:p w:rsidR="006D5270" w:rsidRPr="00CC2941" w:rsidRDefault="006D5270" w:rsidP="00B23556">
            <w:pPr>
              <w:jc w:val="both"/>
            </w:pPr>
          </w:p>
        </w:tc>
        <w:tc>
          <w:tcPr>
            <w:tcW w:w="2775" w:type="dxa"/>
          </w:tcPr>
          <w:p w:rsidR="006D5270" w:rsidRDefault="006D5270" w:rsidP="00B23556">
            <w:pPr>
              <w:jc w:val="both"/>
            </w:pPr>
            <w:r w:rsidRPr="00CC2941">
              <w:rPr>
                <w:sz w:val="22"/>
                <w:szCs w:val="22"/>
              </w:rPr>
              <w:t>Речник</w:t>
            </w:r>
          </w:p>
          <w:p w:rsidR="006D5270" w:rsidRPr="00CC2941" w:rsidRDefault="006D5270" w:rsidP="00B23556">
            <w:pPr>
              <w:jc w:val="both"/>
            </w:pPr>
          </w:p>
        </w:tc>
        <w:tc>
          <w:tcPr>
            <w:tcW w:w="1803" w:type="dxa"/>
          </w:tcPr>
          <w:p w:rsidR="006D5270" w:rsidRPr="00CC2941" w:rsidRDefault="006D5270" w:rsidP="00B01C1D">
            <w:pPr>
              <w:jc w:val="center"/>
            </w:pPr>
            <w:r>
              <w:rPr>
                <w:sz w:val="22"/>
                <w:szCs w:val="22"/>
              </w:rPr>
              <w:t>20</w:t>
            </w:r>
            <w:r w:rsidRPr="00CC2941">
              <w:rPr>
                <w:sz w:val="22"/>
                <w:szCs w:val="22"/>
                <w:lang w:val="en-US"/>
              </w:rPr>
              <w:t>%</w:t>
            </w:r>
            <w:r>
              <w:rPr>
                <w:sz w:val="22"/>
                <w:szCs w:val="22"/>
              </w:rPr>
              <w:t>/3</w:t>
            </w:r>
            <w:r w:rsidRPr="00CC2941">
              <w:rPr>
                <w:sz w:val="22"/>
                <w:szCs w:val="22"/>
              </w:rPr>
              <w:t>д</w:t>
            </w:r>
          </w:p>
        </w:tc>
        <w:tc>
          <w:tcPr>
            <w:tcW w:w="1417" w:type="dxa"/>
          </w:tcPr>
          <w:p w:rsidR="006D5270" w:rsidRPr="00CC2941" w:rsidRDefault="006D5270" w:rsidP="00B01C1D">
            <w:r>
              <w:rPr>
                <w:sz w:val="22"/>
                <w:szCs w:val="22"/>
              </w:rPr>
              <w:t xml:space="preserve">    80</w:t>
            </w:r>
            <w:r w:rsidRPr="00CC2941">
              <w:rPr>
                <w:sz w:val="22"/>
                <w:szCs w:val="22"/>
              </w:rPr>
              <w:t>%</w:t>
            </w:r>
            <w:r>
              <w:t>/12</w:t>
            </w:r>
            <w:r w:rsidRPr="00CC2941">
              <w:rPr>
                <w:sz w:val="22"/>
                <w:szCs w:val="22"/>
              </w:rPr>
              <w:t>д</w:t>
            </w:r>
          </w:p>
        </w:tc>
        <w:tc>
          <w:tcPr>
            <w:tcW w:w="1938" w:type="dxa"/>
          </w:tcPr>
          <w:p w:rsidR="006D5270" w:rsidRPr="00CC2941" w:rsidRDefault="006D5270" w:rsidP="00B01C1D">
            <w:pPr>
              <w:jc w:val="center"/>
            </w:pPr>
            <w:r>
              <w:rPr>
                <w:sz w:val="22"/>
                <w:szCs w:val="22"/>
              </w:rPr>
              <w:t>0</w:t>
            </w:r>
            <w:r w:rsidRPr="00CC2941">
              <w:rPr>
                <w:sz w:val="22"/>
                <w:szCs w:val="22"/>
              </w:rPr>
              <w:t>%</w:t>
            </w:r>
            <w:r>
              <w:rPr>
                <w:sz w:val="22"/>
                <w:szCs w:val="22"/>
              </w:rPr>
              <w:t>/0</w:t>
            </w:r>
            <w:r w:rsidRPr="00CC2941">
              <w:rPr>
                <w:sz w:val="22"/>
                <w:szCs w:val="22"/>
              </w:rPr>
              <w:t>д</w:t>
            </w:r>
          </w:p>
        </w:tc>
        <w:tc>
          <w:tcPr>
            <w:tcW w:w="2031" w:type="dxa"/>
          </w:tcPr>
          <w:p w:rsidR="006D5270" w:rsidRPr="00CC2941" w:rsidRDefault="006D5270" w:rsidP="00B23556">
            <w:pPr>
              <w:jc w:val="center"/>
            </w:pPr>
            <w:r>
              <w:t>0%</w:t>
            </w:r>
          </w:p>
        </w:tc>
        <w:tc>
          <w:tcPr>
            <w:tcW w:w="1560" w:type="dxa"/>
          </w:tcPr>
          <w:p w:rsidR="006D5270" w:rsidRPr="00CC2941" w:rsidRDefault="006D5270" w:rsidP="00B23556">
            <w:pPr>
              <w:jc w:val="center"/>
            </w:pPr>
            <w:r>
              <w:t>30%/5д</w:t>
            </w:r>
          </w:p>
        </w:tc>
        <w:tc>
          <w:tcPr>
            <w:tcW w:w="1417" w:type="dxa"/>
          </w:tcPr>
          <w:p w:rsidR="006D5270" w:rsidRPr="00CC2941" w:rsidRDefault="006D5270" w:rsidP="00B23556">
            <w:pPr>
              <w:jc w:val="center"/>
            </w:pPr>
            <w:r>
              <w:t>70%/13д</w:t>
            </w:r>
          </w:p>
        </w:tc>
      </w:tr>
      <w:tr w:rsidR="006D5270" w:rsidRPr="00CC2941">
        <w:tc>
          <w:tcPr>
            <w:tcW w:w="917" w:type="dxa"/>
            <w:vMerge/>
          </w:tcPr>
          <w:p w:rsidR="006D5270" w:rsidRPr="00CC2941" w:rsidRDefault="006D5270" w:rsidP="00B23556">
            <w:pPr>
              <w:jc w:val="both"/>
            </w:pPr>
          </w:p>
        </w:tc>
        <w:tc>
          <w:tcPr>
            <w:tcW w:w="2775" w:type="dxa"/>
          </w:tcPr>
          <w:p w:rsidR="006D5270" w:rsidRPr="00CC2941" w:rsidRDefault="006D5270" w:rsidP="00B23556">
            <w:pPr>
              <w:jc w:val="both"/>
            </w:pPr>
            <w:r w:rsidRPr="00CC2941">
              <w:rPr>
                <w:sz w:val="22"/>
                <w:szCs w:val="22"/>
              </w:rPr>
              <w:t>Граматически правилна реч</w:t>
            </w:r>
          </w:p>
        </w:tc>
        <w:tc>
          <w:tcPr>
            <w:tcW w:w="1803" w:type="dxa"/>
          </w:tcPr>
          <w:p w:rsidR="006D5270" w:rsidRPr="00CC2941" w:rsidRDefault="006D5270" w:rsidP="00B01C1D">
            <w:pPr>
              <w:jc w:val="center"/>
            </w:pPr>
            <w:r>
              <w:rPr>
                <w:sz w:val="22"/>
                <w:szCs w:val="22"/>
              </w:rPr>
              <w:t>27</w:t>
            </w:r>
            <w:r w:rsidRPr="00CC2941">
              <w:rPr>
                <w:sz w:val="22"/>
                <w:szCs w:val="22"/>
                <w:lang w:val="en-US"/>
              </w:rPr>
              <w:t>%</w:t>
            </w:r>
            <w:r>
              <w:rPr>
                <w:sz w:val="22"/>
                <w:szCs w:val="22"/>
              </w:rPr>
              <w:t>/4</w:t>
            </w:r>
            <w:r w:rsidRPr="00CC2941">
              <w:rPr>
                <w:sz w:val="22"/>
                <w:szCs w:val="22"/>
              </w:rPr>
              <w:t>д</w:t>
            </w:r>
          </w:p>
        </w:tc>
        <w:tc>
          <w:tcPr>
            <w:tcW w:w="1417" w:type="dxa"/>
          </w:tcPr>
          <w:p w:rsidR="006D5270" w:rsidRPr="00CC2941" w:rsidRDefault="006D5270" w:rsidP="00B01C1D">
            <w:r>
              <w:rPr>
                <w:sz w:val="22"/>
                <w:szCs w:val="22"/>
              </w:rPr>
              <w:t xml:space="preserve">     73</w:t>
            </w:r>
            <w:r w:rsidRPr="00CC2941">
              <w:rPr>
                <w:sz w:val="22"/>
                <w:szCs w:val="22"/>
              </w:rPr>
              <w:t>%</w:t>
            </w:r>
            <w:r>
              <w:t>/11</w:t>
            </w:r>
            <w:r w:rsidRPr="00CC2941">
              <w:rPr>
                <w:sz w:val="22"/>
                <w:szCs w:val="22"/>
              </w:rPr>
              <w:t>д</w:t>
            </w:r>
          </w:p>
        </w:tc>
        <w:tc>
          <w:tcPr>
            <w:tcW w:w="1938" w:type="dxa"/>
          </w:tcPr>
          <w:p w:rsidR="006D5270" w:rsidRPr="00CC2941" w:rsidRDefault="006D5270" w:rsidP="00B01C1D">
            <w:r>
              <w:rPr>
                <w:sz w:val="22"/>
                <w:szCs w:val="22"/>
              </w:rPr>
              <w:t xml:space="preserve">           0</w:t>
            </w:r>
            <w:r w:rsidRPr="00CC2941">
              <w:rPr>
                <w:sz w:val="22"/>
                <w:szCs w:val="22"/>
              </w:rPr>
              <w:t>%</w:t>
            </w:r>
            <w:r>
              <w:t>/</w:t>
            </w:r>
            <w:r>
              <w:rPr>
                <w:sz w:val="22"/>
                <w:szCs w:val="22"/>
              </w:rPr>
              <w:t>0</w:t>
            </w:r>
            <w:r w:rsidRPr="00CC2941">
              <w:rPr>
                <w:sz w:val="22"/>
                <w:szCs w:val="22"/>
              </w:rPr>
              <w:t>д</w:t>
            </w:r>
          </w:p>
        </w:tc>
        <w:tc>
          <w:tcPr>
            <w:tcW w:w="2031" w:type="dxa"/>
          </w:tcPr>
          <w:p w:rsidR="006D5270" w:rsidRPr="00CC2941" w:rsidRDefault="006D5270" w:rsidP="00B23556">
            <w:pPr>
              <w:jc w:val="center"/>
            </w:pPr>
            <w:r>
              <w:t>6%/1д</w:t>
            </w:r>
          </w:p>
        </w:tc>
        <w:tc>
          <w:tcPr>
            <w:tcW w:w="1560" w:type="dxa"/>
          </w:tcPr>
          <w:p w:rsidR="006D5270" w:rsidRPr="00CC2941" w:rsidRDefault="006D5270" w:rsidP="00B23556">
            <w:pPr>
              <w:jc w:val="center"/>
            </w:pPr>
            <w:r>
              <w:t>36%/6д</w:t>
            </w:r>
          </w:p>
        </w:tc>
        <w:tc>
          <w:tcPr>
            <w:tcW w:w="1417" w:type="dxa"/>
          </w:tcPr>
          <w:p w:rsidR="006D5270" w:rsidRPr="00CC2941" w:rsidRDefault="006D5270" w:rsidP="00B23556">
            <w:pPr>
              <w:jc w:val="center"/>
            </w:pPr>
            <w:r>
              <w:t>58%/11д</w:t>
            </w:r>
          </w:p>
        </w:tc>
      </w:tr>
      <w:tr w:rsidR="006D5270" w:rsidRPr="00CC2941">
        <w:tc>
          <w:tcPr>
            <w:tcW w:w="917" w:type="dxa"/>
            <w:vMerge/>
          </w:tcPr>
          <w:p w:rsidR="006D5270" w:rsidRPr="00CC2941" w:rsidRDefault="006D5270" w:rsidP="00B23556">
            <w:pPr>
              <w:jc w:val="both"/>
            </w:pPr>
          </w:p>
        </w:tc>
        <w:tc>
          <w:tcPr>
            <w:tcW w:w="2775" w:type="dxa"/>
          </w:tcPr>
          <w:p w:rsidR="006D5270" w:rsidRPr="00CC2941" w:rsidRDefault="006D5270" w:rsidP="00B23556">
            <w:pPr>
              <w:jc w:val="both"/>
            </w:pPr>
            <w:r w:rsidRPr="00CC2941">
              <w:rPr>
                <w:sz w:val="22"/>
                <w:szCs w:val="22"/>
              </w:rPr>
              <w:t>Звукова култура</w:t>
            </w:r>
          </w:p>
        </w:tc>
        <w:tc>
          <w:tcPr>
            <w:tcW w:w="1803" w:type="dxa"/>
          </w:tcPr>
          <w:p w:rsidR="006D5270" w:rsidRPr="00CC2941" w:rsidRDefault="006D5270" w:rsidP="00B01C1D">
            <w:pPr>
              <w:jc w:val="center"/>
            </w:pPr>
            <w:r>
              <w:rPr>
                <w:sz w:val="22"/>
                <w:szCs w:val="22"/>
              </w:rPr>
              <w:t>27</w:t>
            </w:r>
            <w:r w:rsidRPr="00CC2941">
              <w:rPr>
                <w:sz w:val="22"/>
                <w:szCs w:val="22"/>
                <w:lang w:val="en-US"/>
              </w:rPr>
              <w:t>%</w:t>
            </w:r>
            <w:r>
              <w:rPr>
                <w:sz w:val="22"/>
                <w:szCs w:val="22"/>
              </w:rPr>
              <w:t>/4</w:t>
            </w:r>
            <w:r w:rsidRPr="00CC2941">
              <w:rPr>
                <w:sz w:val="22"/>
                <w:szCs w:val="22"/>
              </w:rPr>
              <w:t>д</w:t>
            </w:r>
          </w:p>
        </w:tc>
        <w:tc>
          <w:tcPr>
            <w:tcW w:w="1417" w:type="dxa"/>
          </w:tcPr>
          <w:p w:rsidR="006D5270" w:rsidRPr="00CC2941" w:rsidRDefault="006D5270" w:rsidP="00B23556">
            <w:pPr>
              <w:jc w:val="center"/>
            </w:pPr>
            <w:r>
              <w:rPr>
                <w:sz w:val="22"/>
                <w:szCs w:val="22"/>
              </w:rPr>
              <w:t>73</w:t>
            </w:r>
            <w:r w:rsidRPr="00CC2941">
              <w:rPr>
                <w:sz w:val="22"/>
                <w:szCs w:val="22"/>
              </w:rPr>
              <w:t>%</w:t>
            </w:r>
            <w:r>
              <w:t>/11</w:t>
            </w:r>
            <w:r w:rsidRPr="00CC2941">
              <w:rPr>
                <w:sz w:val="22"/>
                <w:szCs w:val="22"/>
              </w:rPr>
              <w:t>д</w:t>
            </w:r>
          </w:p>
        </w:tc>
        <w:tc>
          <w:tcPr>
            <w:tcW w:w="1938" w:type="dxa"/>
          </w:tcPr>
          <w:p w:rsidR="006D5270" w:rsidRDefault="006D5270" w:rsidP="00B23556">
            <w:pPr>
              <w:jc w:val="center"/>
            </w:pPr>
            <w:r>
              <w:rPr>
                <w:sz w:val="22"/>
                <w:szCs w:val="22"/>
              </w:rPr>
              <w:t xml:space="preserve">  0</w:t>
            </w:r>
            <w:r w:rsidRPr="00CC2941">
              <w:rPr>
                <w:sz w:val="22"/>
                <w:szCs w:val="22"/>
              </w:rPr>
              <w:t>%</w:t>
            </w:r>
            <w:r>
              <w:t>/</w:t>
            </w:r>
            <w:r>
              <w:rPr>
                <w:sz w:val="22"/>
                <w:szCs w:val="22"/>
              </w:rPr>
              <w:t>0</w:t>
            </w:r>
            <w:r w:rsidRPr="00CC2941">
              <w:rPr>
                <w:sz w:val="22"/>
                <w:szCs w:val="22"/>
              </w:rPr>
              <w:t>д</w:t>
            </w:r>
            <w:r>
              <w:rPr>
                <w:sz w:val="22"/>
                <w:szCs w:val="22"/>
              </w:rPr>
              <w:t xml:space="preserve"> </w:t>
            </w:r>
          </w:p>
          <w:p w:rsidR="006D5270" w:rsidRPr="00CC2941" w:rsidRDefault="006D5270" w:rsidP="00B23556">
            <w:pPr>
              <w:jc w:val="center"/>
            </w:pPr>
          </w:p>
        </w:tc>
        <w:tc>
          <w:tcPr>
            <w:tcW w:w="2031" w:type="dxa"/>
          </w:tcPr>
          <w:p w:rsidR="006D5270" w:rsidRPr="00CC2941" w:rsidRDefault="006D5270" w:rsidP="00B23556">
            <w:pPr>
              <w:jc w:val="center"/>
            </w:pPr>
            <w:r>
              <w:t>0%</w:t>
            </w:r>
          </w:p>
        </w:tc>
        <w:tc>
          <w:tcPr>
            <w:tcW w:w="1560" w:type="dxa"/>
          </w:tcPr>
          <w:p w:rsidR="006D5270" w:rsidRPr="00CC2941" w:rsidRDefault="006D5270" w:rsidP="00B23556">
            <w:pPr>
              <w:jc w:val="center"/>
            </w:pPr>
            <w:r>
              <w:t>42%/7д</w:t>
            </w:r>
          </w:p>
        </w:tc>
        <w:tc>
          <w:tcPr>
            <w:tcW w:w="1417" w:type="dxa"/>
          </w:tcPr>
          <w:p w:rsidR="006D5270" w:rsidRPr="00CC2941" w:rsidRDefault="006D5270" w:rsidP="00B23556">
            <w:pPr>
              <w:jc w:val="center"/>
            </w:pPr>
            <w:r>
              <w:t>58%/11д</w:t>
            </w:r>
          </w:p>
        </w:tc>
      </w:tr>
      <w:tr w:rsidR="006D5270" w:rsidRPr="00CC2941">
        <w:tc>
          <w:tcPr>
            <w:tcW w:w="917" w:type="dxa"/>
            <w:vMerge/>
          </w:tcPr>
          <w:p w:rsidR="006D5270" w:rsidRPr="00CC2941" w:rsidRDefault="006D5270" w:rsidP="00B34EAF">
            <w:pPr>
              <w:jc w:val="both"/>
            </w:pPr>
          </w:p>
        </w:tc>
        <w:tc>
          <w:tcPr>
            <w:tcW w:w="2775" w:type="dxa"/>
          </w:tcPr>
          <w:p w:rsidR="006D5270" w:rsidRPr="00CC2941" w:rsidRDefault="006D5270" w:rsidP="00B34EAF">
            <w:pPr>
              <w:jc w:val="both"/>
            </w:pPr>
            <w:r w:rsidRPr="00CC2941">
              <w:rPr>
                <w:sz w:val="22"/>
                <w:szCs w:val="22"/>
              </w:rPr>
              <w:t>Подготовка за четене и писане</w:t>
            </w:r>
          </w:p>
        </w:tc>
        <w:tc>
          <w:tcPr>
            <w:tcW w:w="1803" w:type="dxa"/>
          </w:tcPr>
          <w:p w:rsidR="006D5270" w:rsidRPr="00CC2941" w:rsidRDefault="006D5270" w:rsidP="00B34EAF">
            <w:pPr>
              <w:jc w:val="center"/>
            </w:pPr>
            <w:r>
              <w:rPr>
                <w:sz w:val="22"/>
                <w:szCs w:val="22"/>
              </w:rPr>
              <w:t>20</w:t>
            </w:r>
            <w:r w:rsidRPr="00CC2941">
              <w:rPr>
                <w:sz w:val="22"/>
                <w:szCs w:val="22"/>
                <w:lang w:val="en-US"/>
              </w:rPr>
              <w:t>%</w:t>
            </w:r>
            <w:r>
              <w:rPr>
                <w:sz w:val="22"/>
                <w:szCs w:val="22"/>
              </w:rPr>
              <w:t>/3</w:t>
            </w:r>
            <w:r w:rsidRPr="00CC2941">
              <w:rPr>
                <w:sz w:val="22"/>
                <w:szCs w:val="22"/>
              </w:rPr>
              <w:t>д</w:t>
            </w:r>
          </w:p>
        </w:tc>
        <w:tc>
          <w:tcPr>
            <w:tcW w:w="1417" w:type="dxa"/>
          </w:tcPr>
          <w:p w:rsidR="006D5270" w:rsidRPr="00CC2941" w:rsidRDefault="006D5270" w:rsidP="00B34EAF">
            <w:r>
              <w:rPr>
                <w:sz w:val="22"/>
                <w:szCs w:val="22"/>
              </w:rPr>
              <w:t xml:space="preserve">    80</w:t>
            </w:r>
            <w:r w:rsidRPr="00CC2941">
              <w:rPr>
                <w:sz w:val="22"/>
                <w:szCs w:val="22"/>
              </w:rPr>
              <w:t>%</w:t>
            </w:r>
            <w:r>
              <w:t>/12</w:t>
            </w:r>
            <w:r w:rsidRPr="00CC2941">
              <w:rPr>
                <w:sz w:val="22"/>
                <w:szCs w:val="22"/>
              </w:rPr>
              <w:t>д</w:t>
            </w:r>
          </w:p>
        </w:tc>
        <w:tc>
          <w:tcPr>
            <w:tcW w:w="1938" w:type="dxa"/>
          </w:tcPr>
          <w:p w:rsidR="006D5270" w:rsidRPr="00CC2941" w:rsidRDefault="006D5270" w:rsidP="00B34EAF">
            <w:r>
              <w:rPr>
                <w:sz w:val="22"/>
                <w:szCs w:val="22"/>
              </w:rPr>
              <w:t xml:space="preserve">          0</w:t>
            </w:r>
            <w:r w:rsidRPr="00CC2941">
              <w:rPr>
                <w:sz w:val="22"/>
                <w:szCs w:val="22"/>
              </w:rPr>
              <w:t>%</w:t>
            </w:r>
            <w:r>
              <w:rPr>
                <w:sz w:val="22"/>
                <w:szCs w:val="22"/>
              </w:rPr>
              <w:t>/0</w:t>
            </w:r>
            <w:r w:rsidRPr="00CC2941">
              <w:rPr>
                <w:sz w:val="22"/>
                <w:szCs w:val="22"/>
              </w:rPr>
              <w:t>д</w:t>
            </w:r>
          </w:p>
        </w:tc>
        <w:tc>
          <w:tcPr>
            <w:tcW w:w="2031" w:type="dxa"/>
          </w:tcPr>
          <w:p w:rsidR="006D5270" w:rsidRPr="00CC2941" w:rsidRDefault="006D5270" w:rsidP="00B34EAF">
            <w:pPr>
              <w:jc w:val="center"/>
            </w:pPr>
            <w:r>
              <w:t>6%/1д</w:t>
            </w:r>
          </w:p>
        </w:tc>
        <w:tc>
          <w:tcPr>
            <w:tcW w:w="1560" w:type="dxa"/>
          </w:tcPr>
          <w:p w:rsidR="006D5270" w:rsidRPr="00CC2941" w:rsidRDefault="006D5270" w:rsidP="00B34EAF">
            <w:pPr>
              <w:jc w:val="center"/>
            </w:pPr>
            <w:r>
              <w:t>36%/6д</w:t>
            </w:r>
          </w:p>
        </w:tc>
        <w:tc>
          <w:tcPr>
            <w:tcW w:w="1417" w:type="dxa"/>
          </w:tcPr>
          <w:p w:rsidR="006D5270" w:rsidRPr="00CC2941" w:rsidRDefault="006D5270" w:rsidP="00B34EAF">
            <w:pPr>
              <w:jc w:val="center"/>
            </w:pPr>
            <w:r>
              <w:t>58%/11д</w:t>
            </w:r>
          </w:p>
        </w:tc>
      </w:tr>
      <w:tr w:rsidR="006D5270" w:rsidRPr="00CC2941">
        <w:tc>
          <w:tcPr>
            <w:tcW w:w="917" w:type="dxa"/>
            <w:vMerge/>
          </w:tcPr>
          <w:p w:rsidR="006D5270" w:rsidRPr="00CC2941" w:rsidRDefault="006D5270" w:rsidP="00B34EAF">
            <w:pPr>
              <w:jc w:val="both"/>
            </w:pPr>
          </w:p>
        </w:tc>
        <w:tc>
          <w:tcPr>
            <w:tcW w:w="2775" w:type="dxa"/>
          </w:tcPr>
          <w:p w:rsidR="006D5270" w:rsidRPr="00CC2941" w:rsidRDefault="006D5270" w:rsidP="00B34EAF">
            <w:pPr>
              <w:jc w:val="both"/>
            </w:pPr>
            <w:r w:rsidRPr="00CC2941">
              <w:rPr>
                <w:sz w:val="22"/>
                <w:szCs w:val="22"/>
              </w:rPr>
              <w:t>Възприемане на лит. произведение</w:t>
            </w:r>
          </w:p>
        </w:tc>
        <w:tc>
          <w:tcPr>
            <w:tcW w:w="1803" w:type="dxa"/>
          </w:tcPr>
          <w:p w:rsidR="006D5270" w:rsidRPr="00CC2941" w:rsidRDefault="006D5270" w:rsidP="00B34EAF">
            <w:pPr>
              <w:jc w:val="center"/>
            </w:pPr>
            <w:r>
              <w:rPr>
                <w:sz w:val="22"/>
                <w:szCs w:val="22"/>
              </w:rPr>
              <w:t>20</w:t>
            </w:r>
            <w:r w:rsidRPr="00CC2941">
              <w:rPr>
                <w:sz w:val="22"/>
                <w:szCs w:val="22"/>
                <w:lang w:val="en-US"/>
              </w:rPr>
              <w:t>%</w:t>
            </w:r>
            <w:r>
              <w:rPr>
                <w:sz w:val="22"/>
                <w:szCs w:val="22"/>
              </w:rPr>
              <w:t>/3</w:t>
            </w:r>
            <w:r w:rsidRPr="00CC2941">
              <w:rPr>
                <w:sz w:val="22"/>
                <w:szCs w:val="22"/>
              </w:rPr>
              <w:t>д</w:t>
            </w:r>
          </w:p>
        </w:tc>
        <w:tc>
          <w:tcPr>
            <w:tcW w:w="1417" w:type="dxa"/>
          </w:tcPr>
          <w:p w:rsidR="006D5270" w:rsidRPr="00CC2941" w:rsidRDefault="006D5270" w:rsidP="00B34EAF">
            <w:r>
              <w:rPr>
                <w:sz w:val="22"/>
                <w:szCs w:val="22"/>
              </w:rPr>
              <w:t xml:space="preserve">    80</w:t>
            </w:r>
            <w:r w:rsidRPr="00CC2941">
              <w:rPr>
                <w:sz w:val="22"/>
                <w:szCs w:val="22"/>
              </w:rPr>
              <w:t>%</w:t>
            </w:r>
            <w:r>
              <w:t>/12</w:t>
            </w:r>
            <w:r w:rsidRPr="00CC2941">
              <w:rPr>
                <w:sz w:val="22"/>
                <w:szCs w:val="22"/>
              </w:rPr>
              <w:t>д</w:t>
            </w:r>
          </w:p>
        </w:tc>
        <w:tc>
          <w:tcPr>
            <w:tcW w:w="1938" w:type="dxa"/>
          </w:tcPr>
          <w:p w:rsidR="006D5270" w:rsidRPr="00CC2941" w:rsidRDefault="006D5270" w:rsidP="00B34EAF">
            <w:pPr>
              <w:jc w:val="center"/>
            </w:pPr>
            <w:r>
              <w:rPr>
                <w:sz w:val="22"/>
                <w:szCs w:val="22"/>
              </w:rPr>
              <w:t>0</w:t>
            </w:r>
            <w:r w:rsidRPr="00CC2941">
              <w:rPr>
                <w:sz w:val="22"/>
                <w:szCs w:val="22"/>
              </w:rPr>
              <w:t>%</w:t>
            </w:r>
            <w:r>
              <w:rPr>
                <w:sz w:val="22"/>
                <w:szCs w:val="22"/>
              </w:rPr>
              <w:t>/0</w:t>
            </w:r>
            <w:r w:rsidRPr="00CC2941">
              <w:rPr>
                <w:sz w:val="22"/>
                <w:szCs w:val="22"/>
              </w:rPr>
              <w:t>д</w:t>
            </w:r>
          </w:p>
        </w:tc>
        <w:tc>
          <w:tcPr>
            <w:tcW w:w="2031" w:type="dxa"/>
          </w:tcPr>
          <w:p w:rsidR="006D5270" w:rsidRPr="00CC2941" w:rsidRDefault="006D5270" w:rsidP="00B34EAF">
            <w:pPr>
              <w:jc w:val="center"/>
            </w:pPr>
            <w:r>
              <w:t>0%</w:t>
            </w:r>
          </w:p>
        </w:tc>
        <w:tc>
          <w:tcPr>
            <w:tcW w:w="1560" w:type="dxa"/>
          </w:tcPr>
          <w:p w:rsidR="006D5270" w:rsidRPr="00CC2941" w:rsidRDefault="006D5270" w:rsidP="00B34EAF">
            <w:pPr>
              <w:jc w:val="center"/>
            </w:pPr>
            <w:r>
              <w:t>30%/5д</w:t>
            </w:r>
          </w:p>
        </w:tc>
        <w:tc>
          <w:tcPr>
            <w:tcW w:w="1417" w:type="dxa"/>
          </w:tcPr>
          <w:p w:rsidR="006D5270" w:rsidRPr="00CC2941" w:rsidRDefault="006D5270" w:rsidP="00B34EAF">
            <w:pPr>
              <w:jc w:val="center"/>
            </w:pPr>
            <w:r>
              <w:t>70%/13д</w:t>
            </w:r>
          </w:p>
        </w:tc>
      </w:tr>
      <w:tr w:rsidR="006D5270" w:rsidRPr="00CC2941">
        <w:tc>
          <w:tcPr>
            <w:tcW w:w="917" w:type="dxa"/>
            <w:vMerge/>
          </w:tcPr>
          <w:p w:rsidR="006D5270" w:rsidRPr="00CC2941" w:rsidRDefault="006D5270" w:rsidP="00B34EAF">
            <w:pPr>
              <w:jc w:val="both"/>
            </w:pPr>
          </w:p>
        </w:tc>
        <w:tc>
          <w:tcPr>
            <w:tcW w:w="2775" w:type="dxa"/>
          </w:tcPr>
          <w:p w:rsidR="006D5270" w:rsidRPr="00CC2941" w:rsidRDefault="006D5270" w:rsidP="00B34EAF">
            <w:pPr>
              <w:jc w:val="both"/>
            </w:pPr>
            <w:r w:rsidRPr="00CC2941">
              <w:rPr>
                <w:sz w:val="22"/>
                <w:szCs w:val="22"/>
              </w:rPr>
              <w:t>Интерпретация на лит. произведение</w:t>
            </w:r>
          </w:p>
        </w:tc>
        <w:tc>
          <w:tcPr>
            <w:tcW w:w="1803" w:type="dxa"/>
          </w:tcPr>
          <w:p w:rsidR="006D5270" w:rsidRPr="00CC2941" w:rsidRDefault="006D5270" w:rsidP="00B34EAF">
            <w:pPr>
              <w:jc w:val="center"/>
            </w:pPr>
            <w:r>
              <w:t>47%/7д</w:t>
            </w:r>
          </w:p>
        </w:tc>
        <w:tc>
          <w:tcPr>
            <w:tcW w:w="1417" w:type="dxa"/>
          </w:tcPr>
          <w:p w:rsidR="006D5270" w:rsidRPr="00CC2941" w:rsidRDefault="006D5270" w:rsidP="00B34EAF">
            <w:pPr>
              <w:jc w:val="center"/>
            </w:pPr>
            <w:r>
              <w:t>53%/8д</w:t>
            </w:r>
          </w:p>
        </w:tc>
        <w:tc>
          <w:tcPr>
            <w:tcW w:w="1938" w:type="dxa"/>
          </w:tcPr>
          <w:p w:rsidR="006D5270" w:rsidRPr="00CC2941" w:rsidRDefault="006D5270" w:rsidP="00B34EAF">
            <w:r>
              <w:rPr>
                <w:sz w:val="22"/>
                <w:szCs w:val="22"/>
              </w:rPr>
              <w:t xml:space="preserve">           0</w:t>
            </w:r>
            <w:r w:rsidRPr="00CC2941">
              <w:rPr>
                <w:sz w:val="22"/>
                <w:szCs w:val="22"/>
              </w:rPr>
              <w:t>%</w:t>
            </w:r>
            <w:r>
              <w:t>/</w:t>
            </w:r>
            <w:r>
              <w:rPr>
                <w:sz w:val="22"/>
                <w:szCs w:val="22"/>
              </w:rPr>
              <w:t>0</w:t>
            </w:r>
            <w:r w:rsidRPr="00CC2941">
              <w:rPr>
                <w:sz w:val="22"/>
                <w:szCs w:val="22"/>
              </w:rPr>
              <w:t>д</w:t>
            </w:r>
          </w:p>
        </w:tc>
        <w:tc>
          <w:tcPr>
            <w:tcW w:w="2031" w:type="dxa"/>
          </w:tcPr>
          <w:p w:rsidR="006D5270" w:rsidRPr="00CC2941" w:rsidRDefault="006D5270" w:rsidP="00B34EAF">
            <w:pPr>
              <w:jc w:val="center"/>
            </w:pPr>
            <w:r>
              <w:t>16%/3д</w:t>
            </w:r>
          </w:p>
        </w:tc>
        <w:tc>
          <w:tcPr>
            <w:tcW w:w="1560" w:type="dxa"/>
          </w:tcPr>
          <w:p w:rsidR="006D5270" w:rsidRPr="00CC2941" w:rsidRDefault="006D5270" w:rsidP="00B34EAF">
            <w:pPr>
              <w:jc w:val="center"/>
            </w:pPr>
            <w:r>
              <w:t>40%7д</w:t>
            </w:r>
          </w:p>
        </w:tc>
        <w:tc>
          <w:tcPr>
            <w:tcW w:w="1417" w:type="dxa"/>
          </w:tcPr>
          <w:p w:rsidR="006D5270" w:rsidRPr="00CC2941" w:rsidRDefault="006D5270" w:rsidP="00B34EAF">
            <w:pPr>
              <w:jc w:val="center"/>
            </w:pPr>
            <w:r>
              <w:t>44%/8</w:t>
            </w:r>
          </w:p>
        </w:tc>
      </w:tr>
      <w:tr w:rsidR="006D5270" w:rsidRPr="00CC2941">
        <w:tc>
          <w:tcPr>
            <w:tcW w:w="917" w:type="dxa"/>
            <w:vMerge/>
          </w:tcPr>
          <w:p w:rsidR="006D5270" w:rsidRPr="00CC2941" w:rsidRDefault="006D5270" w:rsidP="00B34EAF">
            <w:pPr>
              <w:jc w:val="both"/>
            </w:pPr>
          </w:p>
        </w:tc>
        <w:tc>
          <w:tcPr>
            <w:tcW w:w="2775" w:type="dxa"/>
          </w:tcPr>
          <w:p w:rsidR="006D5270" w:rsidRPr="00CC2941" w:rsidRDefault="006D5270" w:rsidP="00B34EAF">
            <w:pPr>
              <w:jc w:val="both"/>
            </w:pPr>
            <w:r w:rsidRPr="00CC2941">
              <w:rPr>
                <w:sz w:val="22"/>
                <w:szCs w:val="22"/>
              </w:rPr>
              <w:t>Пресъздаване на худ. лит. за деца</w:t>
            </w:r>
          </w:p>
        </w:tc>
        <w:tc>
          <w:tcPr>
            <w:tcW w:w="1803" w:type="dxa"/>
          </w:tcPr>
          <w:p w:rsidR="006D5270" w:rsidRPr="00CC2941" w:rsidRDefault="006D5270" w:rsidP="00B34EAF">
            <w:pPr>
              <w:jc w:val="center"/>
            </w:pPr>
            <w:r>
              <w:rPr>
                <w:sz w:val="22"/>
                <w:szCs w:val="22"/>
              </w:rPr>
              <w:t>20</w:t>
            </w:r>
            <w:r w:rsidRPr="00CC2941">
              <w:rPr>
                <w:sz w:val="22"/>
                <w:szCs w:val="22"/>
                <w:lang w:val="en-US"/>
              </w:rPr>
              <w:t>%</w:t>
            </w:r>
            <w:r>
              <w:rPr>
                <w:sz w:val="22"/>
                <w:szCs w:val="22"/>
              </w:rPr>
              <w:t>/3</w:t>
            </w:r>
            <w:r w:rsidRPr="00CC2941">
              <w:rPr>
                <w:sz w:val="22"/>
                <w:szCs w:val="22"/>
              </w:rPr>
              <w:t>д</w:t>
            </w:r>
          </w:p>
        </w:tc>
        <w:tc>
          <w:tcPr>
            <w:tcW w:w="1417" w:type="dxa"/>
          </w:tcPr>
          <w:p w:rsidR="006D5270" w:rsidRPr="00CC2941" w:rsidRDefault="006D5270" w:rsidP="00B34EAF">
            <w:r>
              <w:rPr>
                <w:sz w:val="22"/>
                <w:szCs w:val="22"/>
              </w:rPr>
              <w:t xml:space="preserve">    80</w:t>
            </w:r>
            <w:r w:rsidRPr="00CC2941">
              <w:rPr>
                <w:sz w:val="22"/>
                <w:szCs w:val="22"/>
              </w:rPr>
              <w:t>%</w:t>
            </w:r>
            <w:r>
              <w:t>/12</w:t>
            </w:r>
            <w:r w:rsidRPr="00CC2941">
              <w:rPr>
                <w:sz w:val="22"/>
                <w:szCs w:val="22"/>
              </w:rPr>
              <w:t>д</w:t>
            </w:r>
          </w:p>
        </w:tc>
        <w:tc>
          <w:tcPr>
            <w:tcW w:w="1938" w:type="dxa"/>
          </w:tcPr>
          <w:p w:rsidR="006D5270" w:rsidRDefault="006D5270" w:rsidP="00B34EAF">
            <w:pPr>
              <w:jc w:val="center"/>
            </w:pPr>
            <w:r>
              <w:rPr>
                <w:sz w:val="22"/>
                <w:szCs w:val="22"/>
              </w:rPr>
              <w:t xml:space="preserve">  0</w:t>
            </w:r>
            <w:r w:rsidRPr="00CC2941">
              <w:rPr>
                <w:sz w:val="22"/>
                <w:szCs w:val="22"/>
              </w:rPr>
              <w:t>%</w:t>
            </w:r>
            <w:r>
              <w:t>/</w:t>
            </w:r>
            <w:r>
              <w:rPr>
                <w:sz w:val="22"/>
                <w:szCs w:val="22"/>
              </w:rPr>
              <w:t>0</w:t>
            </w:r>
            <w:r w:rsidRPr="00CC2941">
              <w:rPr>
                <w:sz w:val="22"/>
                <w:szCs w:val="22"/>
              </w:rPr>
              <w:t>д</w:t>
            </w:r>
            <w:r>
              <w:rPr>
                <w:sz w:val="22"/>
                <w:szCs w:val="22"/>
              </w:rPr>
              <w:t xml:space="preserve"> </w:t>
            </w:r>
          </w:p>
          <w:p w:rsidR="006D5270" w:rsidRPr="00CC2941" w:rsidRDefault="006D5270" w:rsidP="00B34EAF">
            <w:pPr>
              <w:jc w:val="center"/>
            </w:pPr>
          </w:p>
        </w:tc>
        <w:tc>
          <w:tcPr>
            <w:tcW w:w="2031" w:type="dxa"/>
          </w:tcPr>
          <w:p w:rsidR="006D5270" w:rsidRPr="00CC2941" w:rsidRDefault="006D5270" w:rsidP="00B34EAF">
            <w:pPr>
              <w:jc w:val="center"/>
            </w:pPr>
            <w:r>
              <w:t>6%/1д</w:t>
            </w:r>
          </w:p>
        </w:tc>
        <w:tc>
          <w:tcPr>
            <w:tcW w:w="1560" w:type="dxa"/>
          </w:tcPr>
          <w:p w:rsidR="006D5270" w:rsidRPr="00CC2941" w:rsidRDefault="006D5270" w:rsidP="00B34EAF">
            <w:pPr>
              <w:jc w:val="center"/>
            </w:pPr>
            <w:r>
              <w:t>48%/8д</w:t>
            </w:r>
          </w:p>
        </w:tc>
        <w:tc>
          <w:tcPr>
            <w:tcW w:w="1417" w:type="dxa"/>
          </w:tcPr>
          <w:p w:rsidR="006D5270" w:rsidRPr="00CC2941" w:rsidRDefault="006D5270" w:rsidP="00B34EAF">
            <w:pPr>
              <w:jc w:val="center"/>
            </w:pPr>
            <w:r>
              <w:t>46%/9д</w:t>
            </w:r>
          </w:p>
        </w:tc>
      </w:tr>
      <w:tr w:rsidR="006D5270" w:rsidRPr="00CC2941">
        <w:trPr>
          <w:trHeight w:val="70"/>
        </w:trPr>
        <w:tc>
          <w:tcPr>
            <w:tcW w:w="917" w:type="dxa"/>
          </w:tcPr>
          <w:p w:rsidR="006D5270" w:rsidRPr="00CC2941" w:rsidRDefault="006D5270" w:rsidP="00B34EAF">
            <w:pPr>
              <w:jc w:val="both"/>
            </w:pPr>
            <w:r w:rsidRPr="00CC2941">
              <w:rPr>
                <w:sz w:val="22"/>
                <w:szCs w:val="22"/>
              </w:rPr>
              <w:lastRenderedPageBreak/>
              <w:t>Общо</w:t>
            </w:r>
          </w:p>
        </w:tc>
        <w:tc>
          <w:tcPr>
            <w:tcW w:w="2775" w:type="dxa"/>
          </w:tcPr>
          <w:p w:rsidR="006D5270" w:rsidRPr="00CC2941" w:rsidRDefault="006D5270" w:rsidP="00B34EAF">
            <w:pPr>
              <w:jc w:val="both"/>
            </w:pPr>
          </w:p>
        </w:tc>
        <w:tc>
          <w:tcPr>
            <w:tcW w:w="1803" w:type="dxa"/>
          </w:tcPr>
          <w:p w:rsidR="006D5270" w:rsidRPr="00CC2941" w:rsidRDefault="006D5270" w:rsidP="00B34EAF">
            <w:pPr>
              <w:jc w:val="center"/>
            </w:pPr>
            <w:r>
              <w:rPr>
                <w:sz w:val="22"/>
                <w:szCs w:val="22"/>
              </w:rPr>
              <w:t>24</w:t>
            </w:r>
            <w:r w:rsidRPr="00CC2941">
              <w:rPr>
                <w:sz w:val="22"/>
                <w:szCs w:val="22"/>
                <w:lang w:val="en-US"/>
              </w:rPr>
              <w:t>%</w:t>
            </w:r>
            <w:r>
              <w:rPr>
                <w:sz w:val="22"/>
                <w:szCs w:val="22"/>
              </w:rPr>
              <w:t>/4</w:t>
            </w:r>
            <w:r w:rsidRPr="00CC2941">
              <w:rPr>
                <w:sz w:val="22"/>
                <w:szCs w:val="22"/>
              </w:rPr>
              <w:t>д</w:t>
            </w:r>
          </w:p>
        </w:tc>
        <w:tc>
          <w:tcPr>
            <w:tcW w:w="1417" w:type="dxa"/>
          </w:tcPr>
          <w:p w:rsidR="006D5270" w:rsidRPr="00CC2941" w:rsidRDefault="006D5270" w:rsidP="00B34EAF">
            <w:pPr>
              <w:jc w:val="center"/>
            </w:pPr>
            <w:r>
              <w:rPr>
                <w:sz w:val="22"/>
                <w:szCs w:val="22"/>
              </w:rPr>
              <w:t>76</w:t>
            </w:r>
            <w:r w:rsidRPr="00CC2941">
              <w:rPr>
                <w:sz w:val="22"/>
                <w:szCs w:val="22"/>
              </w:rPr>
              <w:t>%</w:t>
            </w:r>
            <w:r>
              <w:rPr>
                <w:sz w:val="22"/>
                <w:szCs w:val="22"/>
              </w:rPr>
              <w:t>/11</w:t>
            </w:r>
            <w:r w:rsidRPr="00CC2941">
              <w:rPr>
                <w:sz w:val="22"/>
                <w:szCs w:val="22"/>
              </w:rPr>
              <w:t>д</w:t>
            </w:r>
          </w:p>
        </w:tc>
        <w:tc>
          <w:tcPr>
            <w:tcW w:w="1938" w:type="dxa"/>
          </w:tcPr>
          <w:p w:rsidR="006D5270" w:rsidRPr="00CC2941" w:rsidRDefault="006D5270" w:rsidP="00B34EAF">
            <w:r>
              <w:rPr>
                <w:sz w:val="22"/>
                <w:szCs w:val="22"/>
              </w:rPr>
              <w:t xml:space="preserve">           0</w:t>
            </w:r>
            <w:r w:rsidRPr="00CC2941">
              <w:rPr>
                <w:sz w:val="22"/>
                <w:szCs w:val="22"/>
              </w:rPr>
              <w:t>%</w:t>
            </w:r>
            <w:r>
              <w:rPr>
                <w:sz w:val="22"/>
                <w:szCs w:val="22"/>
              </w:rPr>
              <w:t>/0</w:t>
            </w:r>
            <w:r w:rsidRPr="00CC2941">
              <w:rPr>
                <w:sz w:val="22"/>
                <w:szCs w:val="22"/>
              </w:rPr>
              <w:t>д</w:t>
            </w:r>
          </w:p>
        </w:tc>
        <w:tc>
          <w:tcPr>
            <w:tcW w:w="2031" w:type="dxa"/>
          </w:tcPr>
          <w:p w:rsidR="006D5270" w:rsidRPr="00CC2941" w:rsidRDefault="006D5270" w:rsidP="00B34EAF">
            <w:pPr>
              <w:jc w:val="center"/>
            </w:pPr>
            <w:r>
              <w:t>5%/1д</w:t>
            </w:r>
          </w:p>
        </w:tc>
        <w:tc>
          <w:tcPr>
            <w:tcW w:w="1560" w:type="dxa"/>
          </w:tcPr>
          <w:p w:rsidR="006D5270" w:rsidRPr="00CC2941" w:rsidRDefault="006D5270" w:rsidP="00B34EAF">
            <w:pPr>
              <w:jc w:val="center"/>
            </w:pPr>
            <w:r>
              <w:t>34%/6д</w:t>
            </w:r>
          </w:p>
        </w:tc>
        <w:tc>
          <w:tcPr>
            <w:tcW w:w="1417" w:type="dxa"/>
          </w:tcPr>
          <w:p w:rsidR="006D5270" w:rsidRPr="00CC2941" w:rsidRDefault="006D5270" w:rsidP="00B34EAF">
            <w:pPr>
              <w:jc w:val="center"/>
            </w:pPr>
            <w:r>
              <w:t>61%/11д</w:t>
            </w:r>
          </w:p>
        </w:tc>
      </w:tr>
    </w:tbl>
    <w:p w:rsidR="006D5270" w:rsidRPr="00CC2941" w:rsidRDefault="006D5270" w:rsidP="0081522C">
      <w:pPr>
        <w:rPr>
          <w:sz w:val="22"/>
          <w:szCs w:val="22"/>
        </w:rPr>
      </w:pPr>
    </w:p>
    <w:p w:rsidR="006D5270" w:rsidRDefault="006D5270" w:rsidP="00B30032">
      <w:pPr>
        <w:ind w:firstLine="900"/>
        <w:jc w:val="both"/>
      </w:pPr>
      <w:r w:rsidRPr="000C20D2">
        <w:rPr>
          <w:b/>
          <w:bCs/>
        </w:rPr>
        <w:t>Диагностичен инструментариум</w:t>
      </w:r>
      <w:r>
        <w:rPr>
          <w:b/>
          <w:bCs/>
        </w:rPr>
        <w:t xml:space="preserve">: </w:t>
      </w:r>
      <w:r>
        <w:t>И</w:t>
      </w:r>
      <w:r w:rsidRPr="004F22DC">
        <w:t>змерване</w:t>
      </w:r>
      <w:r>
        <w:rPr>
          <w:b/>
          <w:bCs/>
        </w:rPr>
        <w:t xml:space="preserve"> </w:t>
      </w:r>
      <w:r>
        <w:t xml:space="preserve"> и оценяване чрез точкова система в задачи и упражнения , поместени в учебно помагало „Сладкодумна пътечка към родния език” –</w:t>
      </w:r>
      <w:r>
        <w:rPr>
          <w:b/>
          <w:bCs/>
        </w:rPr>
        <w:t xml:space="preserve"> </w:t>
      </w:r>
      <w:r>
        <w:t>РЛ48, РЛ49 и РЛ50 „Знам и мога”, диагностично наблюдение;</w:t>
      </w:r>
    </w:p>
    <w:p w:rsidR="006D5270" w:rsidRPr="007A395D" w:rsidRDefault="006D5270" w:rsidP="00B30032">
      <w:pPr>
        <w:ind w:firstLine="900"/>
        <w:jc w:val="both"/>
      </w:pPr>
      <w:r>
        <w:t xml:space="preserve">Критериите оцениха постиженията на децата по отношение усвояването на езика, речевото развитие и общуването с литературни произведения </w:t>
      </w:r>
      <w:r w:rsidRPr="002B5164">
        <w:rPr>
          <w:lang w:val="ru-RU"/>
        </w:rPr>
        <w:t xml:space="preserve">( </w:t>
      </w:r>
      <w:r>
        <w:t>като представи, умения и отношения</w:t>
      </w:r>
      <w:r w:rsidRPr="002B5164">
        <w:rPr>
          <w:lang w:val="ru-RU"/>
        </w:rPr>
        <w:t>)</w:t>
      </w:r>
      <w:r>
        <w:rPr>
          <w:lang w:val="ru-RU"/>
        </w:rPr>
        <w:t>, съотнесени към предварително поставените образователни цели.</w:t>
      </w:r>
    </w:p>
    <w:p w:rsidR="006D5270" w:rsidRDefault="006D5270" w:rsidP="00B30032">
      <w:pPr>
        <w:ind w:firstLine="900"/>
        <w:jc w:val="both"/>
      </w:pPr>
      <w:r w:rsidRPr="00B03452">
        <w:rPr>
          <w:b/>
          <w:bCs/>
        </w:rPr>
        <w:t>Изводи</w:t>
      </w:r>
      <w:r>
        <w:rPr>
          <w:b/>
          <w:bCs/>
        </w:rPr>
        <w:t xml:space="preserve">: </w:t>
      </w:r>
      <w:r w:rsidRPr="00224379">
        <w:t>При сравняване постиженията</w:t>
      </w:r>
      <w:r>
        <w:rPr>
          <w:b/>
          <w:bCs/>
        </w:rPr>
        <w:t xml:space="preserve"> </w:t>
      </w:r>
      <w:r>
        <w:t>на отделните деца се наблюдават известни пропуски в лексикалните запаси, най- явно при две от новопостъпилите деца, които не владееха добре български език.</w:t>
      </w:r>
    </w:p>
    <w:p w:rsidR="006D5270" w:rsidRDefault="006D5270" w:rsidP="00B30032">
      <w:pPr>
        <w:jc w:val="both"/>
      </w:pPr>
      <w:r>
        <w:t xml:space="preserve">               </w:t>
      </w:r>
      <w:r w:rsidRPr="002203E9">
        <w:t>Децата</w:t>
      </w:r>
      <w:r>
        <w:t>,</w:t>
      </w:r>
      <w:r w:rsidRPr="002203E9">
        <w:t xml:space="preserve"> не</w:t>
      </w:r>
      <w:r>
        <w:t xml:space="preserve"> </w:t>
      </w:r>
      <w:r w:rsidRPr="002203E9">
        <w:t>покриващи стандартите на вхо</w:t>
      </w:r>
      <w:r>
        <w:t>дно ниво, са 6 %- те се затрудняват в правилното изразяване на мислите си в прости разширени изречения, имат пропуски в речника, не могат да разказват свързано по картина и да преразказват, а само отговарят на въпросите на педагога понякога с по една дума.</w:t>
      </w:r>
    </w:p>
    <w:p w:rsidR="006D5270" w:rsidRDefault="006D5270" w:rsidP="00B30032">
      <w:pPr>
        <w:ind w:firstLine="900"/>
        <w:jc w:val="both"/>
      </w:pPr>
      <w:r>
        <w:t>При 30 % от децата има пропуски в речника, както и колебания по отношение на актуализирането на думите с обобщаващо значение. Повечето от децата с лекота съставят прости кратки изречения, но все още се затрудняват да ги разширяват, голяма част от децата срещат затруднения при произнасяне на думи със струпани съгласни.  При 34% от децата все още не е усвоено добре използването на разгънати синтактични конструкции за изразяване на мислите чрез прости разширени изречения.</w:t>
      </w:r>
    </w:p>
    <w:p w:rsidR="006D5270" w:rsidRDefault="006D5270" w:rsidP="00B30032">
      <w:pPr>
        <w:ind w:firstLine="900"/>
        <w:jc w:val="both"/>
      </w:pPr>
      <w:r>
        <w:t>Езиковото и речево развитие е на много добро ниво при над 60% от децата, те умеят да разказват по картина, като спазват последователността на действието и се насочват към споделяне на личен опит, смислено и граматически изразяват мислите сив прости разширени изречения, значително е напреднало обогатяването на речника им с често срещани думи с обобщаващо значение.</w:t>
      </w:r>
    </w:p>
    <w:p w:rsidR="006D5270" w:rsidRPr="002203E9" w:rsidRDefault="006D5270" w:rsidP="00B30032">
      <w:pPr>
        <w:jc w:val="both"/>
      </w:pPr>
      <w:r w:rsidRPr="002203E9">
        <w:t xml:space="preserve">       </w:t>
      </w:r>
      <w:r>
        <w:t xml:space="preserve">        </w:t>
      </w:r>
      <w:r w:rsidRPr="002203E9">
        <w:t xml:space="preserve"> За подобряване на резултатите и ра</w:t>
      </w:r>
      <w:r>
        <w:t xml:space="preserve">звиване на детския речеви опит </w:t>
      </w:r>
      <w:r w:rsidRPr="002203E9">
        <w:t xml:space="preserve">през </w:t>
      </w:r>
      <w:r>
        <w:t xml:space="preserve">следващата </w:t>
      </w:r>
      <w:r w:rsidRPr="002203E9">
        <w:t>учебна</w:t>
      </w:r>
      <w:r>
        <w:t xml:space="preserve">  година екипът ще</w:t>
      </w:r>
      <w:r w:rsidRPr="002203E9">
        <w:t xml:space="preserve"> планира разучаване на комуникативни игри, дидактични игри и ситуации в които практически ще се прилага образователното съдържание.</w:t>
      </w:r>
    </w:p>
    <w:p w:rsidR="006D5270" w:rsidRDefault="006D5270" w:rsidP="00B30032">
      <w:pPr>
        <w:jc w:val="both"/>
        <w:outlineLvl w:val="0"/>
        <w:rPr>
          <w:b/>
          <w:bCs/>
          <w:i/>
          <w:iCs/>
          <w:u w:val="single"/>
        </w:rPr>
      </w:pPr>
    </w:p>
    <w:p w:rsidR="006D5270" w:rsidRDefault="006D5270" w:rsidP="000F4571">
      <w:pPr>
        <w:ind w:firstLine="900"/>
        <w:jc w:val="both"/>
      </w:pPr>
    </w:p>
    <w:p w:rsidR="006D5270" w:rsidRPr="007A395D" w:rsidRDefault="006D5270" w:rsidP="000F4571">
      <w:pPr>
        <w:ind w:firstLine="900"/>
        <w:jc w:val="both"/>
      </w:pPr>
    </w:p>
    <w:p w:rsidR="006D5270" w:rsidRPr="000C20D2" w:rsidRDefault="006D5270" w:rsidP="0081522C">
      <w:pPr>
        <w:rPr>
          <w:b/>
          <w:bCs/>
        </w:rPr>
      </w:pPr>
      <w:r w:rsidRPr="000C20D2">
        <w:rPr>
          <w:b/>
          <w:bCs/>
        </w:rPr>
        <w:t>ОН МАТЕМАТИКА</w:t>
      </w:r>
    </w:p>
    <w:p w:rsidR="006D5270" w:rsidRDefault="006D5270" w:rsidP="0081522C"/>
    <w:tbl>
      <w:tblPr>
        <w:tblpPr w:leftFromText="141" w:rightFromText="141" w:vertAnchor="text" w:horzAnchor="margin" w:tblpY="209"/>
        <w:tblW w:w="14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
        <w:gridCol w:w="2678"/>
        <w:gridCol w:w="1758"/>
        <w:gridCol w:w="1758"/>
        <w:gridCol w:w="1637"/>
        <w:gridCol w:w="1879"/>
        <w:gridCol w:w="1758"/>
        <w:gridCol w:w="1758"/>
      </w:tblGrid>
      <w:tr w:rsidR="006D5270" w:rsidRPr="007038E9">
        <w:tc>
          <w:tcPr>
            <w:tcW w:w="917" w:type="dxa"/>
            <w:vMerge w:val="restart"/>
            <w:textDirection w:val="btLr"/>
          </w:tcPr>
          <w:p w:rsidR="006D5270" w:rsidRPr="007038E9" w:rsidRDefault="006D5270" w:rsidP="00B23556">
            <w:pPr>
              <w:ind w:left="113" w:right="113"/>
              <w:jc w:val="both"/>
            </w:pPr>
            <w:r w:rsidRPr="007038E9">
              <w:t>МАТЕМАТИКА</w:t>
            </w:r>
          </w:p>
        </w:tc>
        <w:tc>
          <w:tcPr>
            <w:tcW w:w="2678" w:type="dxa"/>
          </w:tcPr>
          <w:p w:rsidR="006D5270" w:rsidRPr="007038E9" w:rsidRDefault="006D5270" w:rsidP="00B23556">
            <w:pPr>
              <w:jc w:val="both"/>
            </w:pPr>
            <w:r w:rsidRPr="007038E9">
              <w:t>Количествени отношения</w:t>
            </w:r>
          </w:p>
        </w:tc>
        <w:tc>
          <w:tcPr>
            <w:tcW w:w="1758" w:type="dxa"/>
          </w:tcPr>
          <w:p w:rsidR="006D5270" w:rsidRPr="007038E9" w:rsidRDefault="006D5270" w:rsidP="00B23556">
            <w:pPr>
              <w:spacing w:after="200" w:line="276" w:lineRule="auto"/>
              <w:jc w:val="center"/>
              <w:rPr>
                <w:lang w:val="en-US"/>
              </w:rPr>
            </w:pPr>
            <w:r>
              <w:t>13%/2д</w:t>
            </w:r>
          </w:p>
        </w:tc>
        <w:tc>
          <w:tcPr>
            <w:tcW w:w="1758" w:type="dxa"/>
          </w:tcPr>
          <w:p w:rsidR="006D5270" w:rsidRPr="007038E9" w:rsidRDefault="006D5270" w:rsidP="00B23556">
            <w:pPr>
              <w:spacing w:after="200" w:line="276" w:lineRule="auto"/>
              <w:jc w:val="center"/>
              <w:rPr>
                <w:lang w:val="en-US"/>
              </w:rPr>
            </w:pPr>
            <w:r>
              <w:t>87%/13д</w:t>
            </w:r>
          </w:p>
        </w:tc>
        <w:tc>
          <w:tcPr>
            <w:tcW w:w="1637" w:type="dxa"/>
          </w:tcPr>
          <w:p w:rsidR="006D5270" w:rsidRPr="00BB4EA0" w:rsidRDefault="006D5270" w:rsidP="00B23556">
            <w:pPr>
              <w:spacing w:after="200" w:line="276" w:lineRule="auto"/>
              <w:jc w:val="center"/>
            </w:pPr>
            <w:r>
              <w:t>0%/0д</w:t>
            </w:r>
          </w:p>
        </w:tc>
        <w:tc>
          <w:tcPr>
            <w:tcW w:w="1879" w:type="dxa"/>
          </w:tcPr>
          <w:p w:rsidR="006D5270" w:rsidRPr="007038E9" w:rsidRDefault="006D5270" w:rsidP="00B23556">
            <w:pPr>
              <w:spacing w:after="200" w:line="276" w:lineRule="auto"/>
              <w:jc w:val="center"/>
            </w:pPr>
            <w:r>
              <w:t>0%</w:t>
            </w:r>
          </w:p>
        </w:tc>
        <w:tc>
          <w:tcPr>
            <w:tcW w:w="1758" w:type="dxa"/>
          </w:tcPr>
          <w:p w:rsidR="006D5270" w:rsidRPr="007038E9" w:rsidRDefault="006D5270" w:rsidP="00B23556">
            <w:pPr>
              <w:spacing w:after="200" w:line="276" w:lineRule="auto"/>
              <w:jc w:val="center"/>
            </w:pPr>
            <w:r>
              <w:t>24%/4д</w:t>
            </w:r>
          </w:p>
        </w:tc>
        <w:tc>
          <w:tcPr>
            <w:tcW w:w="1758" w:type="dxa"/>
          </w:tcPr>
          <w:p w:rsidR="006D5270" w:rsidRPr="007038E9" w:rsidRDefault="006D5270" w:rsidP="00B23556">
            <w:pPr>
              <w:spacing w:after="200" w:line="276" w:lineRule="auto"/>
              <w:jc w:val="center"/>
            </w:pPr>
            <w:r>
              <w:t>76%/14д</w:t>
            </w:r>
          </w:p>
        </w:tc>
      </w:tr>
      <w:tr w:rsidR="006D5270" w:rsidRPr="007038E9">
        <w:tc>
          <w:tcPr>
            <w:tcW w:w="917" w:type="dxa"/>
            <w:vMerge/>
          </w:tcPr>
          <w:p w:rsidR="006D5270" w:rsidRPr="007038E9" w:rsidRDefault="006D5270" w:rsidP="00B23556">
            <w:pPr>
              <w:jc w:val="both"/>
            </w:pPr>
          </w:p>
        </w:tc>
        <w:tc>
          <w:tcPr>
            <w:tcW w:w="2678" w:type="dxa"/>
          </w:tcPr>
          <w:p w:rsidR="006D5270" w:rsidRPr="007038E9" w:rsidRDefault="006D5270" w:rsidP="00B23556">
            <w:pPr>
              <w:jc w:val="both"/>
            </w:pPr>
            <w:r w:rsidRPr="007038E9">
              <w:t>Пространствени отношения</w:t>
            </w:r>
          </w:p>
        </w:tc>
        <w:tc>
          <w:tcPr>
            <w:tcW w:w="1758" w:type="dxa"/>
          </w:tcPr>
          <w:p w:rsidR="006D5270" w:rsidRPr="007038E9" w:rsidRDefault="006D5270" w:rsidP="00B23556">
            <w:pPr>
              <w:spacing w:after="200" w:line="276" w:lineRule="auto"/>
              <w:jc w:val="center"/>
            </w:pPr>
            <w:r>
              <w:t>40%/6д</w:t>
            </w:r>
          </w:p>
        </w:tc>
        <w:tc>
          <w:tcPr>
            <w:tcW w:w="1758" w:type="dxa"/>
          </w:tcPr>
          <w:p w:rsidR="006D5270" w:rsidRPr="007038E9" w:rsidRDefault="006D5270" w:rsidP="00B23556">
            <w:pPr>
              <w:spacing w:after="200" w:line="276" w:lineRule="auto"/>
              <w:jc w:val="center"/>
            </w:pPr>
            <w:r>
              <w:t>60%/9д</w:t>
            </w:r>
          </w:p>
        </w:tc>
        <w:tc>
          <w:tcPr>
            <w:tcW w:w="1637" w:type="dxa"/>
          </w:tcPr>
          <w:p w:rsidR="006D5270" w:rsidRDefault="006D5270">
            <w:r w:rsidRPr="00D12691">
              <w:t>0%/0д</w:t>
            </w:r>
          </w:p>
        </w:tc>
        <w:tc>
          <w:tcPr>
            <w:tcW w:w="1879" w:type="dxa"/>
          </w:tcPr>
          <w:p w:rsidR="006D5270" w:rsidRPr="007038E9" w:rsidRDefault="006D5270" w:rsidP="00B23556">
            <w:pPr>
              <w:spacing w:after="200" w:line="276" w:lineRule="auto"/>
              <w:jc w:val="center"/>
            </w:pPr>
            <w:r>
              <w:t>0%</w:t>
            </w:r>
          </w:p>
        </w:tc>
        <w:tc>
          <w:tcPr>
            <w:tcW w:w="1758" w:type="dxa"/>
          </w:tcPr>
          <w:p w:rsidR="006D5270" w:rsidRPr="007038E9" w:rsidRDefault="006D5270" w:rsidP="00B23556">
            <w:pPr>
              <w:spacing w:after="200" w:line="276" w:lineRule="auto"/>
              <w:jc w:val="center"/>
            </w:pPr>
            <w:r>
              <w:t>42%/7д</w:t>
            </w:r>
          </w:p>
        </w:tc>
        <w:tc>
          <w:tcPr>
            <w:tcW w:w="1758" w:type="dxa"/>
          </w:tcPr>
          <w:p w:rsidR="006D5270" w:rsidRPr="007038E9" w:rsidRDefault="006D5270" w:rsidP="00B23556">
            <w:pPr>
              <w:spacing w:after="200" w:line="276" w:lineRule="auto"/>
              <w:jc w:val="center"/>
            </w:pPr>
            <w:r>
              <w:t>58%/11д</w:t>
            </w:r>
          </w:p>
        </w:tc>
      </w:tr>
      <w:tr w:rsidR="006D5270" w:rsidRPr="007038E9">
        <w:tc>
          <w:tcPr>
            <w:tcW w:w="917" w:type="dxa"/>
            <w:vMerge/>
          </w:tcPr>
          <w:p w:rsidR="006D5270" w:rsidRPr="007038E9" w:rsidRDefault="006D5270" w:rsidP="003F4358">
            <w:pPr>
              <w:jc w:val="both"/>
            </w:pPr>
          </w:p>
        </w:tc>
        <w:tc>
          <w:tcPr>
            <w:tcW w:w="2678" w:type="dxa"/>
          </w:tcPr>
          <w:p w:rsidR="006D5270" w:rsidRPr="007038E9" w:rsidRDefault="006D5270" w:rsidP="003F4358">
            <w:pPr>
              <w:jc w:val="both"/>
            </w:pPr>
            <w:r w:rsidRPr="007038E9">
              <w:t>Времеви отношения</w:t>
            </w:r>
          </w:p>
        </w:tc>
        <w:tc>
          <w:tcPr>
            <w:tcW w:w="1758" w:type="dxa"/>
          </w:tcPr>
          <w:p w:rsidR="006D5270" w:rsidRPr="007038E9" w:rsidRDefault="006D5270" w:rsidP="003F4358">
            <w:pPr>
              <w:spacing w:after="200" w:line="276" w:lineRule="auto"/>
              <w:jc w:val="center"/>
            </w:pPr>
            <w:r>
              <w:t>40%/6д</w:t>
            </w:r>
          </w:p>
        </w:tc>
        <w:tc>
          <w:tcPr>
            <w:tcW w:w="1758" w:type="dxa"/>
          </w:tcPr>
          <w:p w:rsidR="006D5270" w:rsidRPr="007038E9" w:rsidRDefault="006D5270" w:rsidP="003F4358">
            <w:pPr>
              <w:spacing w:after="200" w:line="276" w:lineRule="auto"/>
              <w:jc w:val="center"/>
            </w:pPr>
            <w:r>
              <w:t>60%/9д</w:t>
            </w:r>
          </w:p>
        </w:tc>
        <w:tc>
          <w:tcPr>
            <w:tcW w:w="1637" w:type="dxa"/>
          </w:tcPr>
          <w:p w:rsidR="006D5270" w:rsidRDefault="006D5270" w:rsidP="003F4358">
            <w:r w:rsidRPr="00D12691">
              <w:t>0%/0д</w:t>
            </w:r>
          </w:p>
        </w:tc>
        <w:tc>
          <w:tcPr>
            <w:tcW w:w="1879" w:type="dxa"/>
          </w:tcPr>
          <w:p w:rsidR="006D5270" w:rsidRPr="007038E9" w:rsidRDefault="006D5270" w:rsidP="003F4358">
            <w:pPr>
              <w:spacing w:after="200" w:line="276" w:lineRule="auto"/>
              <w:jc w:val="center"/>
            </w:pPr>
            <w:r>
              <w:t>0%</w:t>
            </w:r>
          </w:p>
        </w:tc>
        <w:tc>
          <w:tcPr>
            <w:tcW w:w="1758" w:type="dxa"/>
          </w:tcPr>
          <w:p w:rsidR="006D5270" w:rsidRPr="007038E9" w:rsidRDefault="006D5270" w:rsidP="003F4358">
            <w:pPr>
              <w:spacing w:after="200" w:line="276" w:lineRule="auto"/>
              <w:jc w:val="center"/>
            </w:pPr>
            <w:r>
              <w:t>42%/7д</w:t>
            </w:r>
          </w:p>
        </w:tc>
        <w:tc>
          <w:tcPr>
            <w:tcW w:w="1758" w:type="dxa"/>
          </w:tcPr>
          <w:p w:rsidR="006D5270" w:rsidRPr="007038E9" w:rsidRDefault="006D5270" w:rsidP="003F4358">
            <w:pPr>
              <w:spacing w:after="200" w:line="276" w:lineRule="auto"/>
              <w:jc w:val="center"/>
            </w:pPr>
            <w:r>
              <w:t>58%/11д</w:t>
            </w:r>
          </w:p>
        </w:tc>
      </w:tr>
      <w:tr w:rsidR="006D5270" w:rsidRPr="007038E9">
        <w:tc>
          <w:tcPr>
            <w:tcW w:w="917" w:type="dxa"/>
            <w:vMerge/>
          </w:tcPr>
          <w:p w:rsidR="006D5270" w:rsidRPr="007038E9" w:rsidRDefault="006D5270" w:rsidP="00BB4EA0">
            <w:pPr>
              <w:jc w:val="both"/>
            </w:pPr>
          </w:p>
        </w:tc>
        <w:tc>
          <w:tcPr>
            <w:tcW w:w="2678" w:type="dxa"/>
          </w:tcPr>
          <w:p w:rsidR="006D5270" w:rsidRPr="007038E9" w:rsidRDefault="006D5270" w:rsidP="00BB4EA0">
            <w:pPr>
              <w:jc w:val="both"/>
            </w:pPr>
            <w:r w:rsidRPr="007038E9">
              <w:t>Измерване</w:t>
            </w:r>
          </w:p>
        </w:tc>
        <w:tc>
          <w:tcPr>
            <w:tcW w:w="1758" w:type="dxa"/>
          </w:tcPr>
          <w:p w:rsidR="006D5270" w:rsidRPr="00CC2941" w:rsidRDefault="006D5270" w:rsidP="00BB4EA0">
            <w:pPr>
              <w:jc w:val="center"/>
            </w:pPr>
            <w:r>
              <w:rPr>
                <w:sz w:val="22"/>
                <w:szCs w:val="22"/>
              </w:rPr>
              <w:t>20</w:t>
            </w:r>
            <w:r w:rsidRPr="00CC2941">
              <w:rPr>
                <w:sz w:val="22"/>
                <w:szCs w:val="22"/>
                <w:lang w:val="en-US"/>
              </w:rPr>
              <w:t>%</w:t>
            </w:r>
            <w:r>
              <w:rPr>
                <w:sz w:val="22"/>
                <w:szCs w:val="22"/>
              </w:rPr>
              <w:t>/3</w:t>
            </w:r>
            <w:r w:rsidRPr="00CC2941">
              <w:rPr>
                <w:sz w:val="22"/>
                <w:szCs w:val="22"/>
              </w:rPr>
              <w:t>д</w:t>
            </w:r>
          </w:p>
        </w:tc>
        <w:tc>
          <w:tcPr>
            <w:tcW w:w="1758" w:type="dxa"/>
          </w:tcPr>
          <w:p w:rsidR="006D5270" w:rsidRPr="00CC2941" w:rsidRDefault="006D5270" w:rsidP="00BB4EA0">
            <w:r>
              <w:rPr>
                <w:sz w:val="22"/>
                <w:szCs w:val="22"/>
              </w:rPr>
              <w:t xml:space="preserve">    80</w:t>
            </w:r>
            <w:r w:rsidRPr="00CC2941">
              <w:rPr>
                <w:sz w:val="22"/>
                <w:szCs w:val="22"/>
              </w:rPr>
              <w:t>%</w:t>
            </w:r>
            <w:r>
              <w:t>/12</w:t>
            </w:r>
            <w:r w:rsidRPr="00CC2941">
              <w:rPr>
                <w:sz w:val="22"/>
                <w:szCs w:val="22"/>
              </w:rPr>
              <w:t>д</w:t>
            </w:r>
          </w:p>
        </w:tc>
        <w:tc>
          <w:tcPr>
            <w:tcW w:w="1637" w:type="dxa"/>
          </w:tcPr>
          <w:p w:rsidR="006D5270" w:rsidRDefault="006D5270" w:rsidP="00BB4EA0">
            <w:r w:rsidRPr="00D12691">
              <w:t>0%/0д</w:t>
            </w:r>
          </w:p>
        </w:tc>
        <w:tc>
          <w:tcPr>
            <w:tcW w:w="1879" w:type="dxa"/>
          </w:tcPr>
          <w:p w:rsidR="006D5270" w:rsidRPr="007038E9" w:rsidRDefault="006D5270" w:rsidP="00BB4EA0">
            <w:pPr>
              <w:spacing w:after="200" w:line="276" w:lineRule="auto"/>
              <w:jc w:val="center"/>
            </w:pPr>
            <w:r>
              <w:t>6%</w:t>
            </w:r>
          </w:p>
        </w:tc>
        <w:tc>
          <w:tcPr>
            <w:tcW w:w="1758" w:type="dxa"/>
          </w:tcPr>
          <w:p w:rsidR="006D5270" w:rsidRPr="007038E9" w:rsidRDefault="006D5270" w:rsidP="00BB4EA0">
            <w:pPr>
              <w:spacing w:after="200" w:line="276" w:lineRule="auto"/>
              <w:jc w:val="center"/>
            </w:pPr>
            <w:r>
              <w:t>48%/8д</w:t>
            </w:r>
          </w:p>
        </w:tc>
        <w:tc>
          <w:tcPr>
            <w:tcW w:w="1758" w:type="dxa"/>
          </w:tcPr>
          <w:p w:rsidR="006D5270" w:rsidRPr="007038E9" w:rsidRDefault="006D5270" w:rsidP="00BB4EA0">
            <w:pPr>
              <w:spacing w:after="200" w:line="276" w:lineRule="auto"/>
              <w:jc w:val="center"/>
            </w:pPr>
            <w:r>
              <w:t>46%/9д</w:t>
            </w:r>
          </w:p>
        </w:tc>
      </w:tr>
      <w:tr w:rsidR="006D5270" w:rsidRPr="007038E9">
        <w:tc>
          <w:tcPr>
            <w:tcW w:w="917" w:type="dxa"/>
            <w:vMerge/>
          </w:tcPr>
          <w:p w:rsidR="006D5270" w:rsidRPr="007038E9" w:rsidRDefault="006D5270" w:rsidP="00BB4EA0">
            <w:pPr>
              <w:jc w:val="both"/>
            </w:pPr>
          </w:p>
        </w:tc>
        <w:tc>
          <w:tcPr>
            <w:tcW w:w="2678" w:type="dxa"/>
          </w:tcPr>
          <w:p w:rsidR="006D5270" w:rsidRPr="007038E9" w:rsidRDefault="006D5270" w:rsidP="00BB4EA0">
            <w:pPr>
              <w:jc w:val="both"/>
            </w:pPr>
            <w:r w:rsidRPr="007038E9">
              <w:t>Равнинни фигури и форми</w:t>
            </w:r>
          </w:p>
        </w:tc>
        <w:tc>
          <w:tcPr>
            <w:tcW w:w="1758" w:type="dxa"/>
          </w:tcPr>
          <w:p w:rsidR="006D5270" w:rsidRPr="007038E9" w:rsidRDefault="006D5270" w:rsidP="00BB4EA0">
            <w:pPr>
              <w:spacing w:after="200" w:line="276" w:lineRule="auto"/>
              <w:jc w:val="center"/>
              <w:rPr>
                <w:lang w:val="en-US"/>
              </w:rPr>
            </w:pPr>
            <w:r>
              <w:t>13%/2д</w:t>
            </w:r>
          </w:p>
        </w:tc>
        <w:tc>
          <w:tcPr>
            <w:tcW w:w="1758" w:type="dxa"/>
          </w:tcPr>
          <w:p w:rsidR="006D5270" w:rsidRPr="007038E9" w:rsidRDefault="006D5270" w:rsidP="00BB4EA0">
            <w:pPr>
              <w:spacing w:after="200" w:line="276" w:lineRule="auto"/>
              <w:jc w:val="center"/>
              <w:rPr>
                <w:lang w:val="en-US"/>
              </w:rPr>
            </w:pPr>
            <w:r>
              <w:t>87%/13д</w:t>
            </w:r>
          </w:p>
        </w:tc>
        <w:tc>
          <w:tcPr>
            <w:tcW w:w="1637" w:type="dxa"/>
          </w:tcPr>
          <w:p w:rsidR="006D5270" w:rsidRDefault="006D5270" w:rsidP="00BB4EA0">
            <w:r w:rsidRPr="00D12691">
              <w:t>0%/0д</w:t>
            </w:r>
          </w:p>
        </w:tc>
        <w:tc>
          <w:tcPr>
            <w:tcW w:w="1879" w:type="dxa"/>
          </w:tcPr>
          <w:p w:rsidR="006D5270" w:rsidRPr="007038E9" w:rsidRDefault="006D5270" w:rsidP="00BB4EA0">
            <w:pPr>
              <w:spacing w:after="200" w:line="276" w:lineRule="auto"/>
              <w:jc w:val="center"/>
            </w:pPr>
            <w:r>
              <w:t>0%</w:t>
            </w:r>
          </w:p>
        </w:tc>
        <w:tc>
          <w:tcPr>
            <w:tcW w:w="1758" w:type="dxa"/>
          </w:tcPr>
          <w:p w:rsidR="006D5270" w:rsidRPr="007038E9" w:rsidRDefault="006D5270" w:rsidP="00BB4EA0">
            <w:pPr>
              <w:spacing w:after="200" w:line="276" w:lineRule="auto"/>
              <w:jc w:val="center"/>
            </w:pPr>
            <w:r>
              <w:t>24%/4д</w:t>
            </w:r>
          </w:p>
        </w:tc>
        <w:tc>
          <w:tcPr>
            <w:tcW w:w="1758" w:type="dxa"/>
          </w:tcPr>
          <w:p w:rsidR="006D5270" w:rsidRPr="007038E9" w:rsidRDefault="006D5270" w:rsidP="00BB4EA0">
            <w:pPr>
              <w:spacing w:after="200" w:line="276" w:lineRule="auto"/>
              <w:jc w:val="center"/>
            </w:pPr>
            <w:r>
              <w:t>76%/14д</w:t>
            </w:r>
          </w:p>
        </w:tc>
      </w:tr>
      <w:tr w:rsidR="006D5270" w:rsidRPr="007038E9">
        <w:tc>
          <w:tcPr>
            <w:tcW w:w="917" w:type="dxa"/>
          </w:tcPr>
          <w:p w:rsidR="006D5270" w:rsidRPr="007038E9" w:rsidRDefault="006D5270" w:rsidP="00B23556">
            <w:pPr>
              <w:jc w:val="both"/>
            </w:pPr>
            <w:r w:rsidRPr="007038E9">
              <w:lastRenderedPageBreak/>
              <w:t>Общо</w:t>
            </w:r>
          </w:p>
        </w:tc>
        <w:tc>
          <w:tcPr>
            <w:tcW w:w="2678" w:type="dxa"/>
          </w:tcPr>
          <w:p w:rsidR="006D5270" w:rsidRPr="007038E9" w:rsidRDefault="006D5270" w:rsidP="00B23556">
            <w:pPr>
              <w:jc w:val="both"/>
            </w:pPr>
          </w:p>
        </w:tc>
        <w:tc>
          <w:tcPr>
            <w:tcW w:w="1758" w:type="dxa"/>
          </w:tcPr>
          <w:p w:rsidR="006D5270" w:rsidRPr="007038E9" w:rsidRDefault="006D5270" w:rsidP="004132D4">
            <w:pPr>
              <w:spacing w:after="200" w:line="276" w:lineRule="auto"/>
            </w:pPr>
            <w:r>
              <w:t xml:space="preserve">        25</w:t>
            </w:r>
            <w:r w:rsidRPr="007038E9">
              <w:t>%</w:t>
            </w:r>
            <w:r>
              <w:t>/4</w:t>
            </w:r>
            <w:r w:rsidRPr="007038E9">
              <w:t>д</w:t>
            </w:r>
          </w:p>
        </w:tc>
        <w:tc>
          <w:tcPr>
            <w:tcW w:w="1758" w:type="dxa"/>
          </w:tcPr>
          <w:p w:rsidR="006D5270" w:rsidRPr="007038E9" w:rsidRDefault="006D5270" w:rsidP="00B23556">
            <w:pPr>
              <w:spacing w:after="200" w:line="276" w:lineRule="auto"/>
              <w:jc w:val="center"/>
            </w:pPr>
            <w:r>
              <w:t>75%/11д</w:t>
            </w:r>
          </w:p>
        </w:tc>
        <w:tc>
          <w:tcPr>
            <w:tcW w:w="1637" w:type="dxa"/>
          </w:tcPr>
          <w:p w:rsidR="006D5270" w:rsidRDefault="006D5270">
            <w:r w:rsidRPr="00D12691">
              <w:t>0%/0д</w:t>
            </w:r>
          </w:p>
        </w:tc>
        <w:tc>
          <w:tcPr>
            <w:tcW w:w="1879" w:type="dxa"/>
          </w:tcPr>
          <w:p w:rsidR="006D5270" w:rsidRPr="007038E9" w:rsidRDefault="006D5270" w:rsidP="00B23556">
            <w:pPr>
              <w:spacing w:after="200" w:line="276" w:lineRule="auto"/>
              <w:jc w:val="center"/>
            </w:pPr>
            <w:r>
              <w:t>0%</w:t>
            </w:r>
          </w:p>
        </w:tc>
        <w:tc>
          <w:tcPr>
            <w:tcW w:w="1758" w:type="dxa"/>
          </w:tcPr>
          <w:p w:rsidR="006D5270" w:rsidRPr="007038E9" w:rsidRDefault="006D5270" w:rsidP="00B23556">
            <w:pPr>
              <w:spacing w:after="200" w:line="276" w:lineRule="auto"/>
              <w:jc w:val="center"/>
            </w:pPr>
            <w:r>
              <w:t>36%/6д</w:t>
            </w:r>
          </w:p>
        </w:tc>
        <w:tc>
          <w:tcPr>
            <w:tcW w:w="1758" w:type="dxa"/>
          </w:tcPr>
          <w:p w:rsidR="006D5270" w:rsidRPr="007038E9" w:rsidRDefault="006D5270" w:rsidP="00B23556">
            <w:pPr>
              <w:spacing w:after="200" w:line="276" w:lineRule="auto"/>
              <w:jc w:val="center"/>
            </w:pPr>
            <w:r>
              <w:t>64%/12д</w:t>
            </w:r>
          </w:p>
        </w:tc>
      </w:tr>
    </w:tbl>
    <w:p w:rsidR="006D5270" w:rsidRDefault="006D5270" w:rsidP="0081522C">
      <w:pPr>
        <w:ind w:firstLine="708"/>
      </w:pPr>
    </w:p>
    <w:p w:rsidR="006D5270" w:rsidRPr="004132D4" w:rsidRDefault="006D5270" w:rsidP="00B30032">
      <w:pPr>
        <w:ind w:firstLine="900"/>
        <w:jc w:val="both"/>
      </w:pPr>
      <w:r w:rsidRPr="00AD42C4">
        <w:rPr>
          <w:b/>
          <w:bCs/>
        </w:rPr>
        <w:t>Диагностичен инструментариум</w:t>
      </w:r>
      <w:r>
        <w:rPr>
          <w:b/>
          <w:bCs/>
        </w:rPr>
        <w:t xml:space="preserve">: </w:t>
      </w:r>
      <w:r w:rsidRPr="00AE52EA">
        <w:t>Диагностично наблюдение,</w:t>
      </w:r>
      <w:r>
        <w:rPr>
          <w:b/>
          <w:bCs/>
        </w:rPr>
        <w:t xml:space="preserve"> </w:t>
      </w:r>
      <w:r>
        <w:t>Система от критерии и показатели, измерващи равнището на постиженията на децата чрез задачите, разработени в темите „Знам и мога” върху РЛ 29, РЛ 30, РЛ 31 и РЛ32 от комплекта работни листове „Любопитна пътечка към математиката”, които предполагат изпълнителско действие от детето в графичен план, както и диагностично интервю върху предложените познавателни задачи.</w:t>
      </w:r>
    </w:p>
    <w:p w:rsidR="006D5270" w:rsidRDefault="006D5270" w:rsidP="00B30032">
      <w:pPr>
        <w:ind w:firstLine="900"/>
        <w:jc w:val="both"/>
      </w:pPr>
      <w:r w:rsidRPr="00B03452">
        <w:rPr>
          <w:b/>
          <w:bCs/>
        </w:rPr>
        <w:t>Изводи</w:t>
      </w:r>
      <w:r>
        <w:rPr>
          <w:b/>
          <w:bCs/>
        </w:rPr>
        <w:t xml:space="preserve">: </w:t>
      </w:r>
      <w:r>
        <w:t xml:space="preserve">При 6% от децата имат пропуски в развитието на познавателните структури като предпоставка за овладяване на математическото съдържание, най- вече при определяне на пространствените, времевите отношения и при сравняване на обектите по дължина и височина, което изисква допълнителна индивидуална работа в трета група. </w:t>
      </w:r>
    </w:p>
    <w:p w:rsidR="006D5270" w:rsidRPr="00A80251" w:rsidRDefault="006D5270" w:rsidP="00B30032">
      <w:pPr>
        <w:ind w:firstLine="900"/>
        <w:jc w:val="both"/>
      </w:pPr>
      <w:r>
        <w:t xml:space="preserve">Отчитането на резултатите при 64% от децата  показват, че те са достигнали необходимото равнище на познавателно развитие, което отговаря на предвиденото образователно съдържание в направление Математика във втора група. </w:t>
      </w:r>
    </w:p>
    <w:p w:rsidR="006D5270" w:rsidRDefault="006D5270" w:rsidP="00B30032">
      <w:pPr>
        <w:jc w:val="both"/>
        <w:outlineLvl w:val="0"/>
        <w:rPr>
          <w:b/>
          <w:bCs/>
          <w:i/>
          <w:iCs/>
          <w:u w:val="single"/>
        </w:rPr>
      </w:pPr>
    </w:p>
    <w:p w:rsidR="006D5270" w:rsidRDefault="006D5270" w:rsidP="0081522C">
      <w:pPr>
        <w:rPr>
          <w:b/>
          <w:bCs/>
        </w:rPr>
      </w:pPr>
    </w:p>
    <w:p w:rsidR="006D5270" w:rsidRDefault="006D5270" w:rsidP="0081522C">
      <w:pPr>
        <w:rPr>
          <w:b/>
          <w:bCs/>
        </w:rPr>
      </w:pPr>
    </w:p>
    <w:p w:rsidR="006D5270" w:rsidRDefault="006D5270" w:rsidP="0081522C">
      <w:pPr>
        <w:rPr>
          <w:b/>
          <w:bCs/>
        </w:rPr>
      </w:pPr>
    </w:p>
    <w:p w:rsidR="006D5270" w:rsidRPr="00A549E6" w:rsidRDefault="006D5270" w:rsidP="0081522C">
      <w:r w:rsidRPr="0042055B">
        <w:rPr>
          <w:b/>
          <w:bCs/>
        </w:rPr>
        <w:t>ОН  Социален свят</w:t>
      </w:r>
    </w:p>
    <w:p w:rsidR="006D5270" w:rsidRPr="0042055B" w:rsidRDefault="006D5270" w:rsidP="0081522C">
      <w:pPr>
        <w:ind w:firstLine="708"/>
        <w:jc w:val="both"/>
      </w:pPr>
      <w:r w:rsidRPr="0042055B">
        <w:rPr>
          <w:b/>
          <w:bCs/>
        </w:rPr>
        <w:t xml:space="preserve"> </w:t>
      </w:r>
    </w:p>
    <w:tbl>
      <w:tblPr>
        <w:tblW w:w="139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5"/>
        <w:gridCol w:w="3633"/>
        <w:gridCol w:w="1574"/>
        <w:gridCol w:w="1574"/>
        <w:gridCol w:w="1574"/>
        <w:gridCol w:w="1574"/>
        <w:gridCol w:w="1574"/>
        <w:gridCol w:w="1574"/>
      </w:tblGrid>
      <w:tr w:rsidR="006D5270" w:rsidRPr="00A549E6">
        <w:tc>
          <w:tcPr>
            <w:tcW w:w="855" w:type="dxa"/>
            <w:vMerge w:val="restart"/>
            <w:textDirection w:val="btLr"/>
          </w:tcPr>
          <w:p w:rsidR="006D5270" w:rsidRPr="00A549E6" w:rsidRDefault="006D5270" w:rsidP="00B23556">
            <w:pPr>
              <w:ind w:left="113" w:right="113"/>
              <w:jc w:val="both"/>
            </w:pPr>
            <w:r w:rsidRPr="00A549E6">
              <w:t>СС</w:t>
            </w:r>
          </w:p>
        </w:tc>
        <w:tc>
          <w:tcPr>
            <w:tcW w:w="3633" w:type="dxa"/>
          </w:tcPr>
          <w:p w:rsidR="006D5270" w:rsidRPr="00A549E6" w:rsidRDefault="006D5270" w:rsidP="00B23556">
            <w:pPr>
              <w:jc w:val="both"/>
            </w:pPr>
            <w:r w:rsidRPr="00A549E6">
              <w:t>Общуване с околните и самоутвърждаване</w:t>
            </w:r>
          </w:p>
        </w:tc>
        <w:tc>
          <w:tcPr>
            <w:tcW w:w="1574" w:type="dxa"/>
          </w:tcPr>
          <w:p w:rsidR="006D5270" w:rsidRPr="00CC2941" w:rsidRDefault="006D5270" w:rsidP="00585355">
            <w:pPr>
              <w:jc w:val="center"/>
            </w:pPr>
            <w:r>
              <w:t>0%/0д</w:t>
            </w:r>
          </w:p>
        </w:tc>
        <w:tc>
          <w:tcPr>
            <w:tcW w:w="1574" w:type="dxa"/>
          </w:tcPr>
          <w:p w:rsidR="006D5270" w:rsidRPr="00CC2941" w:rsidRDefault="006D5270" w:rsidP="00585355">
            <w:pPr>
              <w:jc w:val="center"/>
            </w:pPr>
            <w:r>
              <w:t>100%/15д</w:t>
            </w:r>
          </w:p>
        </w:tc>
        <w:tc>
          <w:tcPr>
            <w:tcW w:w="1574" w:type="dxa"/>
          </w:tcPr>
          <w:p w:rsidR="006D5270" w:rsidRPr="00CC2941" w:rsidRDefault="006D5270" w:rsidP="00585355">
            <w:pPr>
              <w:jc w:val="center"/>
            </w:pPr>
            <w:r w:rsidRPr="00D12691">
              <w:t>0%/0д</w:t>
            </w:r>
          </w:p>
        </w:tc>
        <w:tc>
          <w:tcPr>
            <w:tcW w:w="1574" w:type="dxa"/>
          </w:tcPr>
          <w:p w:rsidR="006D5270" w:rsidRPr="00A549E6" w:rsidRDefault="006D5270" w:rsidP="00B23556">
            <w:pPr>
              <w:jc w:val="center"/>
            </w:pPr>
            <w:r>
              <w:t>0%</w:t>
            </w:r>
          </w:p>
        </w:tc>
        <w:tc>
          <w:tcPr>
            <w:tcW w:w="1574" w:type="dxa"/>
          </w:tcPr>
          <w:p w:rsidR="006D5270" w:rsidRPr="00A549E6" w:rsidRDefault="006D5270" w:rsidP="00B23556">
            <w:pPr>
              <w:jc w:val="center"/>
            </w:pPr>
            <w:r>
              <w:t>12%/2д</w:t>
            </w:r>
          </w:p>
        </w:tc>
        <w:tc>
          <w:tcPr>
            <w:tcW w:w="1574" w:type="dxa"/>
          </w:tcPr>
          <w:p w:rsidR="006D5270" w:rsidRPr="00A549E6" w:rsidRDefault="006D5270" w:rsidP="00B23556">
            <w:pPr>
              <w:jc w:val="center"/>
            </w:pPr>
            <w:r>
              <w:t>88%/16д</w:t>
            </w:r>
          </w:p>
        </w:tc>
      </w:tr>
      <w:tr w:rsidR="006D5270" w:rsidRPr="00A549E6">
        <w:tc>
          <w:tcPr>
            <w:tcW w:w="855" w:type="dxa"/>
            <w:vMerge/>
          </w:tcPr>
          <w:p w:rsidR="006D5270" w:rsidRPr="00A549E6" w:rsidRDefault="006D5270" w:rsidP="005F114A">
            <w:pPr>
              <w:jc w:val="both"/>
            </w:pPr>
          </w:p>
        </w:tc>
        <w:tc>
          <w:tcPr>
            <w:tcW w:w="3633" w:type="dxa"/>
          </w:tcPr>
          <w:p w:rsidR="006D5270" w:rsidRPr="00A549E6" w:rsidRDefault="006D5270" w:rsidP="005F114A">
            <w:pPr>
              <w:jc w:val="both"/>
            </w:pPr>
            <w:r w:rsidRPr="00A549E6">
              <w:t xml:space="preserve">Предметна среда </w:t>
            </w:r>
          </w:p>
        </w:tc>
        <w:tc>
          <w:tcPr>
            <w:tcW w:w="1574" w:type="dxa"/>
          </w:tcPr>
          <w:p w:rsidR="006D5270" w:rsidRPr="007038E9" w:rsidRDefault="006D5270" w:rsidP="005F114A">
            <w:pPr>
              <w:spacing w:after="200" w:line="276" w:lineRule="auto"/>
              <w:jc w:val="center"/>
              <w:rPr>
                <w:lang w:val="en-US"/>
              </w:rPr>
            </w:pPr>
            <w:r>
              <w:t>13%/2д</w:t>
            </w:r>
          </w:p>
        </w:tc>
        <w:tc>
          <w:tcPr>
            <w:tcW w:w="1574" w:type="dxa"/>
          </w:tcPr>
          <w:p w:rsidR="006D5270" w:rsidRPr="007038E9" w:rsidRDefault="006D5270" w:rsidP="005F114A">
            <w:pPr>
              <w:spacing w:after="200" w:line="276" w:lineRule="auto"/>
              <w:jc w:val="center"/>
              <w:rPr>
                <w:lang w:val="en-US"/>
              </w:rPr>
            </w:pPr>
            <w:r>
              <w:t>87%/13д</w:t>
            </w:r>
          </w:p>
        </w:tc>
        <w:tc>
          <w:tcPr>
            <w:tcW w:w="1574" w:type="dxa"/>
          </w:tcPr>
          <w:p w:rsidR="006D5270" w:rsidRDefault="006D5270" w:rsidP="005F114A">
            <w:r>
              <w:t xml:space="preserve">      </w:t>
            </w:r>
            <w:r w:rsidRPr="00D12691">
              <w:t>0%/0д</w:t>
            </w:r>
          </w:p>
        </w:tc>
        <w:tc>
          <w:tcPr>
            <w:tcW w:w="1574" w:type="dxa"/>
          </w:tcPr>
          <w:p w:rsidR="006D5270" w:rsidRPr="00A549E6" w:rsidRDefault="006D5270" w:rsidP="005F114A">
            <w:pPr>
              <w:jc w:val="center"/>
            </w:pPr>
            <w:r>
              <w:t>0%</w:t>
            </w:r>
          </w:p>
        </w:tc>
        <w:tc>
          <w:tcPr>
            <w:tcW w:w="1574" w:type="dxa"/>
          </w:tcPr>
          <w:p w:rsidR="006D5270" w:rsidRPr="00A549E6" w:rsidRDefault="006D5270" w:rsidP="005F114A">
            <w:pPr>
              <w:jc w:val="center"/>
            </w:pPr>
            <w:r>
              <w:t>18%/3д</w:t>
            </w:r>
          </w:p>
        </w:tc>
        <w:tc>
          <w:tcPr>
            <w:tcW w:w="1574" w:type="dxa"/>
          </w:tcPr>
          <w:p w:rsidR="006D5270" w:rsidRPr="00A549E6" w:rsidRDefault="006D5270" w:rsidP="005F114A">
            <w:pPr>
              <w:jc w:val="center"/>
            </w:pPr>
            <w:r>
              <w:t>82%/13д</w:t>
            </w:r>
          </w:p>
        </w:tc>
      </w:tr>
      <w:tr w:rsidR="006D5270" w:rsidRPr="00A549E6">
        <w:tc>
          <w:tcPr>
            <w:tcW w:w="855" w:type="dxa"/>
            <w:vMerge/>
          </w:tcPr>
          <w:p w:rsidR="006D5270" w:rsidRPr="00A549E6" w:rsidRDefault="006D5270" w:rsidP="00B23556">
            <w:pPr>
              <w:jc w:val="both"/>
            </w:pPr>
          </w:p>
        </w:tc>
        <w:tc>
          <w:tcPr>
            <w:tcW w:w="3633" w:type="dxa"/>
          </w:tcPr>
          <w:p w:rsidR="006D5270" w:rsidRPr="00A549E6" w:rsidRDefault="006D5270" w:rsidP="00B23556">
            <w:pPr>
              <w:jc w:val="both"/>
            </w:pPr>
            <w:r w:rsidRPr="00A549E6">
              <w:t>Здравословна среда</w:t>
            </w:r>
          </w:p>
        </w:tc>
        <w:tc>
          <w:tcPr>
            <w:tcW w:w="1574" w:type="dxa"/>
          </w:tcPr>
          <w:p w:rsidR="006D5270" w:rsidRPr="007038E9" w:rsidRDefault="006D5270" w:rsidP="00585355">
            <w:pPr>
              <w:spacing w:after="200" w:line="276" w:lineRule="auto"/>
              <w:jc w:val="center"/>
              <w:rPr>
                <w:lang w:val="en-US"/>
              </w:rPr>
            </w:pPr>
            <w:r>
              <w:t>13%/2д</w:t>
            </w:r>
          </w:p>
        </w:tc>
        <w:tc>
          <w:tcPr>
            <w:tcW w:w="1574" w:type="dxa"/>
          </w:tcPr>
          <w:p w:rsidR="006D5270" w:rsidRPr="007038E9" w:rsidRDefault="006D5270" w:rsidP="00585355">
            <w:pPr>
              <w:spacing w:after="200" w:line="276" w:lineRule="auto"/>
              <w:jc w:val="center"/>
              <w:rPr>
                <w:lang w:val="en-US"/>
              </w:rPr>
            </w:pPr>
            <w:r>
              <w:t>87%/13д</w:t>
            </w:r>
          </w:p>
        </w:tc>
        <w:tc>
          <w:tcPr>
            <w:tcW w:w="1574" w:type="dxa"/>
          </w:tcPr>
          <w:p w:rsidR="006D5270" w:rsidRDefault="006D5270" w:rsidP="00585355">
            <w:r>
              <w:t xml:space="preserve">      </w:t>
            </w:r>
            <w:r w:rsidRPr="00D12691">
              <w:t>0%/0д</w:t>
            </w:r>
          </w:p>
        </w:tc>
        <w:tc>
          <w:tcPr>
            <w:tcW w:w="1574" w:type="dxa"/>
          </w:tcPr>
          <w:p w:rsidR="006D5270" w:rsidRPr="00A549E6" w:rsidRDefault="006D5270" w:rsidP="00B23556">
            <w:pPr>
              <w:jc w:val="center"/>
            </w:pPr>
            <w:r>
              <w:t>0%</w:t>
            </w:r>
          </w:p>
        </w:tc>
        <w:tc>
          <w:tcPr>
            <w:tcW w:w="1574" w:type="dxa"/>
          </w:tcPr>
          <w:p w:rsidR="006D5270" w:rsidRPr="00A549E6" w:rsidRDefault="006D5270" w:rsidP="00B23556">
            <w:pPr>
              <w:jc w:val="center"/>
            </w:pPr>
            <w:r>
              <w:t>24%/4д</w:t>
            </w:r>
          </w:p>
        </w:tc>
        <w:tc>
          <w:tcPr>
            <w:tcW w:w="1574" w:type="dxa"/>
          </w:tcPr>
          <w:p w:rsidR="006D5270" w:rsidRPr="00A549E6" w:rsidRDefault="006D5270" w:rsidP="00B23556">
            <w:pPr>
              <w:jc w:val="center"/>
            </w:pPr>
            <w:r>
              <w:t>76%14д</w:t>
            </w:r>
          </w:p>
        </w:tc>
      </w:tr>
      <w:tr w:rsidR="006D5270" w:rsidRPr="00A549E6">
        <w:tc>
          <w:tcPr>
            <w:tcW w:w="855" w:type="dxa"/>
            <w:vMerge/>
          </w:tcPr>
          <w:p w:rsidR="006D5270" w:rsidRPr="00A549E6" w:rsidRDefault="006D5270" w:rsidP="005F114A">
            <w:pPr>
              <w:jc w:val="both"/>
            </w:pPr>
          </w:p>
        </w:tc>
        <w:tc>
          <w:tcPr>
            <w:tcW w:w="3633" w:type="dxa"/>
          </w:tcPr>
          <w:p w:rsidR="006D5270" w:rsidRPr="00A549E6" w:rsidRDefault="006D5270" w:rsidP="005F114A">
            <w:pPr>
              <w:jc w:val="both"/>
            </w:pPr>
            <w:r w:rsidRPr="00A549E6">
              <w:t>Културни и национални ценности</w:t>
            </w:r>
          </w:p>
        </w:tc>
        <w:tc>
          <w:tcPr>
            <w:tcW w:w="1574" w:type="dxa"/>
          </w:tcPr>
          <w:p w:rsidR="006D5270" w:rsidRPr="00CC2941" w:rsidRDefault="006D5270" w:rsidP="005F114A">
            <w:pPr>
              <w:jc w:val="center"/>
            </w:pPr>
            <w:r>
              <w:t xml:space="preserve"> 47%/7д</w:t>
            </w:r>
          </w:p>
        </w:tc>
        <w:tc>
          <w:tcPr>
            <w:tcW w:w="1574" w:type="dxa"/>
          </w:tcPr>
          <w:p w:rsidR="006D5270" w:rsidRPr="00CC2941" w:rsidRDefault="006D5270" w:rsidP="005F114A">
            <w:pPr>
              <w:jc w:val="center"/>
            </w:pPr>
            <w:r>
              <w:t>53%/8д</w:t>
            </w:r>
          </w:p>
        </w:tc>
        <w:tc>
          <w:tcPr>
            <w:tcW w:w="1574" w:type="dxa"/>
          </w:tcPr>
          <w:p w:rsidR="006D5270" w:rsidRPr="00CC2941" w:rsidRDefault="006D5270" w:rsidP="005F114A">
            <w:r>
              <w:rPr>
                <w:sz w:val="22"/>
                <w:szCs w:val="22"/>
              </w:rPr>
              <w:t xml:space="preserve">       0</w:t>
            </w:r>
            <w:r w:rsidRPr="00CC2941">
              <w:rPr>
                <w:sz w:val="22"/>
                <w:szCs w:val="22"/>
              </w:rPr>
              <w:t>%</w:t>
            </w:r>
            <w:r>
              <w:t>/</w:t>
            </w:r>
            <w:r>
              <w:rPr>
                <w:sz w:val="22"/>
                <w:szCs w:val="22"/>
              </w:rPr>
              <w:t>0</w:t>
            </w:r>
            <w:r w:rsidRPr="00CC2941">
              <w:rPr>
                <w:sz w:val="22"/>
                <w:szCs w:val="22"/>
              </w:rPr>
              <w:t>д</w:t>
            </w:r>
          </w:p>
        </w:tc>
        <w:tc>
          <w:tcPr>
            <w:tcW w:w="1574" w:type="dxa"/>
          </w:tcPr>
          <w:p w:rsidR="006D5270" w:rsidRPr="00A549E6" w:rsidRDefault="006D5270" w:rsidP="005F114A">
            <w:pPr>
              <w:jc w:val="center"/>
            </w:pPr>
            <w:r>
              <w:t>0%</w:t>
            </w:r>
          </w:p>
        </w:tc>
        <w:tc>
          <w:tcPr>
            <w:tcW w:w="1574" w:type="dxa"/>
          </w:tcPr>
          <w:p w:rsidR="006D5270" w:rsidRPr="00A549E6" w:rsidRDefault="006D5270" w:rsidP="005F114A">
            <w:pPr>
              <w:jc w:val="center"/>
            </w:pPr>
            <w:r>
              <w:t>42%/7д</w:t>
            </w:r>
          </w:p>
        </w:tc>
        <w:tc>
          <w:tcPr>
            <w:tcW w:w="1574" w:type="dxa"/>
          </w:tcPr>
          <w:p w:rsidR="006D5270" w:rsidRPr="00A549E6" w:rsidRDefault="006D5270" w:rsidP="005F114A">
            <w:pPr>
              <w:jc w:val="center"/>
            </w:pPr>
            <w:r>
              <w:t>58%/11д</w:t>
            </w:r>
          </w:p>
        </w:tc>
      </w:tr>
      <w:tr w:rsidR="006D5270" w:rsidRPr="00A549E6">
        <w:tc>
          <w:tcPr>
            <w:tcW w:w="855" w:type="dxa"/>
          </w:tcPr>
          <w:p w:rsidR="006D5270" w:rsidRPr="00A549E6" w:rsidRDefault="006D5270" w:rsidP="00B23556">
            <w:pPr>
              <w:jc w:val="both"/>
            </w:pPr>
            <w:r w:rsidRPr="00A549E6">
              <w:t>общо</w:t>
            </w:r>
          </w:p>
        </w:tc>
        <w:tc>
          <w:tcPr>
            <w:tcW w:w="3633" w:type="dxa"/>
          </w:tcPr>
          <w:p w:rsidR="006D5270" w:rsidRPr="00A549E6" w:rsidRDefault="006D5270" w:rsidP="00B23556">
            <w:pPr>
              <w:jc w:val="both"/>
            </w:pPr>
          </w:p>
        </w:tc>
        <w:tc>
          <w:tcPr>
            <w:tcW w:w="1574" w:type="dxa"/>
          </w:tcPr>
          <w:p w:rsidR="006D5270" w:rsidRPr="00CC2941" w:rsidRDefault="006D5270" w:rsidP="005F114A">
            <w:pPr>
              <w:jc w:val="center"/>
            </w:pPr>
            <w:r>
              <w:rPr>
                <w:sz w:val="22"/>
                <w:szCs w:val="22"/>
              </w:rPr>
              <w:t>18</w:t>
            </w:r>
            <w:r w:rsidRPr="00CC2941">
              <w:rPr>
                <w:sz w:val="22"/>
                <w:szCs w:val="22"/>
                <w:lang w:val="en-US"/>
              </w:rPr>
              <w:t>%</w:t>
            </w:r>
            <w:r>
              <w:t>/3</w:t>
            </w:r>
            <w:r w:rsidRPr="00CC2941">
              <w:rPr>
                <w:sz w:val="22"/>
                <w:szCs w:val="22"/>
              </w:rPr>
              <w:t>д</w:t>
            </w:r>
          </w:p>
        </w:tc>
        <w:tc>
          <w:tcPr>
            <w:tcW w:w="1574" w:type="dxa"/>
          </w:tcPr>
          <w:p w:rsidR="006D5270" w:rsidRPr="00CC2941" w:rsidRDefault="006D5270" w:rsidP="00B23556">
            <w:pPr>
              <w:jc w:val="center"/>
            </w:pPr>
            <w:r>
              <w:t>82%/12д</w:t>
            </w:r>
          </w:p>
        </w:tc>
        <w:tc>
          <w:tcPr>
            <w:tcW w:w="1574" w:type="dxa"/>
          </w:tcPr>
          <w:p w:rsidR="006D5270" w:rsidRPr="00CC2941" w:rsidRDefault="006D5270" w:rsidP="00B23556">
            <w:pPr>
              <w:jc w:val="center"/>
            </w:pPr>
            <w:r>
              <w:t>0%/0д</w:t>
            </w:r>
          </w:p>
        </w:tc>
        <w:tc>
          <w:tcPr>
            <w:tcW w:w="1574" w:type="dxa"/>
          </w:tcPr>
          <w:p w:rsidR="006D5270" w:rsidRPr="00A549E6" w:rsidRDefault="006D5270" w:rsidP="00B23556">
            <w:pPr>
              <w:jc w:val="center"/>
            </w:pPr>
            <w:r>
              <w:t>0%</w:t>
            </w:r>
          </w:p>
        </w:tc>
        <w:tc>
          <w:tcPr>
            <w:tcW w:w="1574" w:type="dxa"/>
          </w:tcPr>
          <w:p w:rsidR="006D5270" w:rsidRPr="00A549E6" w:rsidRDefault="006D5270" w:rsidP="00B23556">
            <w:pPr>
              <w:jc w:val="center"/>
            </w:pPr>
            <w:r>
              <w:t>24%/4д</w:t>
            </w:r>
          </w:p>
        </w:tc>
        <w:tc>
          <w:tcPr>
            <w:tcW w:w="1574" w:type="dxa"/>
          </w:tcPr>
          <w:p w:rsidR="006D5270" w:rsidRPr="00A549E6" w:rsidRDefault="006D5270" w:rsidP="00B23556">
            <w:pPr>
              <w:jc w:val="center"/>
            </w:pPr>
            <w:r>
              <w:t>76%/14д</w:t>
            </w:r>
          </w:p>
        </w:tc>
      </w:tr>
    </w:tbl>
    <w:p w:rsidR="006D5270" w:rsidRDefault="006D5270" w:rsidP="0081522C">
      <w:pPr>
        <w:rPr>
          <w:b/>
          <w:bCs/>
        </w:rPr>
      </w:pPr>
    </w:p>
    <w:p w:rsidR="006D5270" w:rsidRDefault="006D5270" w:rsidP="00B30032">
      <w:pPr>
        <w:ind w:firstLine="900"/>
        <w:jc w:val="both"/>
        <w:rPr>
          <w:b/>
          <w:bCs/>
        </w:rPr>
      </w:pPr>
      <w:r w:rsidRPr="00AD42C4">
        <w:rPr>
          <w:b/>
          <w:bCs/>
        </w:rPr>
        <w:t>Диагностичен инструментариум</w:t>
      </w:r>
      <w:r>
        <w:rPr>
          <w:b/>
          <w:bCs/>
        </w:rPr>
        <w:t>:</w:t>
      </w:r>
    </w:p>
    <w:p w:rsidR="006D5270" w:rsidRDefault="006D5270" w:rsidP="00B30032">
      <w:pPr>
        <w:ind w:firstLine="900"/>
        <w:jc w:val="both"/>
      </w:pPr>
      <w:r>
        <w:t xml:space="preserve">За установяване изходното равнище на познанието и опита на децата бе проведено диагностично интервю индивидуално с всяко дете. Освен това бяха използвани диагностичните задачи „Знам и мога” от работния комплект „Чудна пътечка към хората” за 4 - 5 – годишна възраст- РЛ 23, 24, 25. Резултатите от проучването на равнището на представите и уменията на децата бяха отчетени чрез точкова система, чието сумиране формира общото равнище на постиженията, диференцирано в трите степени високо, средно, ниско. </w:t>
      </w:r>
    </w:p>
    <w:p w:rsidR="006D5270" w:rsidRPr="002203E9" w:rsidRDefault="006D5270" w:rsidP="00B30032">
      <w:pPr>
        <w:jc w:val="both"/>
      </w:pPr>
      <w:r w:rsidRPr="002203E9">
        <w:t xml:space="preserve"> </w:t>
      </w:r>
      <w:r>
        <w:t xml:space="preserve">              </w:t>
      </w:r>
      <w:r w:rsidRPr="00AD2041">
        <w:rPr>
          <w:b/>
          <w:bCs/>
        </w:rPr>
        <w:t>Изводи:</w:t>
      </w:r>
      <w:r>
        <w:rPr>
          <w:b/>
          <w:bCs/>
        </w:rPr>
        <w:t xml:space="preserve"> </w:t>
      </w:r>
      <w:r>
        <w:t>Резултата на децата</w:t>
      </w:r>
      <w:r w:rsidRPr="002203E9">
        <w:t>, които все още</w:t>
      </w:r>
      <w:r>
        <w:t xml:space="preserve"> срещат затруднения са 24%, с 6% </w:t>
      </w:r>
      <w:r w:rsidRPr="002203E9">
        <w:t>повече от изходното ниво.</w:t>
      </w:r>
      <w:r>
        <w:t xml:space="preserve"> </w:t>
      </w:r>
      <w:r w:rsidRPr="002203E9">
        <w:t>Тук срещнаха затруднения при задачи от я</w:t>
      </w:r>
      <w:r>
        <w:t>дро „Общуване с околните и самоу</w:t>
      </w:r>
      <w:r w:rsidRPr="002203E9">
        <w:t>твърждаване” и „Културни и национални ценности”.</w:t>
      </w:r>
      <w:r>
        <w:t xml:space="preserve"> </w:t>
      </w:r>
      <w:r w:rsidRPr="002203E9">
        <w:t>За нас причината е ограничените им общувания с околните и  трудността на тестовата батерия.</w:t>
      </w:r>
    </w:p>
    <w:p w:rsidR="006D5270" w:rsidRDefault="006D5270" w:rsidP="00B30032">
      <w:pPr>
        <w:jc w:val="both"/>
      </w:pPr>
      <w:r w:rsidRPr="002203E9">
        <w:lastRenderedPageBreak/>
        <w:t xml:space="preserve">   </w:t>
      </w:r>
      <w:r>
        <w:t xml:space="preserve">            Задачите</w:t>
      </w:r>
      <w:r w:rsidRPr="002203E9">
        <w:t>,</w:t>
      </w:r>
      <w:r>
        <w:t xml:space="preserve"> </w:t>
      </w:r>
      <w:r w:rsidRPr="002203E9">
        <w:t>които сме планирали за  подобряване на  резултатите и биха спомогнали за преодоляване на пропуските са:</w:t>
      </w:r>
      <w:r>
        <w:t xml:space="preserve"> </w:t>
      </w:r>
      <w:r w:rsidRPr="002203E9">
        <w:t>планиране на интересни за децата теми, практическо приложение в СРИ и използването на ИТ и проблемни ситуации..</w:t>
      </w:r>
    </w:p>
    <w:p w:rsidR="006D5270" w:rsidRDefault="006D5270" w:rsidP="00B30032">
      <w:pPr>
        <w:jc w:val="both"/>
      </w:pPr>
      <w:r>
        <w:t xml:space="preserve">            Няма деца, които имат сериозни пропуски в подготовката по овладяване на необходимото образователно съдържание. Най – високи постижения – 88% , са отчетени в ядро „Общуване с околните и самоутвърждаване”.</w:t>
      </w:r>
    </w:p>
    <w:p w:rsidR="006D5270" w:rsidRDefault="006D5270" w:rsidP="00B30032">
      <w:pPr>
        <w:ind w:firstLine="900"/>
        <w:jc w:val="both"/>
      </w:pPr>
      <w:r>
        <w:t>Като перспектива отчитаме, че през предстоящата учебна година е необходима допълнителна индивидуална работа</w:t>
      </w:r>
    </w:p>
    <w:p w:rsidR="006D5270" w:rsidRDefault="006D5270" w:rsidP="00B30032">
      <w:pPr>
        <w:ind w:firstLine="900"/>
        <w:jc w:val="both"/>
      </w:pPr>
    </w:p>
    <w:p w:rsidR="006D5270" w:rsidRDefault="006D5270" w:rsidP="0081522C">
      <w:pPr>
        <w:rPr>
          <w:b/>
          <w:bCs/>
        </w:rPr>
      </w:pPr>
    </w:p>
    <w:p w:rsidR="006D5270" w:rsidRDefault="006D5270" w:rsidP="0081522C">
      <w:pPr>
        <w:rPr>
          <w:b/>
          <w:bCs/>
        </w:rPr>
      </w:pPr>
    </w:p>
    <w:p w:rsidR="006D5270" w:rsidRPr="006C57C6" w:rsidRDefault="006D5270" w:rsidP="0081522C">
      <w:pPr>
        <w:rPr>
          <w:b/>
          <w:bCs/>
        </w:rPr>
      </w:pPr>
    </w:p>
    <w:p w:rsidR="006D5270" w:rsidRPr="000C20D2" w:rsidRDefault="006D5270" w:rsidP="0081522C">
      <w:pPr>
        <w:rPr>
          <w:b/>
          <w:bCs/>
        </w:rPr>
      </w:pPr>
      <w:r w:rsidRPr="000C20D2">
        <w:rPr>
          <w:b/>
          <w:bCs/>
        </w:rPr>
        <w:t>ОН ПРИРОДЕН СВЯТ</w:t>
      </w:r>
    </w:p>
    <w:tbl>
      <w:tblPr>
        <w:tblW w:w="140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5"/>
        <w:gridCol w:w="2939"/>
        <w:gridCol w:w="1843"/>
        <w:gridCol w:w="1843"/>
        <w:gridCol w:w="1628"/>
        <w:gridCol w:w="1800"/>
        <w:gridCol w:w="1620"/>
        <w:gridCol w:w="1505"/>
      </w:tblGrid>
      <w:tr w:rsidR="006D5270" w:rsidRPr="009A1CF1">
        <w:trPr>
          <w:trHeight w:val="368"/>
        </w:trPr>
        <w:tc>
          <w:tcPr>
            <w:tcW w:w="855" w:type="dxa"/>
            <w:vMerge w:val="restart"/>
            <w:textDirection w:val="btLr"/>
          </w:tcPr>
          <w:p w:rsidR="006D5270" w:rsidRPr="009A1CF1" w:rsidRDefault="006D5270" w:rsidP="00B23556">
            <w:pPr>
              <w:ind w:left="113" w:right="113"/>
              <w:jc w:val="center"/>
              <w:rPr>
                <w:sz w:val="28"/>
                <w:szCs w:val="28"/>
              </w:rPr>
            </w:pPr>
            <w:r w:rsidRPr="009A1CF1">
              <w:rPr>
                <w:sz w:val="28"/>
                <w:szCs w:val="28"/>
              </w:rPr>
              <w:t>ПС</w:t>
            </w:r>
          </w:p>
        </w:tc>
        <w:tc>
          <w:tcPr>
            <w:tcW w:w="2939" w:type="dxa"/>
          </w:tcPr>
          <w:p w:rsidR="006D5270" w:rsidRPr="0091052A" w:rsidRDefault="006D5270" w:rsidP="00B23556">
            <w:pPr>
              <w:jc w:val="both"/>
            </w:pPr>
            <w:r w:rsidRPr="0091052A">
              <w:t>Животински свят</w:t>
            </w:r>
          </w:p>
        </w:tc>
        <w:tc>
          <w:tcPr>
            <w:tcW w:w="1843" w:type="dxa"/>
          </w:tcPr>
          <w:p w:rsidR="006D5270" w:rsidRPr="00CC2941" w:rsidRDefault="006D5270" w:rsidP="00585355">
            <w:pPr>
              <w:jc w:val="center"/>
            </w:pPr>
            <w:r>
              <w:t>0%/0д</w:t>
            </w:r>
          </w:p>
        </w:tc>
        <w:tc>
          <w:tcPr>
            <w:tcW w:w="1843" w:type="dxa"/>
          </w:tcPr>
          <w:p w:rsidR="006D5270" w:rsidRPr="00CC2941" w:rsidRDefault="006D5270" w:rsidP="00585355">
            <w:pPr>
              <w:jc w:val="center"/>
            </w:pPr>
            <w:r>
              <w:t>100%/15д</w:t>
            </w:r>
          </w:p>
        </w:tc>
        <w:tc>
          <w:tcPr>
            <w:tcW w:w="1628" w:type="dxa"/>
          </w:tcPr>
          <w:p w:rsidR="006D5270" w:rsidRPr="00CC2941" w:rsidRDefault="006D5270" w:rsidP="00585355">
            <w:pPr>
              <w:jc w:val="center"/>
            </w:pPr>
            <w:r w:rsidRPr="00D12691">
              <w:t>0%/0д</w:t>
            </w:r>
          </w:p>
        </w:tc>
        <w:tc>
          <w:tcPr>
            <w:tcW w:w="1800" w:type="dxa"/>
          </w:tcPr>
          <w:p w:rsidR="006D5270" w:rsidRPr="0091052A" w:rsidRDefault="006D5270" w:rsidP="00B23556">
            <w:pPr>
              <w:jc w:val="center"/>
            </w:pPr>
            <w:r>
              <w:t>0%</w:t>
            </w:r>
          </w:p>
        </w:tc>
        <w:tc>
          <w:tcPr>
            <w:tcW w:w="1620" w:type="dxa"/>
          </w:tcPr>
          <w:p w:rsidR="006D5270" w:rsidRPr="0091052A" w:rsidRDefault="006D5270" w:rsidP="00B23556">
            <w:pPr>
              <w:jc w:val="center"/>
            </w:pPr>
            <w:r>
              <w:t>0%</w:t>
            </w:r>
          </w:p>
        </w:tc>
        <w:tc>
          <w:tcPr>
            <w:tcW w:w="1505" w:type="dxa"/>
          </w:tcPr>
          <w:p w:rsidR="006D5270" w:rsidRPr="0091052A" w:rsidRDefault="006D5270" w:rsidP="00B23556">
            <w:pPr>
              <w:jc w:val="center"/>
            </w:pPr>
            <w:r>
              <w:t>100%/18д</w:t>
            </w:r>
          </w:p>
        </w:tc>
      </w:tr>
      <w:tr w:rsidR="006D5270" w:rsidRPr="009A1CF1">
        <w:trPr>
          <w:trHeight w:val="472"/>
        </w:trPr>
        <w:tc>
          <w:tcPr>
            <w:tcW w:w="855" w:type="dxa"/>
            <w:vMerge/>
          </w:tcPr>
          <w:p w:rsidR="006D5270" w:rsidRPr="009A1CF1" w:rsidRDefault="006D5270" w:rsidP="00B23556">
            <w:pPr>
              <w:jc w:val="both"/>
              <w:rPr>
                <w:sz w:val="28"/>
                <w:szCs w:val="28"/>
              </w:rPr>
            </w:pPr>
          </w:p>
        </w:tc>
        <w:tc>
          <w:tcPr>
            <w:tcW w:w="2939" w:type="dxa"/>
          </w:tcPr>
          <w:p w:rsidR="006D5270" w:rsidRPr="0091052A" w:rsidRDefault="006D5270" w:rsidP="00B23556">
            <w:pPr>
              <w:jc w:val="both"/>
            </w:pPr>
            <w:r w:rsidRPr="0091052A">
              <w:t>Растителен свят</w:t>
            </w:r>
          </w:p>
        </w:tc>
        <w:tc>
          <w:tcPr>
            <w:tcW w:w="1843" w:type="dxa"/>
          </w:tcPr>
          <w:p w:rsidR="006D5270" w:rsidRPr="00CC2941" w:rsidRDefault="006D5270" w:rsidP="00585355">
            <w:pPr>
              <w:jc w:val="center"/>
            </w:pPr>
            <w:r>
              <w:t>0%/0д</w:t>
            </w:r>
          </w:p>
        </w:tc>
        <w:tc>
          <w:tcPr>
            <w:tcW w:w="1843" w:type="dxa"/>
          </w:tcPr>
          <w:p w:rsidR="006D5270" w:rsidRPr="00CC2941" w:rsidRDefault="006D5270" w:rsidP="00585355">
            <w:pPr>
              <w:jc w:val="center"/>
            </w:pPr>
            <w:r>
              <w:t>100%/15д</w:t>
            </w:r>
          </w:p>
        </w:tc>
        <w:tc>
          <w:tcPr>
            <w:tcW w:w="1628" w:type="dxa"/>
          </w:tcPr>
          <w:p w:rsidR="006D5270" w:rsidRPr="00CC2941" w:rsidRDefault="006D5270" w:rsidP="00585355">
            <w:pPr>
              <w:jc w:val="center"/>
            </w:pPr>
            <w:r w:rsidRPr="00D12691">
              <w:t>0%/0д</w:t>
            </w:r>
          </w:p>
        </w:tc>
        <w:tc>
          <w:tcPr>
            <w:tcW w:w="1800" w:type="dxa"/>
          </w:tcPr>
          <w:p w:rsidR="006D5270" w:rsidRPr="0091052A" w:rsidRDefault="006D5270" w:rsidP="00B23556">
            <w:pPr>
              <w:jc w:val="center"/>
            </w:pPr>
            <w:r>
              <w:t>0%</w:t>
            </w:r>
          </w:p>
        </w:tc>
        <w:tc>
          <w:tcPr>
            <w:tcW w:w="1620" w:type="dxa"/>
          </w:tcPr>
          <w:p w:rsidR="006D5270" w:rsidRPr="0091052A" w:rsidRDefault="006D5270" w:rsidP="00B23556">
            <w:pPr>
              <w:jc w:val="center"/>
            </w:pPr>
            <w:r>
              <w:t>0%</w:t>
            </w:r>
          </w:p>
        </w:tc>
        <w:tc>
          <w:tcPr>
            <w:tcW w:w="1505" w:type="dxa"/>
          </w:tcPr>
          <w:p w:rsidR="006D5270" w:rsidRPr="0091052A" w:rsidRDefault="006D5270" w:rsidP="00B23556">
            <w:pPr>
              <w:jc w:val="center"/>
            </w:pPr>
            <w:r>
              <w:t>100%/18д</w:t>
            </w:r>
          </w:p>
        </w:tc>
      </w:tr>
      <w:tr w:rsidR="006D5270" w:rsidRPr="009A1CF1">
        <w:tc>
          <w:tcPr>
            <w:tcW w:w="855" w:type="dxa"/>
            <w:vMerge/>
          </w:tcPr>
          <w:p w:rsidR="006D5270" w:rsidRPr="009A1CF1" w:rsidRDefault="006D5270" w:rsidP="00FF7CDA">
            <w:pPr>
              <w:jc w:val="both"/>
              <w:rPr>
                <w:sz w:val="28"/>
                <w:szCs w:val="28"/>
              </w:rPr>
            </w:pPr>
          </w:p>
        </w:tc>
        <w:tc>
          <w:tcPr>
            <w:tcW w:w="2939" w:type="dxa"/>
          </w:tcPr>
          <w:p w:rsidR="006D5270" w:rsidRPr="0091052A" w:rsidRDefault="006D5270" w:rsidP="00FF7CDA">
            <w:pPr>
              <w:jc w:val="both"/>
            </w:pPr>
            <w:r w:rsidRPr="0091052A">
              <w:t xml:space="preserve">Естествена физ. среда и природни явления </w:t>
            </w:r>
          </w:p>
        </w:tc>
        <w:tc>
          <w:tcPr>
            <w:tcW w:w="1843" w:type="dxa"/>
          </w:tcPr>
          <w:p w:rsidR="006D5270" w:rsidRPr="007038E9" w:rsidRDefault="006D5270" w:rsidP="00FF7CDA">
            <w:pPr>
              <w:spacing w:after="200" w:line="276" w:lineRule="auto"/>
              <w:jc w:val="center"/>
            </w:pPr>
            <w:r>
              <w:t>40%/6д</w:t>
            </w:r>
          </w:p>
        </w:tc>
        <w:tc>
          <w:tcPr>
            <w:tcW w:w="1843" w:type="dxa"/>
          </w:tcPr>
          <w:p w:rsidR="006D5270" w:rsidRPr="007038E9" w:rsidRDefault="006D5270" w:rsidP="00FF7CDA">
            <w:pPr>
              <w:spacing w:after="200" w:line="276" w:lineRule="auto"/>
              <w:jc w:val="center"/>
            </w:pPr>
            <w:r>
              <w:t>60%/9д</w:t>
            </w:r>
          </w:p>
        </w:tc>
        <w:tc>
          <w:tcPr>
            <w:tcW w:w="1628" w:type="dxa"/>
          </w:tcPr>
          <w:p w:rsidR="006D5270" w:rsidRDefault="006D5270" w:rsidP="00FF7CDA">
            <w:r>
              <w:t xml:space="preserve">         </w:t>
            </w:r>
            <w:r w:rsidRPr="00D12691">
              <w:t>0%/0д</w:t>
            </w:r>
          </w:p>
        </w:tc>
        <w:tc>
          <w:tcPr>
            <w:tcW w:w="1800" w:type="dxa"/>
          </w:tcPr>
          <w:p w:rsidR="006D5270" w:rsidRPr="0091052A" w:rsidRDefault="006D5270" w:rsidP="00FF7CDA">
            <w:pPr>
              <w:jc w:val="center"/>
            </w:pPr>
            <w:r>
              <w:t>0%</w:t>
            </w:r>
          </w:p>
        </w:tc>
        <w:tc>
          <w:tcPr>
            <w:tcW w:w="1620" w:type="dxa"/>
          </w:tcPr>
          <w:p w:rsidR="006D5270" w:rsidRPr="0091052A" w:rsidRDefault="006D5270" w:rsidP="000C6F15">
            <w:pPr>
              <w:jc w:val="center"/>
            </w:pPr>
            <w:r>
              <w:t>42%/7д</w:t>
            </w:r>
          </w:p>
        </w:tc>
        <w:tc>
          <w:tcPr>
            <w:tcW w:w="1505" w:type="dxa"/>
          </w:tcPr>
          <w:p w:rsidR="006D5270" w:rsidRPr="0091052A" w:rsidRDefault="006D5270" w:rsidP="000C6F15">
            <w:pPr>
              <w:jc w:val="center"/>
            </w:pPr>
            <w:r>
              <w:t>58%/11д</w:t>
            </w:r>
          </w:p>
        </w:tc>
      </w:tr>
      <w:tr w:rsidR="006D5270" w:rsidRPr="009A1CF1">
        <w:tc>
          <w:tcPr>
            <w:tcW w:w="855" w:type="dxa"/>
          </w:tcPr>
          <w:p w:rsidR="006D5270" w:rsidRPr="0091052A" w:rsidRDefault="006D5270" w:rsidP="00B23556">
            <w:pPr>
              <w:jc w:val="both"/>
            </w:pPr>
            <w:r w:rsidRPr="0091052A">
              <w:t>общо</w:t>
            </w:r>
          </w:p>
        </w:tc>
        <w:tc>
          <w:tcPr>
            <w:tcW w:w="2939" w:type="dxa"/>
          </w:tcPr>
          <w:p w:rsidR="006D5270" w:rsidRPr="0091052A" w:rsidRDefault="006D5270" w:rsidP="00B23556">
            <w:pPr>
              <w:jc w:val="both"/>
            </w:pPr>
          </w:p>
        </w:tc>
        <w:tc>
          <w:tcPr>
            <w:tcW w:w="1843" w:type="dxa"/>
          </w:tcPr>
          <w:p w:rsidR="006D5270" w:rsidRPr="00CC2941" w:rsidRDefault="006D5270" w:rsidP="00FF7CDA">
            <w:pPr>
              <w:jc w:val="center"/>
            </w:pPr>
            <w:r>
              <w:rPr>
                <w:sz w:val="22"/>
                <w:szCs w:val="22"/>
              </w:rPr>
              <w:t>13</w:t>
            </w:r>
            <w:r w:rsidRPr="00CC2941">
              <w:rPr>
                <w:sz w:val="22"/>
                <w:szCs w:val="22"/>
                <w:lang w:val="en-US"/>
              </w:rPr>
              <w:t>%</w:t>
            </w:r>
            <w:r>
              <w:t>/ 2</w:t>
            </w:r>
            <w:r w:rsidRPr="00CC2941">
              <w:rPr>
                <w:sz w:val="22"/>
                <w:szCs w:val="22"/>
              </w:rPr>
              <w:t>д</w:t>
            </w:r>
          </w:p>
        </w:tc>
        <w:tc>
          <w:tcPr>
            <w:tcW w:w="1843" w:type="dxa"/>
          </w:tcPr>
          <w:p w:rsidR="006D5270" w:rsidRPr="00CC2941" w:rsidRDefault="006D5270" w:rsidP="00585355">
            <w:pPr>
              <w:jc w:val="center"/>
            </w:pPr>
            <w:r>
              <w:t>87%/13д</w:t>
            </w:r>
          </w:p>
        </w:tc>
        <w:tc>
          <w:tcPr>
            <w:tcW w:w="1628" w:type="dxa"/>
          </w:tcPr>
          <w:p w:rsidR="006D5270" w:rsidRPr="00CC2941" w:rsidRDefault="006D5270" w:rsidP="00585355">
            <w:pPr>
              <w:jc w:val="center"/>
            </w:pPr>
            <w:r w:rsidRPr="00D12691">
              <w:t>0%/0д</w:t>
            </w:r>
          </w:p>
        </w:tc>
        <w:tc>
          <w:tcPr>
            <w:tcW w:w="1800" w:type="dxa"/>
          </w:tcPr>
          <w:p w:rsidR="006D5270" w:rsidRPr="0091052A" w:rsidRDefault="006D5270" w:rsidP="00B23556">
            <w:pPr>
              <w:jc w:val="center"/>
            </w:pPr>
            <w:r>
              <w:t>0%</w:t>
            </w:r>
          </w:p>
        </w:tc>
        <w:tc>
          <w:tcPr>
            <w:tcW w:w="1620" w:type="dxa"/>
          </w:tcPr>
          <w:p w:rsidR="006D5270" w:rsidRPr="0091052A" w:rsidRDefault="006D5270" w:rsidP="00B23556">
            <w:pPr>
              <w:jc w:val="center"/>
            </w:pPr>
            <w:r>
              <w:t>14%/2д</w:t>
            </w:r>
          </w:p>
        </w:tc>
        <w:tc>
          <w:tcPr>
            <w:tcW w:w="1505" w:type="dxa"/>
          </w:tcPr>
          <w:p w:rsidR="006D5270" w:rsidRPr="0091052A" w:rsidRDefault="006D5270" w:rsidP="00B23556">
            <w:pPr>
              <w:jc w:val="center"/>
            </w:pPr>
            <w:r>
              <w:t>86%/16д</w:t>
            </w:r>
          </w:p>
        </w:tc>
      </w:tr>
    </w:tbl>
    <w:p w:rsidR="006D5270" w:rsidRDefault="006D5270" w:rsidP="0081522C"/>
    <w:p w:rsidR="006D5270" w:rsidRPr="009D748F" w:rsidRDefault="006D5270" w:rsidP="00B30032">
      <w:pPr>
        <w:ind w:firstLine="900"/>
        <w:jc w:val="both"/>
      </w:pPr>
      <w:r w:rsidRPr="00AD42C4">
        <w:rPr>
          <w:b/>
          <w:bCs/>
        </w:rPr>
        <w:t>Диагностичен инструментариум</w:t>
      </w:r>
      <w:r>
        <w:rPr>
          <w:b/>
          <w:bCs/>
        </w:rPr>
        <w:t xml:space="preserve">: </w:t>
      </w:r>
      <w:r>
        <w:t>За установяване на усвоения обем от знания за околната среда, характера, осмислеността, трайността и преносимостта на изходния опит се проведе изследване чрез система от диагностични задачи в индивидуални работни листове 24, 25 , 26, 27.</w:t>
      </w:r>
    </w:p>
    <w:p w:rsidR="006D5270" w:rsidRPr="009D748F" w:rsidRDefault="006D5270" w:rsidP="00B30032">
      <w:pPr>
        <w:ind w:firstLine="900"/>
        <w:jc w:val="both"/>
        <w:rPr>
          <w:b/>
          <w:bCs/>
        </w:rPr>
      </w:pPr>
      <w:r>
        <w:rPr>
          <w:b/>
          <w:bCs/>
        </w:rPr>
        <w:t xml:space="preserve">Изводи: </w:t>
      </w:r>
    </w:p>
    <w:p w:rsidR="006D5270" w:rsidRPr="002203E9" w:rsidRDefault="006D5270" w:rsidP="00B30032">
      <w:pPr>
        <w:tabs>
          <w:tab w:val="left" w:pos="8115"/>
        </w:tabs>
        <w:jc w:val="both"/>
        <w:outlineLvl w:val="0"/>
      </w:pPr>
      <w:r w:rsidRPr="002203E9">
        <w:t xml:space="preserve">   </w:t>
      </w:r>
      <w:r>
        <w:t xml:space="preserve">             </w:t>
      </w:r>
      <w:r w:rsidRPr="002203E9">
        <w:t>По това образователно направление п</w:t>
      </w:r>
      <w:r>
        <w:t>едагогическият</w:t>
      </w:r>
      <w:r w:rsidRPr="002203E9">
        <w:t xml:space="preserve"> екип констатира повиша</w:t>
      </w:r>
      <w:r>
        <w:t>ване на резултатите от входното</w:t>
      </w:r>
      <w:r w:rsidRPr="002203E9">
        <w:t xml:space="preserve"> ниво.</w:t>
      </w:r>
    </w:p>
    <w:p w:rsidR="006D5270" w:rsidRPr="002203E9" w:rsidRDefault="006D5270" w:rsidP="00B30032">
      <w:pPr>
        <w:tabs>
          <w:tab w:val="left" w:pos="8115"/>
        </w:tabs>
        <w:jc w:val="both"/>
        <w:outlineLvl w:val="0"/>
      </w:pPr>
      <w:r>
        <w:t xml:space="preserve">              Получените 8</w:t>
      </w:r>
      <w:r w:rsidRPr="002203E9">
        <w:t xml:space="preserve">6% високи резултати </w:t>
      </w:r>
      <w:r>
        <w:t>показва, че през изминалата учебна година</w:t>
      </w:r>
      <w:r w:rsidRPr="002203E9">
        <w:t xml:space="preserve"> децата са натрупали познания за живата и нежива природа, които им бяха полезни при решаване на тестовите задачи, но все още се затрудниха по ядро „Естествена физическа среда”.</w:t>
      </w:r>
    </w:p>
    <w:p w:rsidR="006D5270" w:rsidRPr="002203E9" w:rsidRDefault="006D5270" w:rsidP="00B30032">
      <w:pPr>
        <w:tabs>
          <w:tab w:val="left" w:pos="8115"/>
        </w:tabs>
        <w:jc w:val="both"/>
        <w:outlineLvl w:val="0"/>
      </w:pPr>
      <w:r w:rsidRPr="002203E9">
        <w:t xml:space="preserve">  </w:t>
      </w:r>
      <w:r>
        <w:t xml:space="preserve">          </w:t>
      </w:r>
      <w:r w:rsidRPr="002203E9">
        <w:t xml:space="preserve">  Децата</w:t>
      </w:r>
      <w:r>
        <w:t>,</w:t>
      </w:r>
      <w:r w:rsidRPr="002203E9">
        <w:t xml:space="preserve">  допуснали грешки и неточности в отговорите на тестовите задачи</w:t>
      </w:r>
      <w:r>
        <w:t>, са 14</w:t>
      </w:r>
      <w:r w:rsidRPr="002203E9">
        <w:t>% , което според нас се дължи на бързите и неточни отговори и бедни представи – ядро „Растителен свят”, „Животински</w:t>
      </w:r>
      <w:r>
        <w:t xml:space="preserve"> свят”,</w:t>
      </w:r>
      <w:r w:rsidRPr="002203E9">
        <w:t>бедните им контакти с живи обекти и ограничените им посещения на реални природни обекти</w:t>
      </w:r>
    </w:p>
    <w:p w:rsidR="006D5270" w:rsidRPr="002203E9" w:rsidRDefault="006D5270" w:rsidP="00B30032">
      <w:pPr>
        <w:tabs>
          <w:tab w:val="left" w:pos="8115"/>
        </w:tabs>
        <w:jc w:val="both"/>
        <w:outlineLvl w:val="0"/>
      </w:pPr>
      <w:r>
        <w:t xml:space="preserve">             </w:t>
      </w:r>
      <w:r w:rsidRPr="002203E9">
        <w:t xml:space="preserve">  За п</w:t>
      </w:r>
      <w:r>
        <w:t>р</w:t>
      </w:r>
      <w:r w:rsidRPr="002203E9">
        <w:t>еодоляване на трудностите и допуснатите грешки екипа  планира  повече използва</w:t>
      </w:r>
      <w:r>
        <w:t>не възможностите на интернет и информационните технологии, както</w:t>
      </w:r>
      <w:r w:rsidRPr="002203E9">
        <w:t xml:space="preserve"> и дейности с практическа насоченост.</w:t>
      </w:r>
    </w:p>
    <w:p w:rsidR="006D5270" w:rsidRDefault="006D5270" w:rsidP="0081522C"/>
    <w:p w:rsidR="006D5270" w:rsidRDefault="006D5270" w:rsidP="0081522C"/>
    <w:p w:rsidR="006D5270" w:rsidRPr="007B4A35" w:rsidRDefault="006D5270" w:rsidP="0081522C"/>
    <w:p w:rsidR="006D5270" w:rsidRPr="004F7770" w:rsidRDefault="006D5270" w:rsidP="0081522C">
      <w:pPr>
        <w:rPr>
          <w:b/>
          <w:bCs/>
        </w:rPr>
      </w:pPr>
      <w:r w:rsidRPr="004F7770">
        <w:rPr>
          <w:b/>
          <w:bCs/>
        </w:rPr>
        <w:t>ОН Игрова Култура</w:t>
      </w:r>
    </w:p>
    <w:p w:rsidR="006D5270" w:rsidRPr="00794D22" w:rsidRDefault="006D5270" w:rsidP="0081522C">
      <w:pPr>
        <w:rPr>
          <w:b/>
          <w:bCs/>
          <w:sz w:val="28"/>
          <w:szCs w:val="28"/>
        </w:rPr>
      </w:pPr>
    </w:p>
    <w:tbl>
      <w:tblPr>
        <w:tblW w:w="12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5"/>
        <w:gridCol w:w="2455"/>
        <w:gridCol w:w="1476"/>
        <w:gridCol w:w="1476"/>
        <w:gridCol w:w="1476"/>
        <w:gridCol w:w="1476"/>
        <w:gridCol w:w="1476"/>
        <w:gridCol w:w="1476"/>
      </w:tblGrid>
      <w:tr w:rsidR="006D5270" w:rsidRPr="006C57C6">
        <w:trPr>
          <w:trHeight w:val="558"/>
        </w:trPr>
        <w:tc>
          <w:tcPr>
            <w:tcW w:w="855" w:type="dxa"/>
            <w:vMerge w:val="restart"/>
            <w:textDirection w:val="btLr"/>
          </w:tcPr>
          <w:p w:rsidR="006D5270" w:rsidRPr="006C57C6" w:rsidRDefault="006D5270" w:rsidP="00B23556">
            <w:pPr>
              <w:ind w:left="113" w:right="113"/>
              <w:jc w:val="center"/>
            </w:pPr>
            <w:r w:rsidRPr="006C57C6">
              <w:lastRenderedPageBreak/>
              <w:t>ИК</w:t>
            </w:r>
          </w:p>
        </w:tc>
        <w:tc>
          <w:tcPr>
            <w:tcW w:w="2455" w:type="dxa"/>
          </w:tcPr>
          <w:p w:rsidR="006D5270" w:rsidRPr="006C57C6" w:rsidRDefault="006D5270" w:rsidP="00B23556">
            <w:pPr>
              <w:jc w:val="both"/>
            </w:pPr>
            <w:r w:rsidRPr="006C57C6">
              <w:t xml:space="preserve">Игрова среда </w:t>
            </w:r>
          </w:p>
        </w:tc>
        <w:tc>
          <w:tcPr>
            <w:tcW w:w="1476" w:type="dxa"/>
          </w:tcPr>
          <w:p w:rsidR="006D5270" w:rsidRPr="00CC2941" w:rsidRDefault="006D5270" w:rsidP="004A59EB">
            <w:pPr>
              <w:jc w:val="center"/>
            </w:pPr>
            <w:r>
              <w:rPr>
                <w:sz w:val="22"/>
                <w:szCs w:val="22"/>
              </w:rPr>
              <w:t>7</w:t>
            </w:r>
            <w:r w:rsidRPr="00CC2941">
              <w:rPr>
                <w:sz w:val="22"/>
                <w:szCs w:val="22"/>
                <w:lang w:val="en-US"/>
              </w:rPr>
              <w:t>%</w:t>
            </w:r>
            <w:r>
              <w:rPr>
                <w:sz w:val="22"/>
                <w:szCs w:val="22"/>
              </w:rPr>
              <w:t>/1</w:t>
            </w:r>
            <w:r w:rsidRPr="00CC2941">
              <w:rPr>
                <w:sz w:val="22"/>
                <w:szCs w:val="22"/>
              </w:rPr>
              <w:t>д</w:t>
            </w:r>
          </w:p>
        </w:tc>
        <w:tc>
          <w:tcPr>
            <w:tcW w:w="1476" w:type="dxa"/>
          </w:tcPr>
          <w:p w:rsidR="006D5270" w:rsidRPr="00CC2941" w:rsidRDefault="006D5270" w:rsidP="004A59EB">
            <w:r>
              <w:rPr>
                <w:sz w:val="22"/>
                <w:szCs w:val="22"/>
              </w:rPr>
              <w:t xml:space="preserve">     93</w:t>
            </w:r>
            <w:r w:rsidRPr="00CC2941">
              <w:rPr>
                <w:sz w:val="22"/>
                <w:szCs w:val="22"/>
              </w:rPr>
              <w:t>%</w:t>
            </w:r>
            <w:r>
              <w:t>/14д</w:t>
            </w:r>
            <w:r w:rsidRPr="00CC2941">
              <w:rPr>
                <w:sz w:val="22"/>
                <w:szCs w:val="22"/>
              </w:rPr>
              <w:t>д</w:t>
            </w:r>
          </w:p>
        </w:tc>
        <w:tc>
          <w:tcPr>
            <w:tcW w:w="1476" w:type="dxa"/>
          </w:tcPr>
          <w:p w:rsidR="006D5270" w:rsidRPr="00CC2941" w:rsidRDefault="006D5270" w:rsidP="00585355">
            <w:pPr>
              <w:jc w:val="center"/>
            </w:pPr>
            <w:r w:rsidRPr="00D12691">
              <w:t>0%/0д</w:t>
            </w:r>
          </w:p>
        </w:tc>
        <w:tc>
          <w:tcPr>
            <w:tcW w:w="1476" w:type="dxa"/>
          </w:tcPr>
          <w:p w:rsidR="006D5270" w:rsidRPr="00CC2941" w:rsidRDefault="006D5270" w:rsidP="000C6F15">
            <w:pPr>
              <w:jc w:val="center"/>
            </w:pPr>
            <w:r w:rsidRPr="00D12691">
              <w:t>0%/0д</w:t>
            </w:r>
          </w:p>
        </w:tc>
        <w:tc>
          <w:tcPr>
            <w:tcW w:w="1476" w:type="dxa"/>
          </w:tcPr>
          <w:p w:rsidR="006D5270" w:rsidRPr="006C57C6" w:rsidRDefault="006D5270" w:rsidP="00B23556">
            <w:pPr>
              <w:jc w:val="center"/>
            </w:pPr>
            <w:r>
              <w:t>12%/2д</w:t>
            </w:r>
          </w:p>
        </w:tc>
        <w:tc>
          <w:tcPr>
            <w:tcW w:w="1476" w:type="dxa"/>
          </w:tcPr>
          <w:p w:rsidR="006D5270" w:rsidRPr="006C57C6" w:rsidRDefault="006D5270" w:rsidP="00B23556">
            <w:pPr>
              <w:jc w:val="center"/>
            </w:pPr>
            <w:r>
              <w:t>88%/16д</w:t>
            </w:r>
          </w:p>
        </w:tc>
      </w:tr>
      <w:tr w:rsidR="006D5270" w:rsidRPr="006C57C6">
        <w:tc>
          <w:tcPr>
            <w:tcW w:w="855" w:type="dxa"/>
            <w:vMerge/>
          </w:tcPr>
          <w:p w:rsidR="006D5270" w:rsidRPr="006C57C6" w:rsidRDefault="006D5270" w:rsidP="00B23556">
            <w:pPr>
              <w:jc w:val="both"/>
            </w:pPr>
          </w:p>
        </w:tc>
        <w:tc>
          <w:tcPr>
            <w:tcW w:w="2455" w:type="dxa"/>
          </w:tcPr>
          <w:p w:rsidR="006D5270" w:rsidRPr="006C57C6" w:rsidRDefault="006D5270" w:rsidP="00B23556">
            <w:pPr>
              <w:jc w:val="both"/>
            </w:pPr>
            <w:r w:rsidRPr="006C57C6">
              <w:t>Игрово артистично пресъздаване</w:t>
            </w:r>
          </w:p>
        </w:tc>
        <w:tc>
          <w:tcPr>
            <w:tcW w:w="1476" w:type="dxa"/>
          </w:tcPr>
          <w:p w:rsidR="006D5270" w:rsidRPr="00CC2941" w:rsidRDefault="006D5270" w:rsidP="004A59EB">
            <w:pPr>
              <w:jc w:val="center"/>
            </w:pPr>
            <w:r>
              <w:rPr>
                <w:sz w:val="22"/>
                <w:szCs w:val="22"/>
              </w:rPr>
              <w:t>54%/8</w:t>
            </w:r>
            <w:r w:rsidRPr="00CC2941">
              <w:rPr>
                <w:sz w:val="22"/>
                <w:szCs w:val="22"/>
              </w:rPr>
              <w:t>д</w:t>
            </w:r>
          </w:p>
        </w:tc>
        <w:tc>
          <w:tcPr>
            <w:tcW w:w="1476" w:type="dxa"/>
          </w:tcPr>
          <w:p w:rsidR="006D5270" w:rsidRPr="00CC2941" w:rsidRDefault="006D5270" w:rsidP="00585355">
            <w:pPr>
              <w:jc w:val="center"/>
            </w:pPr>
            <w:r>
              <w:rPr>
                <w:sz w:val="22"/>
                <w:szCs w:val="22"/>
              </w:rPr>
              <w:t>46%/7д</w:t>
            </w:r>
          </w:p>
        </w:tc>
        <w:tc>
          <w:tcPr>
            <w:tcW w:w="1476" w:type="dxa"/>
          </w:tcPr>
          <w:p w:rsidR="006D5270" w:rsidRDefault="006D5270">
            <w:r>
              <w:t xml:space="preserve">     </w:t>
            </w:r>
            <w:r w:rsidRPr="00306D36">
              <w:t>0%/0д</w:t>
            </w:r>
          </w:p>
        </w:tc>
        <w:tc>
          <w:tcPr>
            <w:tcW w:w="1476" w:type="dxa"/>
          </w:tcPr>
          <w:p w:rsidR="006D5270" w:rsidRPr="00CC2941" w:rsidRDefault="006D5270" w:rsidP="000C6F15">
            <w:pPr>
              <w:jc w:val="center"/>
            </w:pPr>
            <w:r w:rsidRPr="00D12691">
              <w:t>0%/0д</w:t>
            </w:r>
          </w:p>
        </w:tc>
        <w:tc>
          <w:tcPr>
            <w:tcW w:w="1476" w:type="dxa"/>
          </w:tcPr>
          <w:p w:rsidR="006D5270" w:rsidRPr="006C57C6" w:rsidRDefault="006D5270" w:rsidP="00B23556">
            <w:pPr>
              <w:jc w:val="center"/>
            </w:pPr>
            <w:r>
              <w:t>48%/8д</w:t>
            </w:r>
          </w:p>
        </w:tc>
        <w:tc>
          <w:tcPr>
            <w:tcW w:w="1476" w:type="dxa"/>
          </w:tcPr>
          <w:p w:rsidR="006D5270" w:rsidRPr="006C57C6" w:rsidRDefault="006D5270" w:rsidP="00B23556">
            <w:pPr>
              <w:jc w:val="center"/>
            </w:pPr>
            <w:r>
              <w:t>52%/10д</w:t>
            </w:r>
          </w:p>
        </w:tc>
      </w:tr>
      <w:tr w:rsidR="006D5270" w:rsidRPr="006C57C6">
        <w:tc>
          <w:tcPr>
            <w:tcW w:w="855" w:type="dxa"/>
            <w:vMerge/>
          </w:tcPr>
          <w:p w:rsidR="006D5270" w:rsidRPr="006C57C6" w:rsidRDefault="006D5270" w:rsidP="004A59EB">
            <w:pPr>
              <w:jc w:val="both"/>
            </w:pPr>
          </w:p>
        </w:tc>
        <w:tc>
          <w:tcPr>
            <w:tcW w:w="2455" w:type="dxa"/>
          </w:tcPr>
          <w:p w:rsidR="006D5270" w:rsidRPr="006C57C6" w:rsidRDefault="006D5270" w:rsidP="004A59EB">
            <w:pPr>
              <w:jc w:val="both"/>
            </w:pPr>
            <w:r w:rsidRPr="006C57C6">
              <w:t>Фолклорни игри и пресъздаване</w:t>
            </w:r>
          </w:p>
        </w:tc>
        <w:tc>
          <w:tcPr>
            <w:tcW w:w="1476" w:type="dxa"/>
          </w:tcPr>
          <w:p w:rsidR="006D5270" w:rsidRPr="00CC2941" w:rsidRDefault="006D5270" w:rsidP="004A59EB">
            <w:pPr>
              <w:jc w:val="center"/>
            </w:pPr>
            <w:r>
              <w:rPr>
                <w:sz w:val="22"/>
                <w:szCs w:val="22"/>
              </w:rPr>
              <w:t>20</w:t>
            </w:r>
            <w:r w:rsidRPr="00CC2941">
              <w:rPr>
                <w:sz w:val="22"/>
                <w:szCs w:val="22"/>
                <w:lang w:val="en-US"/>
              </w:rPr>
              <w:t>%</w:t>
            </w:r>
            <w:r>
              <w:rPr>
                <w:sz w:val="22"/>
                <w:szCs w:val="22"/>
              </w:rPr>
              <w:t>/3</w:t>
            </w:r>
            <w:r w:rsidRPr="00CC2941">
              <w:rPr>
                <w:sz w:val="22"/>
                <w:szCs w:val="22"/>
              </w:rPr>
              <w:t>д</w:t>
            </w:r>
          </w:p>
        </w:tc>
        <w:tc>
          <w:tcPr>
            <w:tcW w:w="1476" w:type="dxa"/>
          </w:tcPr>
          <w:p w:rsidR="006D5270" w:rsidRPr="00CC2941" w:rsidRDefault="006D5270" w:rsidP="004A59EB">
            <w:r>
              <w:rPr>
                <w:sz w:val="22"/>
                <w:szCs w:val="22"/>
              </w:rPr>
              <w:t xml:space="preserve">    80</w:t>
            </w:r>
            <w:r w:rsidRPr="00CC2941">
              <w:rPr>
                <w:sz w:val="22"/>
                <w:szCs w:val="22"/>
              </w:rPr>
              <w:t>%</w:t>
            </w:r>
            <w:r>
              <w:t>/12</w:t>
            </w:r>
            <w:r w:rsidRPr="00CC2941">
              <w:rPr>
                <w:sz w:val="22"/>
                <w:szCs w:val="22"/>
              </w:rPr>
              <w:t>д</w:t>
            </w:r>
          </w:p>
        </w:tc>
        <w:tc>
          <w:tcPr>
            <w:tcW w:w="1476" w:type="dxa"/>
          </w:tcPr>
          <w:p w:rsidR="006D5270" w:rsidRDefault="006D5270" w:rsidP="004A59EB">
            <w:r>
              <w:t xml:space="preserve">      </w:t>
            </w:r>
            <w:r w:rsidRPr="00D12691">
              <w:t>0%/0д</w:t>
            </w:r>
          </w:p>
        </w:tc>
        <w:tc>
          <w:tcPr>
            <w:tcW w:w="1476" w:type="dxa"/>
          </w:tcPr>
          <w:p w:rsidR="006D5270" w:rsidRDefault="006D5270" w:rsidP="000C6F15">
            <w:r>
              <w:t xml:space="preserve">     </w:t>
            </w:r>
            <w:r w:rsidRPr="00D12691">
              <w:t>0%/0д</w:t>
            </w:r>
          </w:p>
        </w:tc>
        <w:tc>
          <w:tcPr>
            <w:tcW w:w="1476" w:type="dxa"/>
          </w:tcPr>
          <w:p w:rsidR="006D5270" w:rsidRPr="006C57C6" w:rsidRDefault="006D5270" w:rsidP="004A59EB">
            <w:pPr>
              <w:jc w:val="center"/>
            </w:pPr>
            <w:r>
              <w:t>36%/6д</w:t>
            </w:r>
          </w:p>
        </w:tc>
        <w:tc>
          <w:tcPr>
            <w:tcW w:w="1476" w:type="dxa"/>
          </w:tcPr>
          <w:p w:rsidR="006D5270" w:rsidRPr="006C57C6" w:rsidRDefault="006D5270" w:rsidP="004A59EB">
            <w:pPr>
              <w:jc w:val="center"/>
            </w:pPr>
            <w:r>
              <w:t>64%/12д</w:t>
            </w:r>
          </w:p>
        </w:tc>
      </w:tr>
      <w:tr w:rsidR="006D5270" w:rsidRPr="006C57C6">
        <w:tc>
          <w:tcPr>
            <w:tcW w:w="855" w:type="dxa"/>
          </w:tcPr>
          <w:p w:rsidR="006D5270" w:rsidRPr="006C57C6" w:rsidRDefault="006D5270" w:rsidP="00B23556">
            <w:pPr>
              <w:jc w:val="both"/>
            </w:pPr>
            <w:r w:rsidRPr="006C57C6">
              <w:t>общо</w:t>
            </w:r>
          </w:p>
        </w:tc>
        <w:tc>
          <w:tcPr>
            <w:tcW w:w="2455" w:type="dxa"/>
          </w:tcPr>
          <w:p w:rsidR="006D5270" w:rsidRPr="006C57C6" w:rsidRDefault="006D5270" w:rsidP="00B23556">
            <w:pPr>
              <w:jc w:val="both"/>
            </w:pPr>
          </w:p>
        </w:tc>
        <w:tc>
          <w:tcPr>
            <w:tcW w:w="1476" w:type="dxa"/>
          </w:tcPr>
          <w:p w:rsidR="006D5270" w:rsidRPr="00CC2941" w:rsidRDefault="006D5270" w:rsidP="004A59EB">
            <w:pPr>
              <w:jc w:val="center"/>
            </w:pPr>
            <w:r>
              <w:rPr>
                <w:sz w:val="22"/>
                <w:szCs w:val="22"/>
              </w:rPr>
              <w:t>27%/4</w:t>
            </w:r>
            <w:r w:rsidRPr="00CC2941">
              <w:rPr>
                <w:sz w:val="22"/>
                <w:szCs w:val="22"/>
              </w:rPr>
              <w:t>д</w:t>
            </w:r>
          </w:p>
        </w:tc>
        <w:tc>
          <w:tcPr>
            <w:tcW w:w="1476" w:type="dxa"/>
          </w:tcPr>
          <w:p w:rsidR="006D5270" w:rsidRPr="00CC2941" w:rsidRDefault="006D5270" w:rsidP="004A59EB">
            <w:r>
              <w:rPr>
                <w:sz w:val="22"/>
                <w:szCs w:val="22"/>
              </w:rPr>
              <w:t xml:space="preserve">       73</w:t>
            </w:r>
            <w:r w:rsidRPr="00CC2941">
              <w:rPr>
                <w:sz w:val="22"/>
                <w:szCs w:val="22"/>
              </w:rPr>
              <w:t>%</w:t>
            </w:r>
            <w:r>
              <w:rPr>
                <w:sz w:val="22"/>
                <w:szCs w:val="22"/>
              </w:rPr>
              <w:t>/</w:t>
            </w:r>
            <w:r>
              <w:t>11</w:t>
            </w:r>
            <w:r w:rsidRPr="00CC2941">
              <w:rPr>
                <w:sz w:val="22"/>
                <w:szCs w:val="22"/>
              </w:rPr>
              <w:t>д</w:t>
            </w:r>
          </w:p>
        </w:tc>
        <w:tc>
          <w:tcPr>
            <w:tcW w:w="1476" w:type="dxa"/>
          </w:tcPr>
          <w:p w:rsidR="006D5270" w:rsidRDefault="006D5270">
            <w:r>
              <w:t xml:space="preserve">      </w:t>
            </w:r>
            <w:r w:rsidRPr="00306D36">
              <w:t>0%/0д</w:t>
            </w:r>
          </w:p>
        </w:tc>
        <w:tc>
          <w:tcPr>
            <w:tcW w:w="1476" w:type="dxa"/>
          </w:tcPr>
          <w:p w:rsidR="006D5270" w:rsidRPr="00CC2941" w:rsidRDefault="006D5270" w:rsidP="000C6F15">
            <w:pPr>
              <w:jc w:val="center"/>
            </w:pPr>
            <w:r w:rsidRPr="00D12691">
              <w:t>0%/0д</w:t>
            </w:r>
          </w:p>
        </w:tc>
        <w:tc>
          <w:tcPr>
            <w:tcW w:w="1476" w:type="dxa"/>
          </w:tcPr>
          <w:p w:rsidR="006D5270" w:rsidRPr="006C57C6" w:rsidRDefault="006D5270" w:rsidP="00B23556">
            <w:pPr>
              <w:jc w:val="center"/>
            </w:pPr>
            <w:r>
              <w:t>16%/3д</w:t>
            </w:r>
          </w:p>
        </w:tc>
        <w:tc>
          <w:tcPr>
            <w:tcW w:w="1476" w:type="dxa"/>
          </w:tcPr>
          <w:p w:rsidR="006D5270" w:rsidRPr="006C57C6" w:rsidRDefault="006D5270" w:rsidP="00B23556">
            <w:pPr>
              <w:jc w:val="center"/>
            </w:pPr>
            <w:r>
              <w:t>84%/15д</w:t>
            </w:r>
          </w:p>
        </w:tc>
      </w:tr>
      <w:tr w:rsidR="006D5270" w:rsidRPr="006C57C6">
        <w:tc>
          <w:tcPr>
            <w:tcW w:w="855" w:type="dxa"/>
          </w:tcPr>
          <w:p w:rsidR="006D5270" w:rsidRPr="006C57C6" w:rsidRDefault="006D5270" w:rsidP="00B23556">
            <w:pPr>
              <w:jc w:val="both"/>
            </w:pPr>
          </w:p>
        </w:tc>
        <w:tc>
          <w:tcPr>
            <w:tcW w:w="2455" w:type="dxa"/>
          </w:tcPr>
          <w:p w:rsidR="006D5270" w:rsidRPr="006C57C6" w:rsidRDefault="006D5270" w:rsidP="00B23556">
            <w:pPr>
              <w:jc w:val="both"/>
            </w:pPr>
          </w:p>
        </w:tc>
        <w:tc>
          <w:tcPr>
            <w:tcW w:w="1476" w:type="dxa"/>
          </w:tcPr>
          <w:p w:rsidR="006D5270" w:rsidRDefault="006D5270" w:rsidP="004A59EB">
            <w:pPr>
              <w:jc w:val="center"/>
            </w:pPr>
          </w:p>
        </w:tc>
        <w:tc>
          <w:tcPr>
            <w:tcW w:w="1476" w:type="dxa"/>
          </w:tcPr>
          <w:p w:rsidR="006D5270" w:rsidRDefault="006D5270" w:rsidP="004A59EB"/>
        </w:tc>
        <w:tc>
          <w:tcPr>
            <w:tcW w:w="1476" w:type="dxa"/>
          </w:tcPr>
          <w:p w:rsidR="006D5270" w:rsidRDefault="006D5270"/>
        </w:tc>
        <w:tc>
          <w:tcPr>
            <w:tcW w:w="1476" w:type="dxa"/>
          </w:tcPr>
          <w:p w:rsidR="006D5270" w:rsidRPr="00D12691" w:rsidRDefault="006D5270" w:rsidP="000C6F15">
            <w:pPr>
              <w:jc w:val="center"/>
            </w:pPr>
          </w:p>
        </w:tc>
        <w:tc>
          <w:tcPr>
            <w:tcW w:w="1476" w:type="dxa"/>
          </w:tcPr>
          <w:p w:rsidR="006D5270" w:rsidRDefault="006D5270" w:rsidP="00B23556">
            <w:pPr>
              <w:jc w:val="center"/>
            </w:pPr>
          </w:p>
        </w:tc>
        <w:tc>
          <w:tcPr>
            <w:tcW w:w="1476" w:type="dxa"/>
          </w:tcPr>
          <w:p w:rsidR="006D5270" w:rsidRDefault="006D5270" w:rsidP="00B23556">
            <w:pPr>
              <w:jc w:val="center"/>
            </w:pPr>
          </w:p>
        </w:tc>
      </w:tr>
    </w:tbl>
    <w:p w:rsidR="006D5270" w:rsidRDefault="006D5270" w:rsidP="00B30032">
      <w:pPr>
        <w:jc w:val="both"/>
        <w:outlineLvl w:val="0"/>
      </w:pPr>
      <w:r>
        <w:t xml:space="preserve">              Текущото измерване и оценяване на игровата култура на децата се осъществяваше през цялата учебна година, което даде възможност на педагогическия екип да оказва навременна корекционна дейност където бе нужно. Изходното равнище на постиженията на децата по отношение реализирането на целите и задачите , предвидени за постигане в образователното направление бе диагностицирано по време на свободните игри и ПИПС и ППС, свързани си игрите. </w:t>
      </w:r>
    </w:p>
    <w:p w:rsidR="006D5270" w:rsidRDefault="006D5270" w:rsidP="00BB4F87">
      <w:r>
        <w:t xml:space="preserve">             </w:t>
      </w:r>
      <w:r w:rsidRPr="00AD42C4">
        <w:rPr>
          <w:b/>
          <w:bCs/>
        </w:rPr>
        <w:t>Диагностичен инструментариум</w:t>
      </w:r>
      <w:r>
        <w:rPr>
          <w:b/>
          <w:bCs/>
        </w:rPr>
        <w:t xml:space="preserve">: </w:t>
      </w:r>
      <w:r>
        <w:t>Диагностично наблюдение на свободните игри в занималнята и на открито, разходки, разговори, непреднамерените игрови ситуации, индивидуални диагностични листове с изображения на игри, играчки и други предмети за игра.</w:t>
      </w:r>
    </w:p>
    <w:p w:rsidR="006D5270" w:rsidRPr="00AD2041" w:rsidRDefault="006D5270" w:rsidP="00B30032">
      <w:pPr>
        <w:ind w:firstLine="900"/>
        <w:jc w:val="both"/>
        <w:rPr>
          <w:b/>
          <w:bCs/>
        </w:rPr>
      </w:pPr>
      <w:r>
        <w:rPr>
          <w:b/>
          <w:bCs/>
        </w:rPr>
        <w:t xml:space="preserve">Изводи: </w:t>
      </w:r>
    </w:p>
    <w:p w:rsidR="006D5270" w:rsidRPr="002203E9" w:rsidRDefault="006D5270" w:rsidP="00B30032">
      <w:pPr>
        <w:ind w:firstLine="900"/>
        <w:jc w:val="both"/>
      </w:pPr>
      <w:r w:rsidRPr="002203E9">
        <w:t>Бедния</w:t>
      </w:r>
      <w:r>
        <w:t>т</w:t>
      </w:r>
      <w:r w:rsidRPr="002203E9">
        <w:t xml:space="preserve">  социален опит и игрови умения на </w:t>
      </w:r>
      <w:r>
        <w:t>3 новоприети деца, от които две – невладеещи български език,  оказаха</w:t>
      </w:r>
      <w:r w:rsidRPr="002203E9">
        <w:t xml:space="preserve"> влияние върху резултатите п</w:t>
      </w:r>
      <w:r>
        <w:t>о образователното направление, като цяло сюжетното съдържание на играта</w:t>
      </w:r>
      <w:r w:rsidRPr="002203E9">
        <w:t xml:space="preserve"> е по- богато, с по- разгърнато  и с повече участници.</w:t>
      </w:r>
    </w:p>
    <w:p w:rsidR="006D5270" w:rsidRPr="002203E9" w:rsidRDefault="006D5270" w:rsidP="00B30032">
      <w:pPr>
        <w:ind w:firstLine="900"/>
        <w:jc w:val="both"/>
      </w:pPr>
      <w:r>
        <w:t xml:space="preserve"> </w:t>
      </w:r>
      <w:r w:rsidRPr="002203E9">
        <w:t>Като постигнати високи резултати 29% от децата са по ядра „Игрова к-ра” „Игрово артистично пресъздаване”.</w:t>
      </w:r>
      <w:r w:rsidRPr="002203E9">
        <w:br/>
        <w:t xml:space="preserve">  По-</w:t>
      </w:r>
      <w:r>
        <w:t xml:space="preserve"> голямата част от децата  24</w:t>
      </w:r>
      <w:r w:rsidRPr="002203E9">
        <w:t>% се затрудниха при решаване на тестовите задачи от индивидуалния картон като не</w:t>
      </w:r>
      <w:r>
        <w:t xml:space="preserve"> </w:t>
      </w:r>
      <w:r w:rsidRPr="002203E9">
        <w:t>успяха да назоват правилно вида на посочената игра или отговориха с една дума без да мотивират отговора си..</w:t>
      </w:r>
    </w:p>
    <w:p w:rsidR="006D5270" w:rsidRPr="002203E9" w:rsidRDefault="006D5270" w:rsidP="00B30032">
      <w:pPr>
        <w:ind w:firstLine="900"/>
        <w:jc w:val="both"/>
      </w:pPr>
      <w:r>
        <w:t xml:space="preserve">Само </w:t>
      </w:r>
      <w:r w:rsidRPr="002203E9">
        <w:t>1</w:t>
      </w:r>
      <w:r>
        <w:t xml:space="preserve">6% от децата </w:t>
      </w:r>
      <w:r w:rsidRPr="002203E9">
        <w:t>с</w:t>
      </w:r>
      <w:r>
        <w:t>е затрудниха с</w:t>
      </w:r>
      <w:r w:rsidRPr="002203E9">
        <w:t xml:space="preserve"> поставените им задачи, като причина за този непроменен резултат е нежеланието им за игра с повече от</w:t>
      </w:r>
      <w:r>
        <w:t xml:space="preserve"> </w:t>
      </w:r>
      <w:r w:rsidRPr="002203E9">
        <w:t>1-2 деца / от техния етнос/ и неразбиране на зададените им въпроси и картинен материал,</w:t>
      </w:r>
      <w:r>
        <w:t xml:space="preserve"> възрастовите особености</w:t>
      </w:r>
      <w:r w:rsidRPr="002203E9">
        <w:t>, бедния социален опит и особености на характера.</w:t>
      </w:r>
    </w:p>
    <w:p w:rsidR="006D5270" w:rsidRPr="002203E9" w:rsidRDefault="006D5270" w:rsidP="00B30032">
      <w:pPr>
        <w:tabs>
          <w:tab w:val="left" w:pos="8115"/>
        </w:tabs>
        <w:ind w:firstLine="900"/>
        <w:jc w:val="both"/>
        <w:outlineLvl w:val="0"/>
      </w:pPr>
      <w:r>
        <w:t>Дейностите, к</w:t>
      </w:r>
      <w:r w:rsidRPr="002203E9">
        <w:t>оито планира екипа  по образователното направление за подобряване на резултатите  са насочени към използване на  по- интересни игрови материали, провокационни ситуа</w:t>
      </w:r>
      <w:r>
        <w:t>циии и планиране на повече СРИ.</w:t>
      </w:r>
    </w:p>
    <w:p w:rsidR="006D5270" w:rsidRDefault="006D5270" w:rsidP="00B30032">
      <w:pPr>
        <w:jc w:val="both"/>
        <w:outlineLvl w:val="0"/>
        <w:rPr>
          <w:b/>
          <w:bCs/>
          <w:i/>
          <w:iCs/>
          <w:u w:val="single"/>
        </w:rPr>
      </w:pPr>
    </w:p>
    <w:p w:rsidR="006D5270" w:rsidRDefault="006D5270" w:rsidP="009B00E3">
      <w:pPr>
        <w:rPr>
          <w:b/>
          <w:bCs/>
        </w:rPr>
      </w:pPr>
    </w:p>
    <w:p w:rsidR="006D5270" w:rsidRPr="004A59EB" w:rsidRDefault="006D5270" w:rsidP="009B00E3">
      <w:pPr>
        <w:jc w:val="both"/>
      </w:pPr>
    </w:p>
    <w:p w:rsidR="006D5270" w:rsidRPr="00530CFE" w:rsidRDefault="006D5270" w:rsidP="0081522C">
      <w:r>
        <w:t>ОН ИИ</w:t>
      </w:r>
    </w:p>
    <w:p w:rsidR="006D5270" w:rsidRPr="00530CFE" w:rsidRDefault="006D5270" w:rsidP="0081522C">
      <w:pPr>
        <w:ind w:firstLine="708"/>
      </w:pPr>
    </w:p>
    <w:tbl>
      <w:tblPr>
        <w:tblW w:w="128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9"/>
        <w:gridCol w:w="3077"/>
        <w:gridCol w:w="1392"/>
        <w:gridCol w:w="1543"/>
        <w:gridCol w:w="1517"/>
        <w:gridCol w:w="1620"/>
        <w:gridCol w:w="1440"/>
        <w:gridCol w:w="1445"/>
      </w:tblGrid>
      <w:tr w:rsidR="006D5270" w:rsidRPr="00933595">
        <w:tc>
          <w:tcPr>
            <w:tcW w:w="859" w:type="dxa"/>
            <w:vMerge w:val="restart"/>
            <w:textDirection w:val="btLr"/>
          </w:tcPr>
          <w:p w:rsidR="006D5270" w:rsidRPr="00933595" w:rsidRDefault="006D5270" w:rsidP="00B23556">
            <w:pPr>
              <w:ind w:left="113" w:right="113"/>
              <w:jc w:val="center"/>
            </w:pPr>
            <w:r w:rsidRPr="00933595">
              <w:t>ИИ</w:t>
            </w:r>
          </w:p>
        </w:tc>
        <w:tc>
          <w:tcPr>
            <w:tcW w:w="3077" w:type="dxa"/>
          </w:tcPr>
          <w:p w:rsidR="006D5270" w:rsidRPr="00933595" w:rsidRDefault="006D5270" w:rsidP="00B23556">
            <w:pPr>
              <w:jc w:val="both"/>
            </w:pPr>
            <w:r w:rsidRPr="00933595">
              <w:t>Художествено възприемане</w:t>
            </w:r>
          </w:p>
        </w:tc>
        <w:tc>
          <w:tcPr>
            <w:tcW w:w="1392" w:type="dxa"/>
          </w:tcPr>
          <w:p w:rsidR="006D5270" w:rsidRPr="00CC2941" w:rsidRDefault="006D5270" w:rsidP="00585355">
            <w:pPr>
              <w:jc w:val="center"/>
            </w:pPr>
            <w:r>
              <w:rPr>
                <w:sz w:val="22"/>
                <w:szCs w:val="22"/>
              </w:rPr>
              <w:t>20</w:t>
            </w:r>
            <w:r w:rsidRPr="00CC2941">
              <w:rPr>
                <w:sz w:val="22"/>
                <w:szCs w:val="22"/>
                <w:lang w:val="en-US"/>
              </w:rPr>
              <w:t>%</w:t>
            </w:r>
            <w:r>
              <w:rPr>
                <w:sz w:val="22"/>
                <w:szCs w:val="22"/>
              </w:rPr>
              <w:t>/3</w:t>
            </w:r>
            <w:r w:rsidRPr="00CC2941">
              <w:rPr>
                <w:sz w:val="22"/>
                <w:szCs w:val="22"/>
              </w:rPr>
              <w:t>д</w:t>
            </w:r>
          </w:p>
        </w:tc>
        <w:tc>
          <w:tcPr>
            <w:tcW w:w="1543" w:type="dxa"/>
          </w:tcPr>
          <w:p w:rsidR="006D5270" w:rsidRPr="00CC2941" w:rsidRDefault="006D5270" w:rsidP="00585355">
            <w:r>
              <w:rPr>
                <w:sz w:val="22"/>
                <w:szCs w:val="22"/>
              </w:rPr>
              <w:t xml:space="preserve">       80</w:t>
            </w:r>
            <w:r w:rsidRPr="00CC2941">
              <w:rPr>
                <w:sz w:val="22"/>
                <w:szCs w:val="22"/>
              </w:rPr>
              <w:t>%</w:t>
            </w:r>
            <w:r>
              <w:t>/12</w:t>
            </w:r>
            <w:r w:rsidRPr="00CC2941">
              <w:rPr>
                <w:sz w:val="22"/>
                <w:szCs w:val="22"/>
              </w:rPr>
              <w:t>д</w:t>
            </w:r>
          </w:p>
        </w:tc>
        <w:tc>
          <w:tcPr>
            <w:tcW w:w="1517" w:type="dxa"/>
          </w:tcPr>
          <w:p w:rsidR="006D5270" w:rsidRDefault="006D5270" w:rsidP="00585355">
            <w:r>
              <w:t xml:space="preserve">      </w:t>
            </w:r>
            <w:r w:rsidRPr="00D12691">
              <w:t>0%/0д</w:t>
            </w:r>
          </w:p>
        </w:tc>
        <w:tc>
          <w:tcPr>
            <w:tcW w:w="1620" w:type="dxa"/>
          </w:tcPr>
          <w:p w:rsidR="006D5270" w:rsidRPr="00933595" w:rsidRDefault="006D5270" w:rsidP="00B23556">
            <w:pPr>
              <w:jc w:val="center"/>
            </w:pPr>
            <w:r>
              <w:t>0%</w:t>
            </w:r>
          </w:p>
        </w:tc>
        <w:tc>
          <w:tcPr>
            <w:tcW w:w="1440" w:type="dxa"/>
          </w:tcPr>
          <w:p w:rsidR="006D5270" w:rsidRPr="00933595" w:rsidRDefault="006D5270" w:rsidP="00B23556">
            <w:pPr>
              <w:jc w:val="center"/>
            </w:pPr>
            <w:r>
              <w:t>36%/6д</w:t>
            </w:r>
          </w:p>
        </w:tc>
        <w:tc>
          <w:tcPr>
            <w:tcW w:w="1445" w:type="dxa"/>
          </w:tcPr>
          <w:p w:rsidR="006D5270" w:rsidRPr="00933595" w:rsidRDefault="006D5270" w:rsidP="00B23556">
            <w:pPr>
              <w:jc w:val="center"/>
            </w:pPr>
            <w:r>
              <w:t>64%/12д</w:t>
            </w:r>
          </w:p>
        </w:tc>
      </w:tr>
      <w:tr w:rsidR="006D5270" w:rsidRPr="00933595">
        <w:tc>
          <w:tcPr>
            <w:tcW w:w="859" w:type="dxa"/>
            <w:vMerge/>
          </w:tcPr>
          <w:p w:rsidR="006D5270" w:rsidRPr="00933595" w:rsidRDefault="006D5270" w:rsidP="00B23556">
            <w:pPr>
              <w:jc w:val="both"/>
            </w:pPr>
          </w:p>
        </w:tc>
        <w:tc>
          <w:tcPr>
            <w:tcW w:w="3077" w:type="dxa"/>
          </w:tcPr>
          <w:p w:rsidR="006D5270" w:rsidRPr="00933595" w:rsidRDefault="006D5270" w:rsidP="00B23556">
            <w:pPr>
              <w:jc w:val="both"/>
            </w:pPr>
            <w:r w:rsidRPr="00933595">
              <w:t xml:space="preserve">Художествено пресъздаване </w:t>
            </w:r>
          </w:p>
        </w:tc>
        <w:tc>
          <w:tcPr>
            <w:tcW w:w="1392" w:type="dxa"/>
          </w:tcPr>
          <w:p w:rsidR="006D5270" w:rsidRPr="00CC2941" w:rsidRDefault="006D5270" w:rsidP="00585355">
            <w:pPr>
              <w:jc w:val="center"/>
            </w:pPr>
            <w:r>
              <w:rPr>
                <w:sz w:val="22"/>
                <w:szCs w:val="22"/>
              </w:rPr>
              <w:t>33%/5</w:t>
            </w:r>
            <w:r w:rsidRPr="00CC2941">
              <w:rPr>
                <w:sz w:val="22"/>
                <w:szCs w:val="22"/>
              </w:rPr>
              <w:t>д</w:t>
            </w:r>
          </w:p>
        </w:tc>
        <w:tc>
          <w:tcPr>
            <w:tcW w:w="1543" w:type="dxa"/>
          </w:tcPr>
          <w:p w:rsidR="006D5270" w:rsidRPr="00CC2941" w:rsidRDefault="006D5270" w:rsidP="00585355">
            <w:r>
              <w:rPr>
                <w:sz w:val="22"/>
                <w:szCs w:val="22"/>
              </w:rPr>
              <w:t xml:space="preserve">       67</w:t>
            </w:r>
            <w:r w:rsidRPr="00CC2941">
              <w:rPr>
                <w:sz w:val="22"/>
                <w:szCs w:val="22"/>
              </w:rPr>
              <w:t>%</w:t>
            </w:r>
            <w:r>
              <w:rPr>
                <w:sz w:val="22"/>
                <w:szCs w:val="22"/>
              </w:rPr>
              <w:t>/</w:t>
            </w:r>
            <w:r>
              <w:t>10</w:t>
            </w:r>
            <w:r w:rsidRPr="00CC2941">
              <w:rPr>
                <w:sz w:val="22"/>
                <w:szCs w:val="22"/>
              </w:rPr>
              <w:t>д</w:t>
            </w:r>
          </w:p>
        </w:tc>
        <w:tc>
          <w:tcPr>
            <w:tcW w:w="1517" w:type="dxa"/>
          </w:tcPr>
          <w:p w:rsidR="006D5270" w:rsidRDefault="006D5270" w:rsidP="00585355">
            <w:r>
              <w:t xml:space="preserve">      </w:t>
            </w:r>
            <w:r w:rsidRPr="00306D36">
              <w:t>0%/0д</w:t>
            </w:r>
          </w:p>
        </w:tc>
        <w:tc>
          <w:tcPr>
            <w:tcW w:w="1620" w:type="dxa"/>
          </w:tcPr>
          <w:p w:rsidR="006D5270" w:rsidRPr="00933595" w:rsidRDefault="006D5270" w:rsidP="00B23556">
            <w:pPr>
              <w:jc w:val="center"/>
            </w:pPr>
            <w:r>
              <w:t>12%/2д</w:t>
            </w:r>
          </w:p>
        </w:tc>
        <w:tc>
          <w:tcPr>
            <w:tcW w:w="1440" w:type="dxa"/>
          </w:tcPr>
          <w:p w:rsidR="006D5270" w:rsidRPr="00933595" w:rsidRDefault="006D5270" w:rsidP="00B23556">
            <w:pPr>
              <w:jc w:val="center"/>
            </w:pPr>
            <w:r>
              <w:t>30%/5д</w:t>
            </w:r>
          </w:p>
        </w:tc>
        <w:tc>
          <w:tcPr>
            <w:tcW w:w="1445" w:type="dxa"/>
          </w:tcPr>
          <w:p w:rsidR="006D5270" w:rsidRPr="00933595" w:rsidRDefault="006D5270" w:rsidP="00B23556">
            <w:pPr>
              <w:jc w:val="center"/>
            </w:pPr>
            <w:r>
              <w:t>58%/13д</w:t>
            </w:r>
          </w:p>
        </w:tc>
      </w:tr>
      <w:tr w:rsidR="006D5270" w:rsidRPr="00933595">
        <w:tc>
          <w:tcPr>
            <w:tcW w:w="859" w:type="dxa"/>
            <w:vMerge/>
          </w:tcPr>
          <w:p w:rsidR="006D5270" w:rsidRPr="00933595" w:rsidRDefault="006D5270" w:rsidP="00B23556">
            <w:pPr>
              <w:jc w:val="both"/>
            </w:pPr>
          </w:p>
        </w:tc>
        <w:tc>
          <w:tcPr>
            <w:tcW w:w="3077" w:type="dxa"/>
          </w:tcPr>
          <w:p w:rsidR="006D5270" w:rsidRPr="00933595" w:rsidRDefault="006D5270" w:rsidP="00B23556">
            <w:pPr>
              <w:jc w:val="both"/>
            </w:pPr>
            <w:r w:rsidRPr="00933595">
              <w:t>Изобразително творчество</w:t>
            </w:r>
          </w:p>
        </w:tc>
        <w:tc>
          <w:tcPr>
            <w:tcW w:w="1392" w:type="dxa"/>
          </w:tcPr>
          <w:p w:rsidR="006D5270" w:rsidRPr="00CC2941" w:rsidRDefault="006D5270" w:rsidP="00585355">
            <w:pPr>
              <w:jc w:val="center"/>
            </w:pPr>
            <w:r>
              <w:rPr>
                <w:sz w:val="22"/>
                <w:szCs w:val="22"/>
              </w:rPr>
              <w:t>27%/4</w:t>
            </w:r>
            <w:r w:rsidRPr="00CC2941">
              <w:rPr>
                <w:sz w:val="22"/>
                <w:szCs w:val="22"/>
              </w:rPr>
              <w:t>д</w:t>
            </w:r>
          </w:p>
        </w:tc>
        <w:tc>
          <w:tcPr>
            <w:tcW w:w="1543" w:type="dxa"/>
          </w:tcPr>
          <w:p w:rsidR="006D5270" w:rsidRPr="00CC2941" w:rsidRDefault="006D5270" w:rsidP="00585355">
            <w:r>
              <w:rPr>
                <w:sz w:val="22"/>
                <w:szCs w:val="22"/>
              </w:rPr>
              <w:t xml:space="preserve">       73</w:t>
            </w:r>
            <w:r w:rsidRPr="00CC2941">
              <w:rPr>
                <w:sz w:val="22"/>
                <w:szCs w:val="22"/>
              </w:rPr>
              <w:t>%</w:t>
            </w:r>
            <w:r>
              <w:rPr>
                <w:sz w:val="22"/>
                <w:szCs w:val="22"/>
              </w:rPr>
              <w:t>/</w:t>
            </w:r>
            <w:r>
              <w:t>11</w:t>
            </w:r>
            <w:r w:rsidRPr="00CC2941">
              <w:rPr>
                <w:sz w:val="22"/>
                <w:szCs w:val="22"/>
              </w:rPr>
              <w:t>д</w:t>
            </w:r>
          </w:p>
        </w:tc>
        <w:tc>
          <w:tcPr>
            <w:tcW w:w="1517" w:type="dxa"/>
          </w:tcPr>
          <w:p w:rsidR="006D5270" w:rsidRDefault="006D5270" w:rsidP="00585355">
            <w:r>
              <w:t xml:space="preserve">      </w:t>
            </w:r>
            <w:r w:rsidRPr="00306D36">
              <w:t>0%/0д</w:t>
            </w:r>
          </w:p>
        </w:tc>
        <w:tc>
          <w:tcPr>
            <w:tcW w:w="1620" w:type="dxa"/>
          </w:tcPr>
          <w:p w:rsidR="006D5270" w:rsidRPr="00933595" w:rsidRDefault="006D5270" w:rsidP="00B23556">
            <w:pPr>
              <w:jc w:val="center"/>
            </w:pPr>
            <w:r>
              <w:t>6%/1д</w:t>
            </w:r>
          </w:p>
        </w:tc>
        <w:tc>
          <w:tcPr>
            <w:tcW w:w="1440" w:type="dxa"/>
          </w:tcPr>
          <w:p w:rsidR="006D5270" w:rsidRPr="00933595" w:rsidRDefault="006D5270" w:rsidP="00B23556">
            <w:pPr>
              <w:jc w:val="center"/>
            </w:pPr>
            <w:r>
              <w:t>36%/6д</w:t>
            </w:r>
          </w:p>
        </w:tc>
        <w:tc>
          <w:tcPr>
            <w:tcW w:w="1445" w:type="dxa"/>
          </w:tcPr>
          <w:p w:rsidR="006D5270" w:rsidRPr="00933595" w:rsidRDefault="006D5270" w:rsidP="00B23556">
            <w:pPr>
              <w:jc w:val="center"/>
            </w:pPr>
            <w:r>
              <w:t>58%/12д</w:t>
            </w:r>
          </w:p>
        </w:tc>
      </w:tr>
      <w:tr w:rsidR="006D5270" w:rsidRPr="00933595">
        <w:tc>
          <w:tcPr>
            <w:tcW w:w="859" w:type="dxa"/>
          </w:tcPr>
          <w:p w:rsidR="006D5270" w:rsidRPr="00933595" w:rsidRDefault="006D5270" w:rsidP="00B23556">
            <w:pPr>
              <w:jc w:val="both"/>
            </w:pPr>
            <w:r w:rsidRPr="00933595">
              <w:lastRenderedPageBreak/>
              <w:t>общо</w:t>
            </w:r>
          </w:p>
        </w:tc>
        <w:tc>
          <w:tcPr>
            <w:tcW w:w="3077" w:type="dxa"/>
          </w:tcPr>
          <w:p w:rsidR="006D5270" w:rsidRPr="00933595" w:rsidRDefault="006D5270" w:rsidP="00B23556">
            <w:pPr>
              <w:jc w:val="both"/>
            </w:pPr>
          </w:p>
        </w:tc>
        <w:tc>
          <w:tcPr>
            <w:tcW w:w="1392" w:type="dxa"/>
          </w:tcPr>
          <w:p w:rsidR="006D5270" w:rsidRPr="00CC2941" w:rsidRDefault="006D5270" w:rsidP="00335723">
            <w:pPr>
              <w:jc w:val="center"/>
            </w:pPr>
            <w:r>
              <w:rPr>
                <w:sz w:val="22"/>
                <w:szCs w:val="22"/>
              </w:rPr>
              <w:t>27</w:t>
            </w:r>
            <w:r w:rsidRPr="00CC2941">
              <w:rPr>
                <w:sz w:val="22"/>
                <w:szCs w:val="22"/>
                <w:lang w:val="en-US"/>
              </w:rPr>
              <w:t>%</w:t>
            </w:r>
            <w:r>
              <w:t>/4</w:t>
            </w:r>
            <w:r w:rsidRPr="00CC2941">
              <w:rPr>
                <w:sz w:val="22"/>
                <w:szCs w:val="22"/>
              </w:rPr>
              <w:t>д</w:t>
            </w:r>
          </w:p>
        </w:tc>
        <w:tc>
          <w:tcPr>
            <w:tcW w:w="1543" w:type="dxa"/>
          </w:tcPr>
          <w:p w:rsidR="006D5270" w:rsidRPr="00CC2941" w:rsidRDefault="006D5270" w:rsidP="00585355">
            <w:r>
              <w:rPr>
                <w:sz w:val="22"/>
                <w:szCs w:val="22"/>
              </w:rPr>
              <w:t xml:space="preserve">       73</w:t>
            </w:r>
            <w:r w:rsidRPr="00CC2941">
              <w:rPr>
                <w:sz w:val="22"/>
                <w:szCs w:val="22"/>
              </w:rPr>
              <w:t>%</w:t>
            </w:r>
            <w:r>
              <w:rPr>
                <w:sz w:val="22"/>
                <w:szCs w:val="22"/>
              </w:rPr>
              <w:t>/</w:t>
            </w:r>
            <w:r>
              <w:t>11</w:t>
            </w:r>
            <w:r w:rsidRPr="00CC2941">
              <w:rPr>
                <w:sz w:val="22"/>
                <w:szCs w:val="22"/>
              </w:rPr>
              <w:t>д</w:t>
            </w:r>
          </w:p>
        </w:tc>
        <w:tc>
          <w:tcPr>
            <w:tcW w:w="1517" w:type="dxa"/>
          </w:tcPr>
          <w:p w:rsidR="006D5270" w:rsidRDefault="006D5270" w:rsidP="00585355">
            <w:r>
              <w:t xml:space="preserve">      </w:t>
            </w:r>
            <w:r w:rsidRPr="00306D36">
              <w:t>0%/0д</w:t>
            </w:r>
          </w:p>
        </w:tc>
        <w:tc>
          <w:tcPr>
            <w:tcW w:w="1620" w:type="dxa"/>
          </w:tcPr>
          <w:p w:rsidR="006D5270" w:rsidRPr="00933595" w:rsidRDefault="006D5270" w:rsidP="00B23556">
            <w:pPr>
              <w:jc w:val="center"/>
            </w:pPr>
            <w:r>
              <w:t>6%/1д</w:t>
            </w:r>
          </w:p>
        </w:tc>
        <w:tc>
          <w:tcPr>
            <w:tcW w:w="1440" w:type="dxa"/>
          </w:tcPr>
          <w:p w:rsidR="006D5270" w:rsidRPr="00933595" w:rsidRDefault="006D5270" w:rsidP="00B23556">
            <w:pPr>
              <w:jc w:val="center"/>
            </w:pPr>
            <w:r>
              <w:t>34/6д</w:t>
            </w:r>
          </w:p>
        </w:tc>
        <w:tc>
          <w:tcPr>
            <w:tcW w:w="1445" w:type="dxa"/>
          </w:tcPr>
          <w:p w:rsidR="006D5270" w:rsidRPr="00933595" w:rsidRDefault="006D5270" w:rsidP="00B23556">
            <w:pPr>
              <w:jc w:val="center"/>
            </w:pPr>
            <w:r>
              <w:t>60%/11д</w:t>
            </w:r>
          </w:p>
        </w:tc>
      </w:tr>
    </w:tbl>
    <w:p w:rsidR="006D5270" w:rsidRDefault="006D5270" w:rsidP="0081522C">
      <w:pPr>
        <w:jc w:val="both"/>
        <w:rPr>
          <w:b/>
          <w:bCs/>
        </w:rPr>
      </w:pPr>
    </w:p>
    <w:p w:rsidR="006D5270" w:rsidRDefault="006D5270" w:rsidP="00216E23">
      <w:pPr>
        <w:jc w:val="both"/>
      </w:pPr>
      <w:r>
        <w:rPr>
          <w:b/>
          <w:bCs/>
        </w:rPr>
        <w:t xml:space="preserve">              </w:t>
      </w:r>
      <w:r w:rsidRPr="007E0A1F">
        <w:t xml:space="preserve">Диагностицирането бе извършено при следните условия:  </w:t>
      </w:r>
    </w:p>
    <w:p w:rsidR="006D5270" w:rsidRDefault="006D5270" w:rsidP="00216E23">
      <w:pPr>
        <w:numPr>
          <w:ilvl w:val="0"/>
          <w:numId w:val="4"/>
        </w:numPr>
        <w:jc w:val="both"/>
      </w:pPr>
      <w:r>
        <w:t>децата работеха самостоятелно по една и съща изобразителна задача с еднакви изобразителни материали;</w:t>
      </w:r>
    </w:p>
    <w:p w:rsidR="006D5270" w:rsidRDefault="006D5270" w:rsidP="00216E23">
      <w:pPr>
        <w:numPr>
          <w:ilvl w:val="0"/>
          <w:numId w:val="4"/>
        </w:numPr>
        <w:jc w:val="both"/>
      </w:pPr>
      <w:r>
        <w:t xml:space="preserve">диагностичните процедури се осъществиха в ПОС и ППС с различни изобразителни материали – живописни, графични и пластични, като се използваха различни форми на работа по изобразителни дейности- рисуване, апликиране и моделиране по памет и представи, по впечатления и преживявания, по асоциация и комбинирано. </w:t>
      </w:r>
    </w:p>
    <w:p w:rsidR="006D5270" w:rsidRDefault="006D5270" w:rsidP="00216E23">
      <w:pPr>
        <w:jc w:val="both"/>
      </w:pPr>
      <w:r>
        <w:t xml:space="preserve">           Методи за оценка на усвоените знания и умения: анализ и оценка на изобразителните резултати  по показатели изобразителна грамотност и художествена изразителност.</w:t>
      </w:r>
    </w:p>
    <w:p w:rsidR="006D5270" w:rsidRDefault="006D5270" w:rsidP="00216E23">
      <w:pPr>
        <w:jc w:val="both"/>
      </w:pPr>
      <w:r>
        <w:t xml:space="preserve">           </w:t>
      </w:r>
      <w:r w:rsidRPr="00AD42C4">
        <w:rPr>
          <w:b/>
          <w:bCs/>
        </w:rPr>
        <w:t>Диагностичен инструментариум</w:t>
      </w:r>
      <w:r>
        <w:rPr>
          <w:b/>
          <w:bCs/>
        </w:rPr>
        <w:t xml:space="preserve">: </w:t>
      </w:r>
      <w:r>
        <w:t>живописни, графични и обемно- пластични материали, готово изрязани образи и работни листове 20, 21 и 22 от комплекта „Пъстра пътечка към изобразителното изкуство”.</w:t>
      </w:r>
    </w:p>
    <w:p w:rsidR="006D5270" w:rsidRPr="00DB0A32" w:rsidRDefault="006D5270" w:rsidP="00216E23">
      <w:pPr>
        <w:jc w:val="both"/>
      </w:pPr>
      <w:r>
        <w:t xml:space="preserve">           </w:t>
      </w:r>
      <w:r>
        <w:rPr>
          <w:b/>
          <w:bCs/>
        </w:rPr>
        <w:t xml:space="preserve">Изводи: </w:t>
      </w:r>
    </w:p>
    <w:p w:rsidR="006D5270" w:rsidRPr="007E0A1F" w:rsidRDefault="006D5270" w:rsidP="00216E23">
      <w:pPr>
        <w:jc w:val="both"/>
      </w:pPr>
      <w:r>
        <w:t>Резултатите от изпълнението на поставените задачи бе оценено с точкова система въз основа на конкретни показатели.</w:t>
      </w:r>
    </w:p>
    <w:p w:rsidR="006D5270" w:rsidRPr="002203E9" w:rsidRDefault="006D5270" w:rsidP="00216E23">
      <w:pPr>
        <w:tabs>
          <w:tab w:val="left" w:pos="8115"/>
        </w:tabs>
        <w:jc w:val="both"/>
        <w:outlineLvl w:val="0"/>
      </w:pPr>
      <w:r>
        <w:t xml:space="preserve">               </w:t>
      </w:r>
      <w:r w:rsidRPr="002203E9">
        <w:t>По това</w:t>
      </w:r>
      <w:r>
        <w:t xml:space="preserve"> образователно направление екипът констатира, че в края на учебната година 60</w:t>
      </w:r>
      <w:r w:rsidRPr="002203E9">
        <w:t>% са децата</w:t>
      </w:r>
      <w:r>
        <w:t>,</w:t>
      </w:r>
      <w:r w:rsidRPr="002203E9">
        <w:t xml:space="preserve"> покриващи критериите</w:t>
      </w:r>
      <w:r>
        <w:t xml:space="preserve">. </w:t>
      </w:r>
      <w:r w:rsidRPr="002203E9">
        <w:t>Това</w:t>
      </w:r>
      <w:r>
        <w:t>,</w:t>
      </w:r>
      <w:r w:rsidRPr="002203E9">
        <w:t xml:space="preserve"> според екипа</w:t>
      </w:r>
      <w:r>
        <w:t>,</w:t>
      </w:r>
      <w:r w:rsidRPr="002203E9">
        <w:t xml:space="preserve"> се дължи на вече по- богатия изобразителен опит и умение да използват по- разнообразен изобразителен материал.</w:t>
      </w:r>
    </w:p>
    <w:p w:rsidR="006D5270" w:rsidRPr="002203E9" w:rsidRDefault="006D5270" w:rsidP="00216E23">
      <w:pPr>
        <w:tabs>
          <w:tab w:val="left" w:pos="8115"/>
        </w:tabs>
        <w:jc w:val="both"/>
        <w:outlineLvl w:val="0"/>
      </w:pPr>
      <w:r>
        <w:t xml:space="preserve">               34</w:t>
      </w:r>
      <w:r w:rsidRPr="002203E9">
        <w:t>%</w:t>
      </w:r>
      <w:r>
        <w:t xml:space="preserve"> </w:t>
      </w:r>
      <w:r w:rsidRPr="002203E9">
        <w:t>от децата допускат пропуски в отговорите си и частично се справят с поставените им задачи.</w:t>
      </w:r>
      <w:r>
        <w:t xml:space="preserve"> </w:t>
      </w:r>
      <w:r w:rsidRPr="002203E9">
        <w:t>По ядро „Художествено възприемане” се затрудниха при определяне и разпознаване на илюстрации както и при опреде</w:t>
      </w:r>
      <w:r>
        <w:t>ляне произведенията на живопист</w:t>
      </w:r>
      <w:r w:rsidRPr="002203E9">
        <w:t>а и художествените занаяти.</w:t>
      </w:r>
      <w:r>
        <w:t xml:space="preserve"> </w:t>
      </w:r>
      <w:r w:rsidRPr="002203E9">
        <w:t>Една от причините според екипа е не само</w:t>
      </w:r>
      <w:r>
        <w:t xml:space="preserve"> </w:t>
      </w:r>
      <w:r w:rsidRPr="002203E9">
        <w:t>трудността на тестовата батерия и завишените критерии за оценка.</w:t>
      </w:r>
    </w:p>
    <w:p w:rsidR="006D5270" w:rsidRPr="002203E9" w:rsidRDefault="006D5270" w:rsidP="00216E23">
      <w:pPr>
        <w:tabs>
          <w:tab w:val="left" w:pos="8115"/>
        </w:tabs>
        <w:jc w:val="both"/>
        <w:outlineLvl w:val="0"/>
      </w:pPr>
      <w:r w:rsidRPr="002203E9">
        <w:t xml:space="preserve">   </w:t>
      </w:r>
      <w:r>
        <w:t xml:space="preserve">             </w:t>
      </w:r>
      <w:r w:rsidRPr="002203E9">
        <w:t>6%</w:t>
      </w:r>
      <w:r>
        <w:t xml:space="preserve"> от децата </w:t>
      </w:r>
      <w:r w:rsidRPr="002203E9">
        <w:t>не се справиха с поставените им задачи-</w:t>
      </w:r>
      <w:r>
        <w:t xml:space="preserve"> </w:t>
      </w:r>
      <w:r w:rsidRPr="002203E9">
        <w:t>използват само графичен материал, апликират като подреждат готово изрязаните форми хаотично и моделират само използвайки техниката овалване.</w:t>
      </w:r>
    </w:p>
    <w:p w:rsidR="006D5270" w:rsidRPr="002203E9" w:rsidRDefault="006D5270" w:rsidP="00216E23">
      <w:pPr>
        <w:tabs>
          <w:tab w:val="left" w:pos="8115"/>
        </w:tabs>
        <w:jc w:val="both"/>
        <w:outlineLvl w:val="0"/>
      </w:pPr>
      <w:r w:rsidRPr="002203E9">
        <w:t xml:space="preserve">  </w:t>
      </w:r>
      <w:r>
        <w:t xml:space="preserve">                </w:t>
      </w:r>
      <w:r w:rsidRPr="002203E9">
        <w:t>За преодоляване на пропуските и развиване на рисувателните умения на децата еки</w:t>
      </w:r>
      <w:r>
        <w:t>път</w:t>
      </w:r>
      <w:r w:rsidRPr="002203E9">
        <w:t xml:space="preserve"> ще планира дейности за  обогатяване на образните представи на децата</w:t>
      </w:r>
      <w:r>
        <w:t>, развитие на въображението</w:t>
      </w:r>
      <w:r w:rsidRPr="002203E9">
        <w:t>, използване на разнообразен изобразителен материал и запознаване</w:t>
      </w:r>
      <w:r>
        <w:t xml:space="preserve"> чрез средствата на интернет</w:t>
      </w:r>
      <w:r w:rsidRPr="002203E9">
        <w:t xml:space="preserve"> с произведения от различните жанрове изобразително изкуство.</w:t>
      </w:r>
    </w:p>
    <w:p w:rsidR="006D5270" w:rsidRDefault="006D5270" w:rsidP="00216E23">
      <w:pPr>
        <w:jc w:val="both"/>
        <w:outlineLvl w:val="0"/>
        <w:rPr>
          <w:b/>
          <w:bCs/>
          <w:i/>
          <w:iCs/>
          <w:u w:val="single"/>
        </w:rPr>
      </w:pPr>
    </w:p>
    <w:p w:rsidR="006D5270" w:rsidRDefault="006D5270" w:rsidP="00216E23">
      <w:pPr>
        <w:jc w:val="both"/>
        <w:rPr>
          <w:b/>
          <w:bCs/>
        </w:rPr>
      </w:pPr>
    </w:p>
    <w:p w:rsidR="006D5270" w:rsidRDefault="006D5270" w:rsidP="0081522C">
      <w:pPr>
        <w:jc w:val="both"/>
        <w:rPr>
          <w:b/>
          <w:bCs/>
        </w:rPr>
      </w:pPr>
    </w:p>
    <w:p w:rsidR="006D5270" w:rsidRDefault="006D5270" w:rsidP="0081522C">
      <w:pPr>
        <w:jc w:val="both"/>
        <w:rPr>
          <w:b/>
          <w:bCs/>
        </w:rPr>
      </w:pPr>
    </w:p>
    <w:p w:rsidR="006D5270" w:rsidRDefault="006D5270" w:rsidP="0081522C">
      <w:pPr>
        <w:jc w:val="both"/>
        <w:rPr>
          <w:b/>
          <w:bCs/>
        </w:rPr>
      </w:pPr>
    </w:p>
    <w:p w:rsidR="006D5270" w:rsidRPr="003E2DEA" w:rsidRDefault="006D5270" w:rsidP="0081522C">
      <w:pPr>
        <w:jc w:val="both"/>
      </w:pPr>
      <w:r w:rsidRPr="00794D22">
        <w:rPr>
          <w:b/>
          <w:bCs/>
          <w:sz w:val="28"/>
          <w:szCs w:val="28"/>
        </w:rPr>
        <w:t xml:space="preserve">ОН  КТБД </w:t>
      </w:r>
    </w:p>
    <w:p w:rsidR="006D5270" w:rsidRDefault="006D5270" w:rsidP="0081522C"/>
    <w:tbl>
      <w:tblPr>
        <w:tblW w:w="128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
        <w:gridCol w:w="3075"/>
        <w:gridCol w:w="1392"/>
        <w:gridCol w:w="1620"/>
        <w:gridCol w:w="1440"/>
        <w:gridCol w:w="1440"/>
        <w:gridCol w:w="1440"/>
        <w:gridCol w:w="1620"/>
      </w:tblGrid>
      <w:tr w:rsidR="006D5270" w:rsidRPr="0042712B">
        <w:tc>
          <w:tcPr>
            <w:tcW w:w="861" w:type="dxa"/>
            <w:vMerge w:val="restart"/>
            <w:textDirection w:val="btLr"/>
          </w:tcPr>
          <w:p w:rsidR="006D5270" w:rsidRPr="0042712B" w:rsidRDefault="006D5270" w:rsidP="00B23556">
            <w:pPr>
              <w:ind w:left="113" w:right="113"/>
              <w:jc w:val="center"/>
            </w:pPr>
            <w:r w:rsidRPr="0042712B">
              <w:t>КТБД</w:t>
            </w:r>
          </w:p>
        </w:tc>
        <w:tc>
          <w:tcPr>
            <w:tcW w:w="3075" w:type="dxa"/>
          </w:tcPr>
          <w:p w:rsidR="006D5270" w:rsidRPr="0042712B" w:rsidRDefault="006D5270" w:rsidP="00B23556">
            <w:pPr>
              <w:jc w:val="both"/>
            </w:pPr>
            <w:r w:rsidRPr="0042712B">
              <w:t>Конструиране и моделиране</w:t>
            </w:r>
          </w:p>
        </w:tc>
        <w:tc>
          <w:tcPr>
            <w:tcW w:w="1392" w:type="dxa"/>
          </w:tcPr>
          <w:p w:rsidR="006D5270" w:rsidRPr="00CC2941" w:rsidRDefault="006D5270" w:rsidP="00585355">
            <w:pPr>
              <w:jc w:val="center"/>
            </w:pPr>
            <w:r>
              <w:rPr>
                <w:sz w:val="22"/>
                <w:szCs w:val="22"/>
              </w:rPr>
              <w:t>13</w:t>
            </w:r>
            <w:r w:rsidRPr="00CC2941">
              <w:rPr>
                <w:sz w:val="22"/>
                <w:szCs w:val="22"/>
                <w:lang w:val="en-US"/>
              </w:rPr>
              <w:t>%</w:t>
            </w:r>
            <w:r>
              <w:t>/ 2</w:t>
            </w:r>
            <w:r w:rsidRPr="00CC2941">
              <w:rPr>
                <w:sz w:val="22"/>
                <w:szCs w:val="22"/>
              </w:rPr>
              <w:t>д</w:t>
            </w:r>
          </w:p>
        </w:tc>
        <w:tc>
          <w:tcPr>
            <w:tcW w:w="1620" w:type="dxa"/>
          </w:tcPr>
          <w:p w:rsidR="006D5270" w:rsidRPr="00CC2941" w:rsidRDefault="006D5270" w:rsidP="00585355">
            <w:pPr>
              <w:jc w:val="center"/>
            </w:pPr>
            <w:r>
              <w:t>87%/13д</w:t>
            </w:r>
          </w:p>
        </w:tc>
        <w:tc>
          <w:tcPr>
            <w:tcW w:w="1440" w:type="dxa"/>
          </w:tcPr>
          <w:p w:rsidR="006D5270" w:rsidRPr="00CC2941" w:rsidRDefault="006D5270" w:rsidP="00585355">
            <w:pPr>
              <w:jc w:val="center"/>
            </w:pPr>
            <w:r w:rsidRPr="00D12691">
              <w:t>0%/0д</w:t>
            </w:r>
          </w:p>
        </w:tc>
        <w:tc>
          <w:tcPr>
            <w:tcW w:w="1440" w:type="dxa"/>
          </w:tcPr>
          <w:p w:rsidR="006D5270" w:rsidRDefault="006D5270" w:rsidP="000C6F15">
            <w:r>
              <w:t xml:space="preserve">      </w:t>
            </w:r>
            <w:r w:rsidRPr="00D12691">
              <w:t>0%/0д</w:t>
            </w:r>
          </w:p>
        </w:tc>
        <w:tc>
          <w:tcPr>
            <w:tcW w:w="1440" w:type="dxa"/>
          </w:tcPr>
          <w:p w:rsidR="006D5270" w:rsidRPr="0042712B" w:rsidRDefault="006D5270" w:rsidP="00B23556">
            <w:pPr>
              <w:jc w:val="center"/>
            </w:pPr>
            <w:r>
              <w:t>6%/1д</w:t>
            </w:r>
          </w:p>
        </w:tc>
        <w:tc>
          <w:tcPr>
            <w:tcW w:w="1620" w:type="dxa"/>
          </w:tcPr>
          <w:p w:rsidR="006D5270" w:rsidRPr="0042712B" w:rsidRDefault="006D5270" w:rsidP="00B23556">
            <w:pPr>
              <w:jc w:val="center"/>
            </w:pPr>
            <w:r>
              <w:t>94%/17д</w:t>
            </w:r>
          </w:p>
        </w:tc>
      </w:tr>
      <w:tr w:rsidR="006D5270" w:rsidRPr="0042712B">
        <w:tc>
          <w:tcPr>
            <w:tcW w:w="861" w:type="dxa"/>
            <w:vMerge/>
          </w:tcPr>
          <w:p w:rsidR="006D5270" w:rsidRPr="0042712B" w:rsidRDefault="006D5270" w:rsidP="00B23556">
            <w:pPr>
              <w:jc w:val="both"/>
            </w:pPr>
          </w:p>
        </w:tc>
        <w:tc>
          <w:tcPr>
            <w:tcW w:w="3075" w:type="dxa"/>
          </w:tcPr>
          <w:p w:rsidR="006D5270" w:rsidRPr="0042712B" w:rsidRDefault="006D5270" w:rsidP="00B23556">
            <w:pPr>
              <w:jc w:val="both"/>
            </w:pPr>
            <w:r w:rsidRPr="0042712B">
              <w:t>Обработване и свързвани на материали</w:t>
            </w:r>
          </w:p>
        </w:tc>
        <w:tc>
          <w:tcPr>
            <w:tcW w:w="1392" w:type="dxa"/>
          </w:tcPr>
          <w:p w:rsidR="006D5270" w:rsidRPr="00CC2941" w:rsidRDefault="006D5270" w:rsidP="00585355">
            <w:pPr>
              <w:jc w:val="center"/>
            </w:pPr>
            <w:r>
              <w:rPr>
                <w:sz w:val="22"/>
                <w:szCs w:val="22"/>
              </w:rPr>
              <w:t>33%/5</w:t>
            </w:r>
            <w:r w:rsidRPr="00CC2941">
              <w:rPr>
                <w:sz w:val="22"/>
                <w:szCs w:val="22"/>
              </w:rPr>
              <w:t>д</w:t>
            </w:r>
          </w:p>
        </w:tc>
        <w:tc>
          <w:tcPr>
            <w:tcW w:w="1620" w:type="dxa"/>
          </w:tcPr>
          <w:p w:rsidR="006D5270" w:rsidRPr="00CC2941" w:rsidRDefault="006D5270" w:rsidP="00585355">
            <w:r>
              <w:rPr>
                <w:sz w:val="22"/>
                <w:szCs w:val="22"/>
              </w:rPr>
              <w:t xml:space="preserve">       67</w:t>
            </w:r>
            <w:r w:rsidRPr="00CC2941">
              <w:rPr>
                <w:sz w:val="22"/>
                <w:szCs w:val="22"/>
              </w:rPr>
              <w:t>%</w:t>
            </w:r>
            <w:r>
              <w:rPr>
                <w:sz w:val="22"/>
                <w:szCs w:val="22"/>
              </w:rPr>
              <w:t>/</w:t>
            </w:r>
            <w:r>
              <w:t>10</w:t>
            </w:r>
            <w:r w:rsidRPr="00CC2941">
              <w:rPr>
                <w:sz w:val="22"/>
                <w:szCs w:val="22"/>
              </w:rPr>
              <w:t>д</w:t>
            </w:r>
          </w:p>
        </w:tc>
        <w:tc>
          <w:tcPr>
            <w:tcW w:w="1440" w:type="dxa"/>
          </w:tcPr>
          <w:p w:rsidR="006D5270" w:rsidRDefault="006D5270" w:rsidP="00585355">
            <w:r>
              <w:t xml:space="preserve">      </w:t>
            </w:r>
            <w:r w:rsidRPr="00306D36">
              <w:t>0%/0д</w:t>
            </w:r>
          </w:p>
        </w:tc>
        <w:tc>
          <w:tcPr>
            <w:tcW w:w="1440" w:type="dxa"/>
          </w:tcPr>
          <w:p w:rsidR="006D5270" w:rsidRDefault="006D5270" w:rsidP="000C6F15">
            <w:r>
              <w:t xml:space="preserve">      </w:t>
            </w:r>
            <w:r w:rsidRPr="00306D36">
              <w:t>0%/0д</w:t>
            </w:r>
          </w:p>
        </w:tc>
        <w:tc>
          <w:tcPr>
            <w:tcW w:w="1440" w:type="dxa"/>
          </w:tcPr>
          <w:p w:rsidR="006D5270" w:rsidRPr="0042712B" w:rsidRDefault="006D5270" w:rsidP="00B23556">
            <w:pPr>
              <w:jc w:val="center"/>
            </w:pPr>
            <w:r>
              <w:t>18%/3д</w:t>
            </w:r>
          </w:p>
        </w:tc>
        <w:tc>
          <w:tcPr>
            <w:tcW w:w="1620" w:type="dxa"/>
          </w:tcPr>
          <w:p w:rsidR="006D5270" w:rsidRPr="0042712B" w:rsidRDefault="006D5270" w:rsidP="00B23556">
            <w:pPr>
              <w:jc w:val="center"/>
            </w:pPr>
            <w:r>
              <w:t>82%/15д</w:t>
            </w:r>
          </w:p>
        </w:tc>
      </w:tr>
      <w:tr w:rsidR="006D5270" w:rsidRPr="0042712B">
        <w:tc>
          <w:tcPr>
            <w:tcW w:w="861" w:type="dxa"/>
            <w:vMerge/>
          </w:tcPr>
          <w:p w:rsidR="006D5270" w:rsidRPr="0042712B" w:rsidRDefault="006D5270" w:rsidP="00B23556">
            <w:pPr>
              <w:jc w:val="both"/>
            </w:pPr>
          </w:p>
        </w:tc>
        <w:tc>
          <w:tcPr>
            <w:tcW w:w="3075" w:type="dxa"/>
          </w:tcPr>
          <w:p w:rsidR="006D5270" w:rsidRPr="0042712B" w:rsidRDefault="006D5270" w:rsidP="00B23556">
            <w:pPr>
              <w:jc w:val="both"/>
            </w:pPr>
            <w:r w:rsidRPr="0042712B">
              <w:t>Грижи за себе си и дома</w:t>
            </w:r>
          </w:p>
        </w:tc>
        <w:tc>
          <w:tcPr>
            <w:tcW w:w="1392" w:type="dxa"/>
          </w:tcPr>
          <w:p w:rsidR="006D5270" w:rsidRPr="00CC2941" w:rsidRDefault="006D5270" w:rsidP="00585355">
            <w:pPr>
              <w:jc w:val="center"/>
            </w:pPr>
            <w:r>
              <w:rPr>
                <w:sz w:val="22"/>
                <w:szCs w:val="22"/>
              </w:rPr>
              <w:t>13</w:t>
            </w:r>
            <w:r w:rsidRPr="00CC2941">
              <w:rPr>
                <w:sz w:val="22"/>
                <w:szCs w:val="22"/>
                <w:lang w:val="en-US"/>
              </w:rPr>
              <w:t>%</w:t>
            </w:r>
            <w:r>
              <w:t>/ 2</w:t>
            </w:r>
            <w:r w:rsidRPr="00CC2941">
              <w:rPr>
                <w:sz w:val="22"/>
                <w:szCs w:val="22"/>
              </w:rPr>
              <w:t>д</w:t>
            </w:r>
          </w:p>
        </w:tc>
        <w:tc>
          <w:tcPr>
            <w:tcW w:w="1620" w:type="dxa"/>
          </w:tcPr>
          <w:p w:rsidR="006D5270" w:rsidRPr="00CC2941" w:rsidRDefault="006D5270" w:rsidP="00585355">
            <w:pPr>
              <w:jc w:val="center"/>
            </w:pPr>
            <w:r>
              <w:t>87%/13д</w:t>
            </w:r>
          </w:p>
        </w:tc>
        <w:tc>
          <w:tcPr>
            <w:tcW w:w="1440" w:type="dxa"/>
          </w:tcPr>
          <w:p w:rsidR="006D5270" w:rsidRPr="00CC2941" w:rsidRDefault="006D5270" w:rsidP="00585355">
            <w:pPr>
              <w:jc w:val="center"/>
            </w:pPr>
            <w:r w:rsidRPr="00D12691">
              <w:t>0%/0д</w:t>
            </w:r>
          </w:p>
        </w:tc>
        <w:tc>
          <w:tcPr>
            <w:tcW w:w="1440" w:type="dxa"/>
          </w:tcPr>
          <w:p w:rsidR="006D5270" w:rsidRDefault="006D5270" w:rsidP="000C6F15">
            <w:r>
              <w:t xml:space="preserve">      </w:t>
            </w:r>
            <w:r w:rsidRPr="00306D36">
              <w:t>0%/0д</w:t>
            </w:r>
          </w:p>
        </w:tc>
        <w:tc>
          <w:tcPr>
            <w:tcW w:w="1440" w:type="dxa"/>
          </w:tcPr>
          <w:p w:rsidR="006D5270" w:rsidRPr="0042712B" w:rsidRDefault="006D5270" w:rsidP="00B23556">
            <w:pPr>
              <w:jc w:val="center"/>
            </w:pPr>
            <w:r>
              <w:t>24%/4д</w:t>
            </w:r>
          </w:p>
        </w:tc>
        <w:tc>
          <w:tcPr>
            <w:tcW w:w="1620" w:type="dxa"/>
          </w:tcPr>
          <w:p w:rsidR="006D5270" w:rsidRPr="0042712B" w:rsidRDefault="006D5270" w:rsidP="00B23556">
            <w:pPr>
              <w:jc w:val="center"/>
            </w:pPr>
            <w:r>
              <w:t>76%/14д</w:t>
            </w:r>
          </w:p>
        </w:tc>
      </w:tr>
      <w:tr w:rsidR="006D5270" w:rsidRPr="0042712B">
        <w:tc>
          <w:tcPr>
            <w:tcW w:w="861" w:type="dxa"/>
          </w:tcPr>
          <w:p w:rsidR="006D5270" w:rsidRPr="0042712B" w:rsidRDefault="006D5270" w:rsidP="00B23556">
            <w:pPr>
              <w:jc w:val="both"/>
            </w:pPr>
            <w:r w:rsidRPr="0042712B">
              <w:t>общо</w:t>
            </w:r>
          </w:p>
        </w:tc>
        <w:tc>
          <w:tcPr>
            <w:tcW w:w="3075" w:type="dxa"/>
          </w:tcPr>
          <w:p w:rsidR="006D5270" w:rsidRPr="0042712B" w:rsidRDefault="006D5270" w:rsidP="00B23556">
            <w:pPr>
              <w:jc w:val="both"/>
            </w:pPr>
          </w:p>
        </w:tc>
        <w:tc>
          <w:tcPr>
            <w:tcW w:w="1392" w:type="dxa"/>
          </w:tcPr>
          <w:p w:rsidR="006D5270" w:rsidRPr="00CC2941" w:rsidRDefault="006D5270" w:rsidP="00585355">
            <w:pPr>
              <w:jc w:val="center"/>
            </w:pPr>
            <w:r>
              <w:rPr>
                <w:sz w:val="22"/>
                <w:szCs w:val="22"/>
              </w:rPr>
              <w:t>20</w:t>
            </w:r>
            <w:r w:rsidRPr="00CC2941">
              <w:rPr>
                <w:sz w:val="22"/>
                <w:szCs w:val="22"/>
                <w:lang w:val="en-US"/>
              </w:rPr>
              <w:t>%</w:t>
            </w:r>
            <w:r>
              <w:rPr>
                <w:sz w:val="22"/>
                <w:szCs w:val="22"/>
              </w:rPr>
              <w:t>/3</w:t>
            </w:r>
            <w:r w:rsidRPr="00CC2941">
              <w:rPr>
                <w:sz w:val="22"/>
                <w:szCs w:val="22"/>
              </w:rPr>
              <w:t>д</w:t>
            </w:r>
          </w:p>
        </w:tc>
        <w:tc>
          <w:tcPr>
            <w:tcW w:w="1620" w:type="dxa"/>
          </w:tcPr>
          <w:p w:rsidR="006D5270" w:rsidRPr="00CC2941" w:rsidRDefault="006D5270" w:rsidP="00585355">
            <w:r>
              <w:rPr>
                <w:sz w:val="22"/>
                <w:szCs w:val="22"/>
              </w:rPr>
              <w:t xml:space="preserve">       80</w:t>
            </w:r>
            <w:r w:rsidRPr="00CC2941">
              <w:rPr>
                <w:sz w:val="22"/>
                <w:szCs w:val="22"/>
              </w:rPr>
              <w:t>%</w:t>
            </w:r>
            <w:r>
              <w:t>/12</w:t>
            </w:r>
            <w:r w:rsidRPr="00CC2941">
              <w:rPr>
                <w:sz w:val="22"/>
                <w:szCs w:val="22"/>
              </w:rPr>
              <w:t>д</w:t>
            </w:r>
          </w:p>
        </w:tc>
        <w:tc>
          <w:tcPr>
            <w:tcW w:w="1440" w:type="dxa"/>
          </w:tcPr>
          <w:p w:rsidR="006D5270" w:rsidRDefault="006D5270" w:rsidP="00585355">
            <w:r>
              <w:t xml:space="preserve">      </w:t>
            </w:r>
            <w:r w:rsidRPr="00D12691">
              <w:t>0%/0д</w:t>
            </w:r>
          </w:p>
        </w:tc>
        <w:tc>
          <w:tcPr>
            <w:tcW w:w="1440" w:type="dxa"/>
          </w:tcPr>
          <w:p w:rsidR="006D5270" w:rsidRDefault="006D5270" w:rsidP="000C6F15">
            <w:r>
              <w:t xml:space="preserve">      </w:t>
            </w:r>
            <w:r w:rsidRPr="00306D36">
              <w:t>0%/0д</w:t>
            </w:r>
          </w:p>
        </w:tc>
        <w:tc>
          <w:tcPr>
            <w:tcW w:w="1440" w:type="dxa"/>
          </w:tcPr>
          <w:p w:rsidR="006D5270" w:rsidRPr="0042712B" w:rsidRDefault="006D5270" w:rsidP="00B23556">
            <w:pPr>
              <w:jc w:val="center"/>
            </w:pPr>
            <w:r>
              <w:t>16%/3д</w:t>
            </w:r>
          </w:p>
        </w:tc>
        <w:tc>
          <w:tcPr>
            <w:tcW w:w="1620" w:type="dxa"/>
          </w:tcPr>
          <w:p w:rsidR="006D5270" w:rsidRPr="0042712B" w:rsidRDefault="006D5270" w:rsidP="00B23556">
            <w:pPr>
              <w:jc w:val="center"/>
            </w:pPr>
            <w:r>
              <w:t>84%/15д</w:t>
            </w:r>
          </w:p>
        </w:tc>
      </w:tr>
    </w:tbl>
    <w:p w:rsidR="006D5270" w:rsidRDefault="006D5270" w:rsidP="00216E23">
      <w:pPr>
        <w:jc w:val="both"/>
        <w:outlineLvl w:val="0"/>
      </w:pPr>
      <w:r>
        <w:lastRenderedPageBreak/>
        <w:t xml:space="preserve">        </w:t>
      </w:r>
      <w:r w:rsidRPr="003715F3">
        <w:t xml:space="preserve">Диагностицирането </w:t>
      </w:r>
      <w:r>
        <w:t xml:space="preserve">на децата в края на учебната година бе проведено при следните условия: </w:t>
      </w:r>
    </w:p>
    <w:p w:rsidR="006D5270" w:rsidRDefault="006D5270" w:rsidP="00216E23">
      <w:pPr>
        <w:numPr>
          <w:ilvl w:val="0"/>
          <w:numId w:val="4"/>
        </w:numPr>
        <w:jc w:val="both"/>
        <w:outlineLvl w:val="0"/>
      </w:pPr>
      <w:r>
        <w:t>всички деца работеха самостоятелно по една и съща тема, с еднакви материали;</w:t>
      </w:r>
    </w:p>
    <w:p w:rsidR="006D5270" w:rsidRDefault="006D5270" w:rsidP="00216E23">
      <w:pPr>
        <w:numPr>
          <w:ilvl w:val="0"/>
          <w:numId w:val="4"/>
        </w:numPr>
        <w:jc w:val="both"/>
        <w:outlineLvl w:val="0"/>
      </w:pPr>
      <w:r>
        <w:t>диагностичната процедура се осъществи в няколко ПОС и ППС.</w:t>
      </w:r>
    </w:p>
    <w:p w:rsidR="006D5270" w:rsidRDefault="006D5270" w:rsidP="00216E23">
      <w:pPr>
        <w:ind w:left="555"/>
        <w:jc w:val="both"/>
        <w:outlineLvl w:val="0"/>
      </w:pPr>
      <w:r>
        <w:t>Методи: анализ и оценка на резултатите от диагностичните задачи и от диагностичното наблюдение.</w:t>
      </w:r>
    </w:p>
    <w:p w:rsidR="006D5270" w:rsidRDefault="006D5270" w:rsidP="00216E23">
      <w:pPr>
        <w:ind w:left="555"/>
        <w:jc w:val="both"/>
        <w:outlineLvl w:val="0"/>
      </w:pPr>
      <w:r w:rsidRPr="00AD42C4">
        <w:rPr>
          <w:b/>
          <w:bCs/>
        </w:rPr>
        <w:t>Диагностичен инструментариум</w:t>
      </w:r>
      <w:r>
        <w:rPr>
          <w:b/>
          <w:bCs/>
        </w:rPr>
        <w:t xml:space="preserve">: </w:t>
      </w:r>
      <w:r>
        <w:t xml:space="preserve">Теми, по които бе извършено проучването на изходното равнище: </w:t>
      </w:r>
    </w:p>
    <w:p w:rsidR="006D5270" w:rsidRDefault="006D5270" w:rsidP="00216E23">
      <w:pPr>
        <w:numPr>
          <w:ilvl w:val="0"/>
          <w:numId w:val="4"/>
        </w:numPr>
        <w:jc w:val="both"/>
        <w:outlineLvl w:val="0"/>
      </w:pPr>
      <w:r>
        <w:t>Водна забава – басейн – конструиране на обект по фотос;</w:t>
      </w:r>
    </w:p>
    <w:p w:rsidR="006D5270" w:rsidRDefault="006D5270" w:rsidP="00216E23">
      <w:pPr>
        <w:numPr>
          <w:ilvl w:val="0"/>
          <w:numId w:val="4"/>
        </w:numPr>
        <w:jc w:val="both"/>
        <w:outlineLvl w:val="0"/>
      </w:pPr>
      <w:r>
        <w:t>Козирка за слънце – работа с картон;</w:t>
      </w:r>
    </w:p>
    <w:p w:rsidR="006D5270" w:rsidRDefault="006D5270" w:rsidP="00216E23">
      <w:pPr>
        <w:numPr>
          <w:ilvl w:val="0"/>
          <w:numId w:val="4"/>
        </w:numPr>
        <w:jc w:val="both"/>
        <w:outlineLvl w:val="0"/>
      </w:pPr>
      <w:r>
        <w:t>Бърборан – работа с хартия – оригами;</w:t>
      </w:r>
    </w:p>
    <w:p w:rsidR="006D5270" w:rsidRDefault="006D5270" w:rsidP="00216E23">
      <w:pPr>
        <w:numPr>
          <w:ilvl w:val="0"/>
          <w:numId w:val="4"/>
        </w:numPr>
        <w:jc w:val="both"/>
        <w:outlineLvl w:val="0"/>
      </w:pPr>
      <w:r>
        <w:t>Ваза с цветя – работа с подръчни и природни материали;</w:t>
      </w:r>
    </w:p>
    <w:p w:rsidR="006D5270" w:rsidRDefault="006D5270" w:rsidP="00216E23">
      <w:pPr>
        <w:numPr>
          <w:ilvl w:val="0"/>
          <w:numId w:val="4"/>
        </w:numPr>
        <w:jc w:val="both"/>
        <w:outlineLvl w:val="0"/>
      </w:pPr>
      <w:r>
        <w:t>Да почистим двора на детската градина- поддържане на ред и извършване на трудова дейност.</w:t>
      </w:r>
    </w:p>
    <w:p w:rsidR="006D5270" w:rsidRPr="00AD2041" w:rsidRDefault="006D5270" w:rsidP="00216E23">
      <w:pPr>
        <w:ind w:left="555"/>
        <w:jc w:val="both"/>
        <w:rPr>
          <w:b/>
          <w:bCs/>
        </w:rPr>
      </w:pPr>
      <w:r>
        <w:rPr>
          <w:b/>
          <w:bCs/>
        </w:rPr>
        <w:t xml:space="preserve">   Изводи: </w:t>
      </w:r>
    </w:p>
    <w:p w:rsidR="006D5270" w:rsidRDefault="006D5270" w:rsidP="00216E23">
      <w:pPr>
        <w:jc w:val="both"/>
      </w:pPr>
      <w:r>
        <w:t xml:space="preserve">            </w:t>
      </w:r>
      <w:r w:rsidRPr="00223CE1">
        <w:t xml:space="preserve">Сравнението на </w:t>
      </w:r>
      <w:r>
        <w:t xml:space="preserve">резултатите от обучението в началото и края на учебната година показа намаляване на процентите на децата, които притежават средно равнище на конструктивно – техническите представи, за сметка на тези, които имат високо равнище на диференцирани представи и умения за самообслужване и поддържане на ред, няма деца, които са демонстрирали липса на интерес към дейностите както от конструктивно – технически вид, така и към битовите дейности. От 67% на 18% е спаднал процентът на децата, които изискват частична помощ от учителя,  </w:t>
      </w:r>
      <w:r w:rsidRPr="002203E9">
        <w:t>което според нас се дължи  не само на липса на опит,</w:t>
      </w:r>
      <w:r>
        <w:t xml:space="preserve"> </w:t>
      </w:r>
      <w:r w:rsidRPr="002203E9">
        <w:t>а на страх от или неувереност в действията им-„това не го мога”</w:t>
      </w:r>
      <w:r>
        <w:t>. Недоразвитата фин</w:t>
      </w:r>
      <w:r w:rsidRPr="002203E9">
        <w:t>а моторика на ръката на децата от тази възрастова група и</w:t>
      </w:r>
      <w:r>
        <w:t xml:space="preserve"> </w:t>
      </w:r>
      <w:r w:rsidRPr="002203E9">
        <w:t>все</w:t>
      </w:r>
      <w:r>
        <w:t xml:space="preserve"> </w:t>
      </w:r>
      <w:r w:rsidRPr="002203E9">
        <w:t>още неумението на децата да с</w:t>
      </w:r>
      <w:r>
        <w:t>ледват указанията на учителката</w:t>
      </w:r>
      <w:r w:rsidRPr="002203E9">
        <w:t>, които в случая са ограничени  са причините за този резултат според екипа.</w:t>
      </w:r>
      <w:r>
        <w:t xml:space="preserve"> </w:t>
      </w:r>
    </w:p>
    <w:p w:rsidR="006D5270" w:rsidRPr="002203E9" w:rsidRDefault="006D5270" w:rsidP="00216E23">
      <w:pPr>
        <w:tabs>
          <w:tab w:val="left" w:pos="900"/>
        </w:tabs>
        <w:jc w:val="both"/>
      </w:pPr>
      <w:r>
        <w:t xml:space="preserve">               </w:t>
      </w:r>
      <w:r w:rsidRPr="002203E9">
        <w:t>За преодоляване  трудностите и постигане на по- добри резултати екипа  заложи на планираните   конструктивни игри и индивидуално поставяне на задачи,  разви</w:t>
      </w:r>
      <w:r>
        <w:t>ващи фи</w:t>
      </w:r>
      <w:r w:rsidRPr="002203E9">
        <w:t>ната моторика на децата и уменията им  при самообслужване.</w:t>
      </w:r>
      <w:r>
        <w:t xml:space="preserve"> </w:t>
      </w:r>
    </w:p>
    <w:p w:rsidR="006D5270" w:rsidRPr="00AF479B" w:rsidRDefault="006D5270" w:rsidP="00216E23">
      <w:pPr>
        <w:ind w:firstLine="900"/>
        <w:jc w:val="both"/>
      </w:pPr>
      <w:r>
        <w:t xml:space="preserve">         </w:t>
      </w:r>
    </w:p>
    <w:p w:rsidR="006D5270" w:rsidRDefault="006D5270" w:rsidP="0081522C">
      <w:pPr>
        <w:jc w:val="both"/>
        <w:rPr>
          <w:b/>
          <w:bCs/>
        </w:rPr>
      </w:pPr>
    </w:p>
    <w:p w:rsidR="006D5270" w:rsidRDefault="006D5270" w:rsidP="0081522C">
      <w:pPr>
        <w:jc w:val="both"/>
        <w:rPr>
          <w:b/>
          <w:bCs/>
        </w:rPr>
      </w:pPr>
    </w:p>
    <w:p w:rsidR="006D5270" w:rsidRPr="00794D22" w:rsidRDefault="006D5270" w:rsidP="0081522C">
      <w:pPr>
        <w:jc w:val="both"/>
        <w:rPr>
          <w:b/>
          <w:bCs/>
          <w:sz w:val="28"/>
          <w:szCs w:val="28"/>
        </w:rPr>
      </w:pPr>
      <w:r w:rsidRPr="00794D22">
        <w:rPr>
          <w:b/>
          <w:bCs/>
          <w:sz w:val="28"/>
          <w:szCs w:val="28"/>
        </w:rPr>
        <w:t>ОН ФК</w:t>
      </w:r>
    </w:p>
    <w:p w:rsidR="006D5270" w:rsidRPr="00053953" w:rsidRDefault="006D5270" w:rsidP="0081522C"/>
    <w:tbl>
      <w:tblPr>
        <w:tblW w:w="136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9"/>
        <w:gridCol w:w="3505"/>
        <w:gridCol w:w="1546"/>
        <w:gridCol w:w="1546"/>
        <w:gridCol w:w="1546"/>
        <w:gridCol w:w="1546"/>
        <w:gridCol w:w="1546"/>
        <w:gridCol w:w="1546"/>
      </w:tblGrid>
      <w:tr w:rsidR="006D5270" w:rsidRPr="003E2DEA">
        <w:tc>
          <w:tcPr>
            <w:tcW w:w="869" w:type="dxa"/>
            <w:vMerge w:val="restart"/>
            <w:textDirection w:val="btLr"/>
          </w:tcPr>
          <w:p w:rsidR="006D5270" w:rsidRPr="003E2DEA" w:rsidRDefault="006D5270" w:rsidP="00B23556">
            <w:pPr>
              <w:ind w:left="113" w:right="113"/>
              <w:jc w:val="center"/>
            </w:pPr>
            <w:r w:rsidRPr="003E2DEA">
              <w:t>ФК</w:t>
            </w:r>
          </w:p>
        </w:tc>
        <w:tc>
          <w:tcPr>
            <w:tcW w:w="3505" w:type="dxa"/>
          </w:tcPr>
          <w:p w:rsidR="006D5270" w:rsidRPr="003E2DEA" w:rsidRDefault="006D5270" w:rsidP="00B23556">
            <w:pPr>
              <w:jc w:val="both"/>
            </w:pPr>
            <w:r w:rsidRPr="003E2DEA">
              <w:t>Естествено приложна двигателна дейност</w:t>
            </w:r>
          </w:p>
        </w:tc>
        <w:tc>
          <w:tcPr>
            <w:tcW w:w="1546" w:type="dxa"/>
          </w:tcPr>
          <w:p w:rsidR="006D5270" w:rsidRPr="00CC2941" w:rsidRDefault="006D5270" w:rsidP="00585355">
            <w:pPr>
              <w:jc w:val="center"/>
            </w:pPr>
            <w:r>
              <w:t>0%/0д</w:t>
            </w:r>
          </w:p>
        </w:tc>
        <w:tc>
          <w:tcPr>
            <w:tcW w:w="1546" w:type="dxa"/>
          </w:tcPr>
          <w:p w:rsidR="006D5270" w:rsidRPr="00CC2941" w:rsidRDefault="006D5270" w:rsidP="00585355">
            <w:pPr>
              <w:jc w:val="center"/>
            </w:pPr>
            <w:r>
              <w:t>100%/15д</w:t>
            </w:r>
          </w:p>
        </w:tc>
        <w:tc>
          <w:tcPr>
            <w:tcW w:w="1546" w:type="dxa"/>
          </w:tcPr>
          <w:p w:rsidR="006D5270" w:rsidRPr="00CC2941" w:rsidRDefault="006D5270" w:rsidP="00585355">
            <w:pPr>
              <w:jc w:val="center"/>
            </w:pPr>
            <w:r w:rsidRPr="00D12691">
              <w:t>0%/0д</w:t>
            </w:r>
          </w:p>
        </w:tc>
        <w:tc>
          <w:tcPr>
            <w:tcW w:w="1546" w:type="dxa"/>
          </w:tcPr>
          <w:p w:rsidR="006D5270" w:rsidRPr="00CC2941" w:rsidRDefault="006D5270" w:rsidP="000C6F15">
            <w:pPr>
              <w:jc w:val="center"/>
            </w:pPr>
            <w:r w:rsidRPr="00D12691">
              <w:t>0%/0д</w:t>
            </w:r>
          </w:p>
        </w:tc>
        <w:tc>
          <w:tcPr>
            <w:tcW w:w="1546" w:type="dxa"/>
          </w:tcPr>
          <w:p w:rsidR="006D5270" w:rsidRPr="003E2DEA" w:rsidRDefault="006D5270" w:rsidP="00B23556">
            <w:pPr>
              <w:jc w:val="center"/>
            </w:pPr>
            <w:r>
              <w:t>6%/1д</w:t>
            </w:r>
          </w:p>
        </w:tc>
        <w:tc>
          <w:tcPr>
            <w:tcW w:w="1546" w:type="dxa"/>
          </w:tcPr>
          <w:p w:rsidR="006D5270" w:rsidRPr="003E2DEA" w:rsidRDefault="006D5270" w:rsidP="00B23556">
            <w:pPr>
              <w:jc w:val="center"/>
            </w:pPr>
            <w:r>
              <w:t>94%/17д</w:t>
            </w:r>
          </w:p>
        </w:tc>
      </w:tr>
      <w:tr w:rsidR="006D5270" w:rsidRPr="003E2DEA">
        <w:tc>
          <w:tcPr>
            <w:tcW w:w="869" w:type="dxa"/>
            <w:vMerge/>
          </w:tcPr>
          <w:p w:rsidR="006D5270" w:rsidRPr="003E2DEA" w:rsidRDefault="006D5270" w:rsidP="00B23556">
            <w:pPr>
              <w:jc w:val="both"/>
            </w:pPr>
          </w:p>
        </w:tc>
        <w:tc>
          <w:tcPr>
            <w:tcW w:w="3505" w:type="dxa"/>
          </w:tcPr>
          <w:p w:rsidR="006D5270" w:rsidRPr="003E2DEA" w:rsidRDefault="006D5270" w:rsidP="00B23556">
            <w:pPr>
              <w:jc w:val="both"/>
            </w:pPr>
            <w:r w:rsidRPr="003E2DEA">
              <w:t>Физическа дееспособност</w:t>
            </w:r>
          </w:p>
        </w:tc>
        <w:tc>
          <w:tcPr>
            <w:tcW w:w="1546" w:type="dxa"/>
          </w:tcPr>
          <w:p w:rsidR="006D5270" w:rsidRPr="00CC2941" w:rsidRDefault="006D5270" w:rsidP="00585355">
            <w:pPr>
              <w:jc w:val="center"/>
            </w:pPr>
            <w:r>
              <w:rPr>
                <w:sz w:val="22"/>
                <w:szCs w:val="22"/>
              </w:rPr>
              <w:t>13</w:t>
            </w:r>
            <w:r w:rsidRPr="00CC2941">
              <w:rPr>
                <w:sz w:val="22"/>
                <w:szCs w:val="22"/>
                <w:lang w:val="en-US"/>
              </w:rPr>
              <w:t>%</w:t>
            </w:r>
            <w:r>
              <w:t>/ 2</w:t>
            </w:r>
            <w:r w:rsidRPr="00CC2941">
              <w:rPr>
                <w:sz w:val="22"/>
                <w:szCs w:val="22"/>
              </w:rPr>
              <w:t>д</w:t>
            </w:r>
          </w:p>
        </w:tc>
        <w:tc>
          <w:tcPr>
            <w:tcW w:w="1546" w:type="dxa"/>
          </w:tcPr>
          <w:p w:rsidR="006D5270" w:rsidRPr="00CC2941" w:rsidRDefault="006D5270" w:rsidP="00585355">
            <w:pPr>
              <w:jc w:val="center"/>
            </w:pPr>
            <w:r>
              <w:t>87%/13д</w:t>
            </w:r>
          </w:p>
        </w:tc>
        <w:tc>
          <w:tcPr>
            <w:tcW w:w="1546" w:type="dxa"/>
          </w:tcPr>
          <w:p w:rsidR="006D5270" w:rsidRPr="00CC2941" w:rsidRDefault="006D5270" w:rsidP="00585355">
            <w:pPr>
              <w:jc w:val="center"/>
            </w:pPr>
            <w:r w:rsidRPr="00D12691">
              <w:t>0%/0д</w:t>
            </w:r>
          </w:p>
        </w:tc>
        <w:tc>
          <w:tcPr>
            <w:tcW w:w="1546" w:type="dxa"/>
          </w:tcPr>
          <w:p w:rsidR="006D5270" w:rsidRPr="00CC2941" w:rsidRDefault="006D5270" w:rsidP="000C6F15">
            <w:pPr>
              <w:jc w:val="center"/>
            </w:pPr>
            <w:r w:rsidRPr="00D12691">
              <w:t>0%/0д</w:t>
            </w:r>
          </w:p>
        </w:tc>
        <w:tc>
          <w:tcPr>
            <w:tcW w:w="1546" w:type="dxa"/>
          </w:tcPr>
          <w:p w:rsidR="006D5270" w:rsidRPr="003E2DEA" w:rsidRDefault="006D5270" w:rsidP="00B23556">
            <w:pPr>
              <w:jc w:val="center"/>
            </w:pPr>
            <w:r>
              <w:t>12%/2д</w:t>
            </w:r>
          </w:p>
        </w:tc>
        <w:tc>
          <w:tcPr>
            <w:tcW w:w="1546" w:type="dxa"/>
          </w:tcPr>
          <w:p w:rsidR="006D5270" w:rsidRPr="003E2DEA" w:rsidRDefault="006D5270" w:rsidP="00B23556">
            <w:pPr>
              <w:jc w:val="center"/>
            </w:pPr>
            <w:r>
              <w:t>88%/16д</w:t>
            </w:r>
          </w:p>
        </w:tc>
      </w:tr>
      <w:tr w:rsidR="006D5270" w:rsidRPr="003E2DEA">
        <w:tc>
          <w:tcPr>
            <w:tcW w:w="869" w:type="dxa"/>
            <w:vMerge/>
          </w:tcPr>
          <w:p w:rsidR="006D5270" w:rsidRPr="003E2DEA" w:rsidRDefault="006D5270" w:rsidP="00B23556">
            <w:pPr>
              <w:jc w:val="both"/>
            </w:pPr>
          </w:p>
        </w:tc>
        <w:tc>
          <w:tcPr>
            <w:tcW w:w="3505" w:type="dxa"/>
          </w:tcPr>
          <w:p w:rsidR="006D5270" w:rsidRPr="003E2DEA" w:rsidRDefault="006D5270" w:rsidP="00B23556">
            <w:pPr>
              <w:jc w:val="both"/>
            </w:pPr>
            <w:r w:rsidRPr="003E2DEA">
              <w:t>Спортно подготвителна двиг.  Дейност</w:t>
            </w:r>
          </w:p>
        </w:tc>
        <w:tc>
          <w:tcPr>
            <w:tcW w:w="1546" w:type="dxa"/>
          </w:tcPr>
          <w:p w:rsidR="006D5270" w:rsidRPr="00CC2941" w:rsidRDefault="006D5270" w:rsidP="00585355">
            <w:pPr>
              <w:jc w:val="center"/>
            </w:pPr>
            <w:r>
              <w:rPr>
                <w:sz w:val="22"/>
                <w:szCs w:val="22"/>
              </w:rPr>
              <w:t>13</w:t>
            </w:r>
            <w:r w:rsidRPr="00CC2941">
              <w:rPr>
                <w:sz w:val="22"/>
                <w:szCs w:val="22"/>
                <w:lang w:val="en-US"/>
              </w:rPr>
              <w:t>%</w:t>
            </w:r>
            <w:r>
              <w:t>/ 2</w:t>
            </w:r>
            <w:r w:rsidRPr="00CC2941">
              <w:rPr>
                <w:sz w:val="22"/>
                <w:szCs w:val="22"/>
              </w:rPr>
              <w:t>д</w:t>
            </w:r>
          </w:p>
        </w:tc>
        <w:tc>
          <w:tcPr>
            <w:tcW w:w="1546" w:type="dxa"/>
          </w:tcPr>
          <w:p w:rsidR="006D5270" w:rsidRPr="00CC2941" w:rsidRDefault="006D5270" w:rsidP="00585355">
            <w:pPr>
              <w:jc w:val="center"/>
            </w:pPr>
            <w:r>
              <w:t>87%/13д</w:t>
            </w:r>
          </w:p>
        </w:tc>
        <w:tc>
          <w:tcPr>
            <w:tcW w:w="1546" w:type="dxa"/>
          </w:tcPr>
          <w:p w:rsidR="006D5270" w:rsidRPr="00CC2941" w:rsidRDefault="006D5270" w:rsidP="00585355">
            <w:pPr>
              <w:jc w:val="center"/>
            </w:pPr>
            <w:r w:rsidRPr="00D12691">
              <w:t>0%/0д</w:t>
            </w:r>
          </w:p>
        </w:tc>
        <w:tc>
          <w:tcPr>
            <w:tcW w:w="1546" w:type="dxa"/>
          </w:tcPr>
          <w:p w:rsidR="006D5270" w:rsidRPr="00CC2941" w:rsidRDefault="006D5270" w:rsidP="000C6F15">
            <w:pPr>
              <w:jc w:val="center"/>
            </w:pPr>
            <w:r w:rsidRPr="00D12691">
              <w:t>0%/0д</w:t>
            </w:r>
          </w:p>
        </w:tc>
        <w:tc>
          <w:tcPr>
            <w:tcW w:w="1546" w:type="dxa"/>
          </w:tcPr>
          <w:p w:rsidR="006D5270" w:rsidRPr="003E2DEA" w:rsidRDefault="006D5270" w:rsidP="00B23556">
            <w:pPr>
              <w:jc w:val="center"/>
            </w:pPr>
            <w:r>
              <w:t>18%/3д</w:t>
            </w:r>
          </w:p>
        </w:tc>
        <w:tc>
          <w:tcPr>
            <w:tcW w:w="1546" w:type="dxa"/>
          </w:tcPr>
          <w:p w:rsidR="006D5270" w:rsidRPr="003E2DEA" w:rsidRDefault="006D5270" w:rsidP="00B23556">
            <w:pPr>
              <w:jc w:val="center"/>
            </w:pPr>
            <w:r>
              <w:t>82%/15д</w:t>
            </w:r>
          </w:p>
        </w:tc>
      </w:tr>
      <w:tr w:rsidR="006D5270" w:rsidRPr="003E2DEA">
        <w:tc>
          <w:tcPr>
            <w:tcW w:w="869" w:type="dxa"/>
            <w:vMerge/>
          </w:tcPr>
          <w:p w:rsidR="006D5270" w:rsidRPr="003E2DEA" w:rsidRDefault="006D5270" w:rsidP="00B23556">
            <w:pPr>
              <w:jc w:val="both"/>
            </w:pPr>
          </w:p>
        </w:tc>
        <w:tc>
          <w:tcPr>
            <w:tcW w:w="3505" w:type="dxa"/>
          </w:tcPr>
          <w:p w:rsidR="006D5270" w:rsidRPr="003E2DEA" w:rsidRDefault="006D5270" w:rsidP="00B23556">
            <w:pPr>
              <w:jc w:val="both"/>
            </w:pPr>
            <w:r w:rsidRPr="003E2DEA">
              <w:t>Игрова двигателна дейност</w:t>
            </w:r>
          </w:p>
        </w:tc>
        <w:tc>
          <w:tcPr>
            <w:tcW w:w="1546" w:type="dxa"/>
          </w:tcPr>
          <w:p w:rsidR="006D5270" w:rsidRPr="00CC2941" w:rsidRDefault="006D5270" w:rsidP="00585355">
            <w:pPr>
              <w:jc w:val="center"/>
            </w:pPr>
            <w:r>
              <w:t>0%/0д</w:t>
            </w:r>
          </w:p>
        </w:tc>
        <w:tc>
          <w:tcPr>
            <w:tcW w:w="1546" w:type="dxa"/>
          </w:tcPr>
          <w:p w:rsidR="006D5270" w:rsidRPr="00CC2941" w:rsidRDefault="006D5270" w:rsidP="00585355">
            <w:pPr>
              <w:jc w:val="center"/>
            </w:pPr>
            <w:r>
              <w:t>100%/15д</w:t>
            </w:r>
          </w:p>
        </w:tc>
        <w:tc>
          <w:tcPr>
            <w:tcW w:w="1546" w:type="dxa"/>
          </w:tcPr>
          <w:p w:rsidR="006D5270" w:rsidRPr="00CC2941" w:rsidRDefault="006D5270" w:rsidP="00585355">
            <w:pPr>
              <w:jc w:val="center"/>
            </w:pPr>
            <w:r w:rsidRPr="00D12691">
              <w:t>0%/0д</w:t>
            </w:r>
          </w:p>
        </w:tc>
        <w:tc>
          <w:tcPr>
            <w:tcW w:w="1546" w:type="dxa"/>
          </w:tcPr>
          <w:p w:rsidR="006D5270" w:rsidRPr="00CC2941" w:rsidRDefault="006D5270" w:rsidP="000C6F15">
            <w:pPr>
              <w:jc w:val="center"/>
            </w:pPr>
            <w:r w:rsidRPr="00D12691">
              <w:t>0%/0д</w:t>
            </w:r>
          </w:p>
        </w:tc>
        <w:tc>
          <w:tcPr>
            <w:tcW w:w="1546" w:type="dxa"/>
          </w:tcPr>
          <w:p w:rsidR="006D5270" w:rsidRPr="003E2DEA" w:rsidRDefault="006D5270" w:rsidP="000C6F15">
            <w:pPr>
              <w:jc w:val="center"/>
            </w:pPr>
            <w:r>
              <w:t>18%/3д</w:t>
            </w:r>
          </w:p>
        </w:tc>
        <w:tc>
          <w:tcPr>
            <w:tcW w:w="1546" w:type="dxa"/>
          </w:tcPr>
          <w:p w:rsidR="006D5270" w:rsidRPr="003E2DEA" w:rsidRDefault="006D5270" w:rsidP="000C6F15">
            <w:pPr>
              <w:jc w:val="center"/>
            </w:pPr>
            <w:r>
              <w:t>82%/15д</w:t>
            </w:r>
          </w:p>
        </w:tc>
      </w:tr>
      <w:tr w:rsidR="006D5270" w:rsidRPr="003E2DEA">
        <w:tc>
          <w:tcPr>
            <w:tcW w:w="869" w:type="dxa"/>
          </w:tcPr>
          <w:p w:rsidR="006D5270" w:rsidRPr="003E2DEA" w:rsidRDefault="006D5270" w:rsidP="00B23556">
            <w:pPr>
              <w:jc w:val="both"/>
            </w:pPr>
            <w:r w:rsidRPr="003E2DEA">
              <w:t>общо</w:t>
            </w:r>
          </w:p>
        </w:tc>
        <w:tc>
          <w:tcPr>
            <w:tcW w:w="3505" w:type="dxa"/>
          </w:tcPr>
          <w:p w:rsidR="006D5270" w:rsidRPr="003E2DEA" w:rsidRDefault="006D5270" w:rsidP="00B23556">
            <w:pPr>
              <w:jc w:val="both"/>
            </w:pPr>
          </w:p>
        </w:tc>
        <w:tc>
          <w:tcPr>
            <w:tcW w:w="1546" w:type="dxa"/>
          </w:tcPr>
          <w:p w:rsidR="006D5270" w:rsidRPr="00CC2941" w:rsidRDefault="006D5270" w:rsidP="00585355">
            <w:pPr>
              <w:jc w:val="center"/>
            </w:pPr>
            <w:r>
              <w:rPr>
                <w:sz w:val="22"/>
                <w:szCs w:val="22"/>
              </w:rPr>
              <w:t>7</w:t>
            </w:r>
            <w:r w:rsidRPr="00CC2941">
              <w:rPr>
                <w:sz w:val="22"/>
                <w:szCs w:val="22"/>
                <w:lang w:val="en-US"/>
              </w:rPr>
              <w:t>%</w:t>
            </w:r>
            <w:r>
              <w:rPr>
                <w:sz w:val="22"/>
                <w:szCs w:val="22"/>
              </w:rPr>
              <w:t>/1</w:t>
            </w:r>
            <w:r w:rsidRPr="00CC2941">
              <w:rPr>
                <w:sz w:val="22"/>
                <w:szCs w:val="22"/>
              </w:rPr>
              <w:t>д</w:t>
            </w:r>
          </w:p>
        </w:tc>
        <w:tc>
          <w:tcPr>
            <w:tcW w:w="1546" w:type="dxa"/>
          </w:tcPr>
          <w:p w:rsidR="006D5270" w:rsidRPr="00CC2941" w:rsidRDefault="006D5270" w:rsidP="00585355">
            <w:r>
              <w:rPr>
                <w:sz w:val="22"/>
                <w:szCs w:val="22"/>
              </w:rPr>
              <w:t xml:space="preserve">     93</w:t>
            </w:r>
            <w:r w:rsidRPr="00CC2941">
              <w:rPr>
                <w:sz w:val="22"/>
                <w:szCs w:val="22"/>
              </w:rPr>
              <w:t>%</w:t>
            </w:r>
            <w:r>
              <w:t>/14д</w:t>
            </w:r>
            <w:r w:rsidRPr="00CC2941">
              <w:rPr>
                <w:sz w:val="22"/>
                <w:szCs w:val="22"/>
              </w:rPr>
              <w:t>д</w:t>
            </w:r>
          </w:p>
        </w:tc>
        <w:tc>
          <w:tcPr>
            <w:tcW w:w="1546" w:type="dxa"/>
          </w:tcPr>
          <w:p w:rsidR="006D5270" w:rsidRPr="00CC2941" w:rsidRDefault="006D5270" w:rsidP="00585355">
            <w:pPr>
              <w:jc w:val="center"/>
            </w:pPr>
            <w:r w:rsidRPr="00D12691">
              <w:t>0%/0д</w:t>
            </w:r>
          </w:p>
        </w:tc>
        <w:tc>
          <w:tcPr>
            <w:tcW w:w="1546" w:type="dxa"/>
          </w:tcPr>
          <w:p w:rsidR="006D5270" w:rsidRPr="00CC2941" w:rsidRDefault="006D5270" w:rsidP="000C6F15">
            <w:pPr>
              <w:jc w:val="center"/>
            </w:pPr>
            <w:r w:rsidRPr="00D12691">
              <w:t>0%/0д</w:t>
            </w:r>
          </w:p>
        </w:tc>
        <w:tc>
          <w:tcPr>
            <w:tcW w:w="1546" w:type="dxa"/>
          </w:tcPr>
          <w:p w:rsidR="006D5270" w:rsidRPr="003E2DEA" w:rsidRDefault="006D5270" w:rsidP="00B23556">
            <w:pPr>
              <w:jc w:val="center"/>
            </w:pPr>
            <w:r>
              <w:t>14%/2д</w:t>
            </w:r>
          </w:p>
        </w:tc>
        <w:tc>
          <w:tcPr>
            <w:tcW w:w="1546" w:type="dxa"/>
          </w:tcPr>
          <w:p w:rsidR="006D5270" w:rsidRPr="003E2DEA" w:rsidRDefault="006D5270" w:rsidP="00B23556">
            <w:pPr>
              <w:jc w:val="center"/>
            </w:pPr>
            <w:r>
              <w:t>86%/16д</w:t>
            </w:r>
          </w:p>
        </w:tc>
      </w:tr>
    </w:tbl>
    <w:p w:rsidR="006D5270" w:rsidRDefault="006D5270" w:rsidP="009B00E3">
      <w:pPr>
        <w:jc w:val="both"/>
        <w:rPr>
          <w:b/>
          <w:bCs/>
        </w:rPr>
      </w:pPr>
      <w:r w:rsidRPr="009B00E3">
        <w:rPr>
          <w:b/>
          <w:bCs/>
        </w:rPr>
        <w:t xml:space="preserve"> </w:t>
      </w:r>
    </w:p>
    <w:p w:rsidR="006D5270" w:rsidRPr="001245B4" w:rsidRDefault="006D5270" w:rsidP="00216E23">
      <w:pPr>
        <w:jc w:val="both"/>
        <w:outlineLvl w:val="0"/>
      </w:pPr>
      <w:r>
        <w:t xml:space="preserve">           За диагностициране степента на овладяване на образователното съдържание бяха използвани методите контролно изпълнение и педагогическо наблюдение.</w:t>
      </w:r>
    </w:p>
    <w:p w:rsidR="006D5270" w:rsidRPr="001245B4" w:rsidRDefault="006D5270" w:rsidP="00216E23">
      <w:pPr>
        <w:jc w:val="both"/>
        <w:outlineLvl w:val="0"/>
      </w:pPr>
      <w:r>
        <w:rPr>
          <w:b/>
          <w:bCs/>
        </w:rPr>
        <w:lastRenderedPageBreak/>
        <w:t xml:space="preserve">             </w:t>
      </w:r>
      <w:r w:rsidRPr="00AD42C4">
        <w:rPr>
          <w:b/>
          <w:bCs/>
        </w:rPr>
        <w:t>Диагностичен инструментариум</w:t>
      </w:r>
      <w:r>
        <w:rPr>
          <w:b/>
          <w:bCs/>
        </w:rPr>
        <w:t xml:space="preserve">: </w:t>
      </w:r>
      <w:r w:rsidRPr="001245B4">
        <w:t xml:space="preserve">За </w:t>
      </w:r>
      <w:r>
        <w:t>установяване на физическата дееспособност – тестови батерии, индивидуални тестови листи.</w:t>
      </w:r>
    </w:p>
    <w:p w:rsidR="006D5270" w:rsidRPr="002203E9" w:rsidRDefault="006D5270" w:rsidP="00216E23">
      <w:pPr>
        <w:ind w:firstLine="900"/>
        <w:jc w:val="both"/>
      </w:pPr>
      <w:r w:rsidRPr="002203E9">
        <w:t>Тестовата батерия по образователно направление „Физическа култура”не</w:t>
      </w:r>
      <w:r>
        <w:t xml:space="preserve"> </w:t>
      </w:r>
      <w:r w:rsidRPr="002203E9">
        <w:t>затрудни децата, но изискваше по- голяма концентрация при даването на отговор, което за момента е малко трудно и характерно  за възрастта и 54%  с 3% по- малко от изходно ниво покриха стандартите – разпознаха подходящата за двигателна дейност среда, описаха двиг. упражнения,определиха правилният начин за предвижване. Допус</w:t>
      </w:r>
      <w:r>
        <w:t>наха пропуски в отговорите 14</w:t>
      </w:r>
      <w:r w:rsidRPr="002203E9">
        <w:t>%, което според екипа се дължи на неразпознаване на изпълняваните двиг</w:t>
      </w:r>
      <w:r>
        <w:t>ателните</w:t>
      </w:r>
      <w:r w:rsidRPr="002203E9">
        <w:t xml:space="preserve"> дейности на картинките или на неразбиране на зададеният въпрос.</w:t>
      </w:r>
    </w:p>
    <w:p w:rsidR="006D5270" w:rsidRPr="002203E9" w:rsidRDefault="006D5270" w:rsidP="00216E23">
      <w:pPr>
        <w:jc w:val="both"/>
      </w:pPr>
      <w:r w:rsidRPr="002203E9">
        <w:t xml:space="preserve">    </w:t>
      </w:r>
      <w:r>
        <w:t xml:space="preserve">          </w:t>
      </w:r>
      <w:r w:rsidRPr="002203E9">
        <w:t>В групата няма деца не</w:t>
      </w:r>
      <w:r>
        <w:t xml:space="preserve"> </w:t>
      </w:r>
      <w:r w:rsidRPr="002203E9">
        <w:t>покриващи стандартите.</w:t>
      </w:r>
    </w:p>
    <w:p w:rsidR="006D5270" w:rsidRPr="002203E9" w:rsidRDefault="006D5270" w:rsidP="00216E23">
      <w:pPr>
        <w:jc w:val="both"/>
      </w:pPr>
      <w:r>
        <w:t xml:space="preserve">              </w:t>
      </w:r>
      <w:r w:rsidRPr="002203E9">
        <w:t>За постигане на по- добри резултати екипа  планира повече дейности по ядро „Спортно подготвителна двигателна дейност., като ще наблегне на разучаване  елементи от различните видове спорт, активно участие в деня на здравето, и разучаването на повече ПИ,</w:t>
      </w:r>
      <w:r w:rsidRPr="007F6AD7">
        <w:rPr>
          <w:lang w:val="ru-RU"/>
        </w:rPr>
        <w:t xml:space="preserve"> </w:t>
      </w:r>
      <w:r w:rsidRPr="002203E9">
        <w:t>които ще бъдат включени в дневния режим.</w:t>
      </w:r>
    </w:p>
    <w:p w:rsidR="006D5270" w:rsidRPr="002203E9" w:rsidRDefault="006D5270" w:rsidP="00216E23">
      <w:pPr>
        <w:jc w:val="both"/>
      </w:pPr>
      <w:r w:rsidRPr="002203E9">
        <w:t xml:space="preserve"> </w:t>
      </w:r>
    </w:p>
    <w:p w:rsidR="006D5270" w:rsidRDefault="006D5270" w:rsidP="009B00E3">
      <w:pPr>
        <w:jc w:val="both"/>
        <w:rPr>
          <w:b/>
          <w:bCs/>
        </w:rPr>
      </w:pPr>
    </w:p>
    <w:p w:rsidR="006D5270" w:rsidRDefault="006D5270" w:rsidP="009B00E3">
      <w:pPr>
        <w:jc w:val="both"/>
        <w:rPr>
          <w:b/>
          <w:bCs/>
        </w:rPr>
      </w:pPr>
    </w:p>
    <w:p w:rsidR="006D5270" w:rsidRPr="00D436C2" w:rsidRDefault="006D5270" w:rsidP="009B00E3">
      <w:pPr>
        <w:jc w:val="both"/>
      </w:pPr>
    </w:p>
    <w:p w:rsidR="006D5270" w:rsidRDefault="006D5270" w:rsidP="0081522C">
      <w:pPr>
        <w:pStyle w:val="ListParagraph"/>
        <w:spacing w:after="0"/>
        <w:ind w:left="0"/>
        <w:rPr>
          <w:rFonts w:ascii="Times New Roman" w:hAnsi="Times New Roman" w:cs="Times New Roman"/>
          <w:b/>
          <w:bCs/>
          <w:sz w:val="28"/>
          <w:szCs w:val="28"/>
        </w:rPr>
      </w:pPr>
      <w:r w:rsidRPr="00794D22">
        <w:rPr>
          <w:rFonts w:ascii="Times New Roman" w:hAnsi="Times New Roman" w:cs="Times New Roman"/>
          <w:b/>
          <w:bCs/>
          <w:sz w:val="28"/>
          <w:szCs w:val="28"/>
        </w:rPr>
        <w:t>ОН  Музика</w:t>
      </w:r>
    </w:p>
    <w:tbl>
      <w:tblPr>
        <w:tblW w:w="9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7"/>
        <w:gridCol w:w="14"/>
        <w:gridCol w:w="2132"/>
        <w:gridCol w:w="12"/>
        <w:gridCol w:w="1065"/>
        <w:gridCol w:w="12"/>
        <w:gridCol w:w="1208"/>
        <w:gridCol w:w="1073"/>
        <w:gridCol w:w="1085"/>
        <w:gridCol w:w="1085"/>
        <w:gridCol w:w="1142"/>
      </w:tblGrid>
      <w:tr w:rsidR="006D5270" w:rsidRPr="00CA147C" w:rsidTr="00523AC0">
        <w:trPr>
          <w:trHeight w:val="240"/>
        </w:trPr>
        <w:tc>
          <w:tcPr>
            <w:tcW w:w="837" w:type="dxa"/>
            <w:vMerge w:val="restart"/>
          </w:tcPr>
          <w:p w:rsidR="006D5270" w:rsidRPr="00CA147C" w:rsidRDefault="006D5270" w:rsidP="00523AC0">
            <w:pPr>
              <w:ind w:left="108"/>
              <w:jc w:val="both"/>
            </w:pPr>
            <w:r>
              <w:t>ядро</w:t>
            </w:r>
          </w:p>
        </w:tc>
        <w:tc>
          <w:tcPr>
            <w:tcW w:w="2158" w:type="dxa"/>
            <w:gridSpan w:val="3"/>
            <w:vMerge w:val="restart"/>
          </w:tcPr>
          <w:p w:rsidR="006D5270" w:rsidRPr="00CA147C" w:rsidRDefault="006D5270" w:rsidP="00523AC0">
            <w:pPr>
              <w:ind w:left="108"/>
              <w:jc w:val="both"/>
            </w:pPr>
            <w:r w:rsidRPr="00CA147C">
              <w:t>ОН</w:t>
            </w:r>
          </w:p>
        </w:tc>
        <w:tc>
          <w:tcPr>
            <w:tcW w:w="3358" w:type="dxa"/>
            <w:gridSpan w:val="4"/>
          </w:tcPr>
          <w:p w:rsidR="006D5270" w:rsidRPr="00CA147C" w:rsidRDefault="006D5270" w:rsidP="00523AC0">
            <w:pPr>
              <w:ind w:left="108"/>
              <w:jc w:val="center"/>
            </w:pPr>
            <w:r w:rsidRPr="00CA147C">
              <w:t>вход</w:t>
            </w:r>
          </w:p>
        </w:tc>
        <w:tc>
          <w:tcPr>
            <w:tcW w:w="3312" w:type="dxa"/>
            <w:gridSpan w:val="3"/>
          </w:tcPr>
          <w:p w:rsidR="006D5270" w:rsidRPr="00CA147C" w:rsidRDefault="006D5270" w:rsidP="00523AC0">
            <w:pPr>
              <w:ind w:left="108"/>
              <w:jc w:val="center"/>
            </w:pPr>
            <w:r w:rsidRPr="00CA147C">
              <w:t>изход</w:t>
            </w:r>
          </w:p>
        </w:tc>
      </w:tr>
      <w:tr w:rsidR="006D5270" w:rsidRPr="00CA147C" w:rsidTr="00523AC0">
        <w:trPr>
          <w:trHeight w:val="300"/>
        </w:trPr>
        <w:tc>
          <w:tcPr>
            <w:tcW w:w="837" w:type="dxa"/>
            <w:vMerge/>
          </w:tcPr>
          <w:p w:rsidR="006D5270" w:rsidRDefault="006D5270" w:rsidP="00523AC0">
            <w:pPr>
              <w:ind w:left="108"/>
              <w:jc w:val="both"/>
              <w:rPr>
                <w:b/>
                <w:bCs/>
              </w:rPr>
            </w:pPr>
          </w:p>
        </w:tc>
        <w:tc>
          <w:tcPr>
            <w:tcW w:w="2158" w:type="dxa"/>
            <w:gridSpan w:val="3"/>
            <w:vMerge/>
          </w:tcPr>
          <w:p w:rsidR="006D5270" w:rsidRPr="00CA147C" w:rsidRDefault="006D5270" w:rsidP="00523AC0">
            <w:pPr>
              <w:ind w:left="108"/>
              <w:jc w:val="both"/>
            </w:pPr>
          </w:p>
        </w:tc>
        <w:tc>
          <w:tcPr>
            <w:tcW w:w="1077" w:type="dxa"/>
            <w:gridSpan w:val="2"/>
          </w:tcPr>
          <w:p w:rsidR="006D5270" w:rsidRPr="00CA147C" w:rsidRDefault="006D5270" w:rsidP="00523AC0">
            <w:pPr>
              <w:ind w:left="108"/>
              <w:jc w:val="both"/>
            </w:pPr>
            <w:r w:rsidRPr="00CA147C">
              <w:t>ниско</w:t>
            </w:r>
          </w:p>
        </w:tc>
        <w:tc>
          <w:tcPr>
            <w:tcW w:w="1208" w:type="dxa"/>
          </w:tcPr>
          <w:p w:rsidR="006D5270" w:rsidRPr="00CA147C" w:rsidRDefault="006D5270" w:rsidP="00523AC0">
            <w:pPr>
              <w:ind w:left="108"/>
              <w:jc w:val="both"/>
            </w:pPr>
            <w:r w:rsidRPr="00CA147C">
              <w:t>средно</w:t>
            </w:r>
          </w:p>
        </w:tc>
        <w:tc>
          <w:tcPr>
            <w:tcW w:w="1073" w:type="dxa"/>
          </w:tcPr>
          <w:p w:rsidR="006D5270" w:rsidRPr="00CA147C" w:rsidRDefault="006D5270" w:rsidP="00523AC0">
            <w:pPr>
              <w:ind w:left="108"/>
              <w:jc w:val="both"/>
            </w:pPr>
            <w:r w:rsidRPr="00CA147C">
              <w:t>високо</w:t>
            </w:r>
          </w:p>
        </w:tc>
        <w:tc>
          <w:tcPr>
            <w:tcW w:w="1085" w:type="dxa"/>
          </w:tcPr>
          <w:p w:rsidR="006D5270" w:rsidRPr="00CA147C" w:rsidRDefault="006D5270" w:rsidP="00523AC0">
            <w:pPr>
              <w:ind w:left="108"/>
              <w:jc w:val="both"/>
            </w:pPr>
            <w:r w:rsidRPr="00CA147C">
              <w:t>ниско</w:t>
            </w:r>
          </w:p>
        </w:tc>
        <w:tc>
          <w:tcPr>
            <w:tcW w:w="1085" w:type="dxa"/>
          </w:tcPr>
          <w:p w:rsidR="006D5270" w:rsidRPr="00CA147C" w:rsidRDefault="006D5270" w:rsidP="00523AC0">
            <w:pPr>
              <w:ind w:left="108"/>
              <w:jc w:val="both"/>
            </w:pPr>
            <w:r w:rsidRPr="00CA147C">
              <w:t>средно</w:t>
            </w:r>
          </w:p>
        </w:tc>
        <w:tc>
          <w:tcPr>
            <w:tcW w:w="1142" w:type="dxa"/>
          </w:tcPr>
          <w:p w:rsidR="006D5270" w:rsidRPr="00CA147C" w:rsidRDefault="006D5270" w:rsidP="00523AC0">
            <w:pPr>
              <w:ind w:left="108"/>
              <w:jc w:val="both"/>
            </w:pPr>
            <w:r w:rsidRPr="00CA147C">
              <w:t>високо</w:t>
            </w:r>
          </w:p>
        </w:tc>
      </w:tr>
      <w:tr w:rsidR="006D5270" w:rsidRPr="00705C3C" w:rsidTr="00523AC0">
        <w:tblPrEx>
          <w:tblCellMar>
            <w:left w:w="108" w:type="dxa"/>
            <w:right w:w="108" w:type="dxa"/>
          </w:tblCellMar>
          <w:tblLook w:val="00A0" w:firstRow="1" w:lastRow="0" w:firstColumn="1" w:lastColumn="0" w:noHBand="0" w:noVBand="0"/>
        </w:tblPrEx>
        <w:tc>
          <w:tcPr>
            <w:tcW w:w="851" w:type="dxa"/>
            <w:gridSpan w:val="2"/>
            <w:vMerge w:val="restart"/>
            <w:textDirection w:val="btLr"/>
          </w:tcPr>
          <w:p w:rsidR="006D5270" w:rsidRPr="00705C3C" w:rsidRDefault="006D5270" w:rsidP="00523AC0">
            <w:pPr>
              <w:ind w:left="113" w:right="113"/>
              <w:jc w:val="center"/>
            </w:pPr>
            <w:r w:rsidRPr="00705C3C">
              <w:t>МУЗИКА</w:t>
            </w:r>
          </w:p>
        </w:tc>
        <w:tc>
          <w:tcPr>
            <w:tcW w:w="2132" w:type="dxa"/>
          </w:tcPr>
          <w:p w:rsidR="006D5270" w:rsidRPr="00705C3C" w:rsidRDefault="006D5270" w:rsidP="00523AC0">
            <w:pPr>
              <w:jc w:val="both"/>
            </w:pPr>
            <w:r w:rsidRPr="00705C3C">
              <w:t>Възприемане</w:t>
            </w:r>
          </w:p>
        </w:tc>
        <w:tc>
          <w:tcPr>
            <w:tcW w:w="1077" w:type="dxa"/>
            <w:gridSpan w:val="2"/>
          </w:tcPr>
          <w:p w:rsidR="006D5270" w:rsidRPr="00CC2941" w:rsidRDefault="006D5270" w:rsidP="00523AC0">
            <w:pPr>
              <w:jc w:val="center"/>
            </w:pPr>
            <w:r>
              <w:rPr>
                <w:sz w:val="22"/>
                <w:szCs w:val="22"/>
              </w:rPr>
              <w:t>60</w:t>
            </w:r>
            <w:r w:rsidRPr="00CC2941">
              <w:rPr>
                <w:sz w:val="22"/>
                <w:szCs w:val="22"/>
                <w:lang w:val="en-US"/>
              </w:rPr>
              <w:t>%</w:t>
            </w:r>
          </w:p>
          <w:p w:rsidR="006D5270" w:rsidRPr="00CC2941" w:rsidRDefault="006D5270" w:rsidP="00523AC0">
            <w:pPr>
              <w:jc w:val="center"/>
            </w:pPr>
            <w:r>
              <w:rPr>
                <w:sz w:val="22"/>
                <w:szCs w:val="22"/>
              </w:rPr>
              <w:t>/10</w:t>
            </w:r>
            <w:r w:rsidRPr="00CC2941">
              <w:rPr>
                <w:sz w:val="22"/>
                <w:szCs w:val="22"/>
              </w:rPr>
              <w:t>д</w:t>
            </w:r>
          </w:p>
        </w:tc>
        <w:tc>
          <w:tcPr>
            <w:tcW w:w="1220" w:type="dxa"/>
            <w:gridSpan w:val="2"/>
          </w:tcPr>
          <w:p w:rsidR="006D5270" w:rsidRDefault="006D5270" w:rsidP="00523AC0">
            <w:r>
              <w:rPr>
                <w:sz w:val="22"/>
                <w:szCs w:val="22"/>
              </w:rPr>
              <w:t xml:space="preserve">         35</w:t>
            </w:r>
            <w:r w:rsidRPr="00CC2941">
              <w:rPr>
                <w:sz w:val="22"/>
                <w:szCs w:val="22"/>
              </w:rPr>
              <w:t>%</w:t>
            </w:r>
          </w:p>
          <w:p w:rsidR="006D5270" w:rsidRPr="00CC2941" w:rsidRDefault="006D5270" w:rsidP="00523AC0">
            <w:pPr>
              <w:jc w:val="center"/>
            </w:pPr>
            <w:r>
              <w:rPr>
                <w:sz w:val="22"/>
                <w:szCs w:val="22"/>
              </w:rPr>
              <w:t>/6</w:t>
            </w:r>
            <w:r w:rsidRPr="00CC2941">
              <w:rPr>
                <w:sz w:val="22"/>
                <w:szCs w:val="22"/>
              </w:rPr>
              <w:t>д</w:t>
            </w:r>
          </w:p>
        </w:tc>
        <w:tc>
          <w:tcPr>
            <w:tcW w:w="1073" w:type="dxa"/>
          </w:tcPr>
          <w:p w:rsidR="006D5270" w:rsidRPr="00CC2941" w:rsidRDefault="006D5270" w:rsidP="00523AC0">
            <w:r>
              <w:rPr>
                <w:sz w:val="22"/>
                <w:szCs w:val="22"/>
              </w:rPr>
              <w:t xml:space="preserve">     5  </w:t>
            </w:r>
            <w:r w:rsidRPr="00CC2941">
              <w:rPr>
                <w:sz w:val="22"/>
                <w:szCs w:val="22"/>
              </w:rPr>
              <w:t>%</w:t>
            </w:r>
          </w:p>
          <w:p w:rsidR="006D5270" w:rsidRPr="00CC2941" w:rsidRDefault="006D5270" w:rsidP="00523AC0">
            <w:pPr>
              <w:jc w:val="center"/>
            </w:pPr>
            <w:r>
              <w:rPr>
                <w:sz w:val="22"/>
                <w:szCs w:val="22"/>
              </w:rPr>
              <w:t>/1</w:t>
            </w:r>
            <w:r w:rsidRPr="00CC2941">
              <w:rPr>
                <w:sz w:val="22"/>
                <w:szCs w:val="22"/>
              </w:rPr>
              <w:t>д</w:t>
            </w:r>
          </w:p>
        </w:tc>
        <w:tc>
          <w:tcPr>
            <w:tcW w:w="1085" w:type="dxa"/>
          </w:tcPr>
          <w:p w:rsidR="006D5270" w:rsidRDefault="006D5270" w:rsidP="00523AC0">
            <w:pPr>
              <w:jc w:val="center"/>
            </w:pPr>
            <w:r>
              <w:t>12%</w:t>
            </w:r>
          </w:p>
          <w:p w:rsidR="006D5270" w:rsidRPr="00705C3C" w:rsidRDefault="006D5270" w:rsidP="00523AC0">
            <w:pPr>
              <w:jc w:val="center"/>
            </w:pPr>
            <w:r>
              <w:t>2д/</w:t>
            </w:r>
          </w:p>
        </w:tc>
        <w:tc>
          <w:tcPr>
            <w:tcW w:w="1085" w:type="dxa"/>
          </w:tcPr>
          <w:p w:rsidR="006D5270" w:rsidRDefault="006D5270" w:rsidP="00523AC0">
            <w:pPr>
              <w:jc w:val="center"/>
            </w:pPr>
            <w:r>
              <w:t>44%</w:t>
            </w:r>
          </w:p>
          <w:p w:rsidR="006D5270" w:rsidRPr="00705C3C" w:rsidRDefault="006D5270" w:rsidP="00523AC0">
            <w:pPr>
              <w:jc w:val="center"/>
            </w:pPr>
            <w:r>
              <w:t>/8д</w:t>
            </w:r>
          </w:p>
        </w:tc>
        <w:tc>
          <w:tcPr>
            <w:tcW w:w="1142" w:type="dxa"/>
          </w:tcPr>
          <w:p w:rsidR="006D5270" w:rsidRDefault="006D5270" w:rsidP="00523AC0">
            <w:pPr>
              <w:jc w:val="center"/>
            </w:pPr>
            <w:r>
              <w:t>44%</w:t>
            </w:r>
          </w:p>
          <w:p w:rsidR="006D5270" w:rsidRPr="00705C3C" w:rsidRDefault="006D5270" w:rsidP="00523AC0">
            <w:pPr>
              <w:jc w:val="center"/>
            </w:pPr>
            <w:r>
              <w:t>/8д</w:t>
            </w:r>
          </w:p>
        </w:tc>
      </w:tr>
      <w:tr w:rsidR="006D5270" w:rsidRPr="00705C3C" w:rsidTr="00523AC0">
        <w:tblPrEx>
          <w:tblCellMar>
            <w:left w:w="108" w:type="dxa"/>
            <w:right w:w="108" w:type="dxa"/>
          </w:tblCellMar>
          <w:tblLook w:val="00A0" w:firstRow="1" w:lastRow="0" w:firstColumn="1" w:lastColumn="0" w:noHBand="0" w:noVBand="0"/>
        </w:tblPrEx>
        <w:tc>
          <w:tcPr>
            <w:tcW w:w="851" w:type="dxa"/>
            <w:gridSpan w:val="2"/>
            <w:vMerge/>
          </w:tcPr>
          <w:p w:rsidR="006D5270" w:rsidRPr="00705C3C" w:rsidRDefault="006D5270" w:rsidP="00523AC0">
            <w:pPr>
              <w:jc w:val="both"/>
            </w:pPr>
          </w:p>
        </w:tc>
        <w:tc>
          <w:tcPr>
            <w:tcW w:w="2132" w:type="dxa"/>
          </w:tcPr>
          <w:p w:rsidR="006D5270" w:rsidRPr="00705C3C" w:rsidRDefault="006D5270" w:rsidP="00523AC0">
            <w:pPr>
              <w:jc w:val="both"/>
            </w:pPr>
            <w:r w:rsidRPr="00705C3C">
              <w:t>Възпроизвеждане</w:t>
            </w:r>
          </w:p>
        </w:tc>
        <w:tc>
          <w:tcPr>
            <w:tcW w:w="1077" w:type="dxa"/>
            <w:gridSpan w:val="2"/>
          </w:tcPr>
          <w:p w:rsidR="006D5270" w:rsidRPr="00CC2941" w:rsidRDefault="006D5270" w:rsidP="00523AC0">
            <w:pPr>
              <w:jc w:val="center"/>
            </w:pPr>
            <w:r>
              <w:rPr>
                <w:sz w:val="22"/>
                <w:szCs w:val="22"/>
              </w:rPr>
              <w:t>36</w:t>
            </w:r>
            <w:r w:rsidRPr="00CC2941">
              <w:rPr>
                <w:sz w:val="22"/>
                <w:szCs w:val="22"/>
                <w:lang w:val="en-US"/>
              </w:rPr>
              <w:t>%</w:t>
            </w:r>
          </w:p>
          <w:p w:rsidR="006D5270" w:rsidRPr="00CC2941" w:rsidRDefault="006D5270" w:rsidP="00523AC0">
            <w:pPr>
              <w:jc w:val="center"/>
            </w:pPr>
            <w:r>
              <w:rPr>
                <w:sz w:val="22"/>
                <w:szCs w:val="22"/>
              </w:rPr>
              <w:t>/7</w:t>
            </w:r>
            <w:r w:rsidRPr="00CC2941">
              <w:rPr>
                <w:sz w:val="22"/>
                <w:szCs w:val="22"/>
              </w:rPr>
              <w:t>д</w:t>
            </w:r>
          </w:p>
        </w:tc>
        <w:tc>
          <w:tcPr>
            <w:tcW w:w="1220" w:type="dxa"/>
            <w:gridSpan w:val="2"/>
          </w:tcPr>
          <w:p w:rsidR="006D5270" w:rsidRDefault="006D5270" w:rsidP="00523AC0">
            <w:pPr>
              <w:jc w:val="center"/>
            </w:pPr>
            <w:r>
              <w:rPr>
                <w:sz w:val="22"/>
                <w:szCs w:val="22"/>
              </w:rPr>
              <w:t>36</w:t>
            </w:r>
            <w:r w:rsidRPr="00CC2941">
              <w:rPr>
                <w:sz w:val="22"/>
                <w:szCs w:val="22"/>
              </w:rPr>
              <w:t>%</w:t>
            </w:r>
          </w:p>
          <w:p w:rsidR="006D5270" w:rsidRPr="00CC2941" w:rsidRDefault="006D5270" w:rsidP="00523AC0">
            <w:pPr>
              <w:jc w:val="center"/>
            </w:pPr>
            <w:r>
              <w:rPr>
                <w:sz w:val="22"/>
                <w:szCs w:val="22"/>
              </w:rPr>
              <w:t>/7</w:t>
            </w:r>
            <w:r w:rsidRPr="00CC2941">
              <w:rPr>
                <w:sz w:val="22"/>
                <w:szCs w:val="22"/>
              </w:rPr>
              <w:t>д</w:t>
            </w:r>
          </w:p>
        </w:tc>
        <w:tc>
          <w:tcPr>
            <w:tcW w:w="1073" w:type="dxa"/>
          </w:tcPr>
          <w:p w:rsidR="006D5270" w:rsidRPr="00CC2941" w:rsidRDefault="006D5270" w:rsidP="00523AC0">
            <w:r>
              <w:rPr>
                <w:sz w:val="22"/>
                <w:szCs w:val="22"/>
              </w:rPr>
              <w:t xml:space="preserve">     28</w:t>
            </w:r>
            <w:r w:rsidRPr="00CC2941">
              <w:rPr>
                <w:sz w:val="22"/>
                <w:szCs w:val="22"/>
              </w:rPr>
              <w:t>%</w:t>
            </w:r>
          </w:p>
          <w:p w:rsidR="006D5270" w:rsidRPr="00CC2941" w:rsidRDefault="006D5270" w:rsidP="00523AC0">
            <w:pPr>
              <w:jc w:val="center"/>
            </w:pPr>
            <w:r>
              <w:rPr>
                <w:sz w:val="22"/>
                <w:szCs w:val="22"/>
              </w:rPr>
              <w:t>/4</w:t>
            </w:r>
            <w:r w:rsidRPr="00CC2941">
              <w:rPr>
                <w:sz w:val="22"/>
                <w:szCs w:val="22"/>
              </w:rPr>
              <w:t>д</w:t>
            </w:r>
          </w:p>
        </w:tc>
        <w:tc>
          <w:tcPr>
            <w:tcW w:w="1085" w:type="dxa"/>
          </w:tcPr>
          <w:p w:rsidR="006D5270" w:rsidRDefault="006D5270" w:rsidP="00523AC0">
            <w:pPr>
              <w:jc w:val="center"/>
            </w:pPr>
            <w:r>
              <w:t>6%</w:t>
            </w:r>
          </w:p>
          <w:p w:rsidR="006D5270" w:rsidRPr="00705C3C" w:rsidRDefault="006D5270" w:rsidP="00523AC0">
            <w:pPr>
              <w:jc w:val="center"/>
            </w:pPr>
            <w:r>
              <w:t>/1д</w:t>
            </w:r>
          </w:p>
        </w:tc>
        <w:tc>
          <w:tcPr>
            <w:tcW w:w="1085" w:type="dxa"/>
          </w:tcPr>
          <w:p w:rsidR="006D5270" w:rsidRDefault="006D5270" w:rsidP="00523AC0">
            <w:r>
              <w:rPr>
                <w:sz w:val="22"/>
                <w:szCs w:val="22"/>
              </w:rPr>
              <w:t xml:space="preserve">     35</w:t>
            </w:r>
            <w:r w:rsidRPr="00CC2941">
              <w:rPr>
                <w:sz w:val="22"/>
                <w:szCs w:val="22"/>
              </w:rPr>
              <w:t>%</w:t>
            </w:r>
          </w:p>
          <w:p w:rsidR="006D5270" w:rsidRPr="00705C3C" w:rsidRDefault="006D5270" w:rsidP="00523AC0">
            <w:pPr>
              <w:jc w:val="center"/>
            </w:pPr>
            <w:r>
              <w:rPr>
                <w:sz w:val="22"/>
                <w:szCs w:val="22"/>
              </w:rPr>
              <w:t>/6</w:t>
            </w:r>
            <w:r w:rsidRPr="00CC2941">
              <w:rPr>
                <w:sz w:val="22"/>
                <w:szCs w:val="22"/>
              </w:rPr>
              <w:t>д</w:t>
            </w:r>
          </w:p>
        </w:tc>
        <w:tc>
          <w:tcPr>
            <w:tcW w:w="1142" w:type="dxa"/>
          </w:tcPr>
          <w:p w:rsidR="006D5270" w:rsidRDefault="006D5270" w:rsidP="00523AC0">
            <w:pPr>
              <w:jc w:val="center"/>
            </w:pPr>
            <w:r>
              <w:t>79%</w:t>
            </w:r>
          </w:p>
          <w:p w:rsidR="006D5270" w:rsidRPr="00705C3C" w:rsidRDefault="006D5270" w:rsidP="00523AC0">
            <w:pPr>
              <w:jc w:val="center"/>
            </w:pPr>
            <w:r>
              <w:t>/11д</w:t>
            </w:r>
          </w:p>
        </w:tc>
      </w:tr>
      <w:tr w:rsidR="006D5270" w:rsidRPr="00705C3C" w:rsidTr="00523AC0">
        <w:tblPrEx>
          <w:tblCellMar>
            <w:left w:w="108" w:type="dxa"/>
            <w:right w:w="108" w:type="dxa"/>
          </w:tblCellMar>
          <w:tblLook w:val="00A0" w:firstRow="1" w:lastRow="0" w:firstColumn="1" w:lastColumn="0" w:noHBand="0" w:noVBand="0"/>
        </w:tblPrEx>
        <w:tc>
          <w:tcPr>
            <w:tcW w:w="851" w:type="dxa"/>
            <w:gridSpan w:val="2"/>
            <w:vMerge/>
          </w:tcPr>
          <w:p w:rsidR="006D5270" w:rsidRPr="00705C3C" w:rsidRDefault="006D5270" w:rsidP="00523AC0">
            <w:pPr>
              <w:jc w:val="both"/>
            </w:pPr>
          </w:p>
        </w:tc>
        <w:tc>
          <w:tcPr>
            <w:tcW w:w="2132" w:type="dxa"/>
          </w:tcPr>
          <w:p w:rsidR="006D5270" w:rsidRPr="00705C3C" w:rsidRDefault="006D5270" w:rsidP="00523AC0">
            <w:pPr>
              <w:jc w:val="both"/>
            </w:pPr>
            <w:r w:rsidRPr="00705C3C">
              <w:t>Музика и игра</w:t>
            </w:r>
          </w:p>
        </w:tc>
        <w:tc>
          <w:tcPr>
            <w:tcW w:w="1077" w:type="dxa"/>
            <w:gridSpan w:val="2"/>
          </w:tcPr>
          <w:p w:rsidR="006D5270" w:rsidRPr="00CC2941" w:rsidRDefault="006D5270" w:rsidP="00523AC0">
            <w:pPr>
              <w:jc w:val="center"/>
            </w:pPr>
            <w:r>
              <w:rPr>
                <w:sz w:val="22"/>
                <w:szCs w:val="22"/>
              </w:rPr>
              <w:t>44</w:t>
            </w:r>
            <w:r w:rsidRPr="00CC2941">
              <w:rPr>
                <w:sz w:val="22"/>
                <w:szCs w:val="22"/>
                <w:lang w:val="en-US"/>
              </w:rPr>
              <w:t>%</w:t>
            </w:r>
          </w:p>
          <w:p w:rsidR="006D5270" w:rsidRPr="00CC2941" w:rsidRDefault="006D5270" w:rsidP="00523AC0">
            <w:pPr>
              <w:jc w:val="center"/>
            </w:pPr>
            <w:r>
              <w:rPr>
                <w:sz w:val="22"/>
                <w:szCs w:val="22"/>
              </w:rPr>
              <w:t>/8</w:t>
            </w:r>
            <w:r w:rsidRPr="00CC2941">
              <w:rPr>
                <w:sz w:val="22"/>
                <w:szCs w:val="22"/>
              </w:rPr>
              <w:t>д</w:t>
            </w:r>
          </w:p>
        </w:tc>
        <w:tc>
          <w:tcPr>
            <w:tcW w:w="1220" w:type="dxa"/>
            <w:gridSpan w:val="2"/>
          </w:tcPr>
          <w:p w:rsidR="006D5270" w:rsidRDefault="006D5270" w:rsidP="00523AC0">
            <w:pPr>
              <w:jc w:val="center"/>
            </w:pPr>
            <w:r>
              <w:rPr>
                <w:sz w:val="22"/>
                <w:szCs w:val="22"/>
              </w:rPr>
              <w:t>35</w:t>
            </w:r>
            <w:r w:rsidRPr="00CC2941">
              <w:rPr>
                <w:sz w:val="22"/>
                <w:szCs w:val="22"/>
              </w:rPr>
              <w:t>%</w:t>
            </w:r>
          </w:p>
          <w:p w:rsidR="006D5270" w:rsidRPr="00CC2941" w:rsidRDefault="006D5270" w:rsidP="00523AC0">
            <w:pPr>
              <w:jc w:val="center"/>
            </w:pPr>
            <w:r>
              <w:rPr>
                <w:sz w:val="22"/>
                <w:szCs w:val="22"/>
              </w:rPr>
              <w:t>/6</w:t>
            </w:r>
            <w:r w:rsidRPr="00CC2941">
              <w:rPr>
                <w:sz w:val="22"/>
                <w:szCs w:val="22"/>
              </w:rPr>
              <w:t>д</w:t>
            </w:r>
          </w:p>
        </w:tc>
        <w:tc>
          <w:tcPr>
            <w:tcW w:w="1073" w:type="dxa"/>
          </w:tcPr>
          <w:p w:rsidR="006D5270" w:rsidRPr="00CC2941" w:rsidRDefault="006D5270" w:rsidP="00523AC0">
            <w:pPr>
              <w:jc w:val="center"/>
            </w:pPr>
            <w:r>
              <w:rPr>
                <w:sz w:val="22"/>
                <w:szCs w:val="22"/>
              </w:rPr>
              <w:t>21</w:t>
            </w:r>
            <w:r w:rsidRPr="00CC2941">
              <w:rPr>
                <w:sz w:val="22"/>
                <w:szCs w:val="22"/>
              </w:rPr>
              <w:t>%</w:t>
            </w:r>
          </w:p>
          <w:p w:rsidR="006D5270" w:rsidRPr="00CC2941" w:rsidRDefault="006D5270" w:rsidP="00523AC0">
            <w:pPr>
              <w:jc w:val="center"/>
            </w:pPr>
            <w:r>
              <w:rPr>
                <w:sz w:val="22"/>
                <w:szCs w:val="22"/>
              </w:rPr>
              <w:t>/4</w:t>
            </w:r>
            <w:r w:rsidRPr="00CC2941">
              <w:rPr>
                <w:sz w:val="22"/>
                <w:szCs w:val="22"/>
              </w:rPr>
              <w:t>д</w:t>
            </w:r>
          </w:p>
        </w:tc>
        <w:tc>
          <w:tcPr>
            <w:tcW w:w="1085" w:type="dxa"/>
          </w:tcPr>
          <w:p w:rsidR="006D5270" w:rsidRPr="00705C3C" w:rsidRDefault="006D5270" w:rsidP="00523AC0">
            <w:pPr>
              <w:jc w:val="center"/>
            </w:pPr>
            <w:r>
              <w:t>0%</w:t>
            </w:r>
          </w:p>
        </w:tc>
        <w:tc>
          <w:tcPr>
            <w:tcW w:w="1085" w:type="dxa"/>
          </w:tcPr>
          <w:p w:rsidR="006D5270" w:rsidRDefault="006D5270" w:rsidP="00523AC0">
            <w:r>
              <w:rPr>
                <w:sz w:val="22"/>
                <w:szCs w:val="22"/>
              </w:rPr>
              <w:t xml:space="preserve">     35</w:t>
            </w:r>
            <w:r w:rsidRPr="00CC2941">
              <w:rPr>
                <w:sz w:val="22"/>
                <w:szCs w:val="22"/>
              </w:rPr>
              <w:t>%</w:t>
            </w:r>
          </w:p>
          <w:p w:rsidR="006D5270" w:rsidRPr="00705C3C" w:rsidRDefault="006D5270" w:rsidP="00523AC0">
            <w:pPr>
              <w:jc w:val="center"/>
            </w:pPr>
            <w:r>
              <w:rPr>
                <w:sz w:val="22"/>
                <w:szCs w:val="22"/>
              </w:rPr>
              <w:t>/6</w:t>
            </w:r>
            <w:r w:rsidRPr="00CC2941">
              <w:rPr>
                <w:sz w:val="22"/>
                <w:szCs w:val="22"/>
              </w:rPr>
              <w:t>д</w:t>
            </w:r>
          </w:p>
        </w:tc>
        <w:tc>
          <w:tcPr>
            <w:tcW w:w="1142" w:type="dxa"/>
          </w:tcPr>
          <w:p w:rsidR="006D5270" w:rsidRDefault="006D5270" w:rsidP="00523AC0">
            <w:pPr>
              <w:jc w:val="center"/>
            </w:pPr>
            <w:r>
              <w:t>65%</w:t>
            </w:r>
          </w:p>
          <w:p w:rsidR="006D5270" w:rsidRPr="00705C3C" w:rsidRDefault="006D5270" w:rsidP="00523AC0">
            <w:pPr>
              <w:jc w:val="center"/>
            </w:pPr>
            <w:r>
              <w:t>/</w:t>
            </w:r>
          </w:p>
        </w:tc>
      </w:tr>
      <w:tr w:rsidR="006D5270" w:rsidRPr="00705C3C" w:rsidTr="00523AC0">
        <w:tblPrEx>
          <w:tblCellMar>
            <w:left w:w="108" w:type="dxa"/>
            <w:right w:w="108" w:type="dxa"/>
          </w:tblCellMar>
          <w:tblLook w:val="00A0" w:firstRow="1" w:lastRow="0" w:firstColumn="1" w:lastColumn="0" w:noHBand="0" w:noVBand="0"/>
        </w:tblPrEx>
        <w:tc>
          <w:tcPr>
            <w:tcW w:w="851" w:type="dxa"/>
            <w:gridSpan w:val="2"/>
            <w:vMerge/>
          </w:tcPr>
          <w:p w:rsidR="006D5270" w:rsidRPr="00705C3C" w:rsidRDefault="006D5270" w:rsidP="00523AC0">
            <w:pPr>
              <w:jc w:val="both"/>
            </w:pPr>
          </w:p>
        </w:tc>
        <w:tc>
          <w:tcPr>
            <w:tcW w:w="2132" w:type="dxa"/>
          </w:tcPr>
          <w:p w:rsidR="006D5270" w:rsidRDefault="006D5270" w:rsidP="00523AC0">
            <w:pPr>
              <w:jc w:val="both"/>
            </w:pPr>
            <w:r w:rsidRPr="00705C3C">
              <w:t>Елементи на</w:t>
            </w:r>
          </w:p>
          <w:p w:rsidR="006D5270" w:rsidRDefault="006D5270" w:rsidP="00523AC0">
            <w:pPr>
              <w:jc w:val="both"/>
            </w:pPr>
            <w:r w:rsidRPr="00705C3C">
              <w:t xml:space="preserve"> музикалната </w:t>
            </w:r>
          </w:p>
          <w:p w:rsidR="006D5270" w:rsidRPr="00705C3C" w:rsidRDefault="006D5270" w:rsidP="00523AC0">
            <w:pPr>
              <w:jc w:val="both"/>
            </w:pPr>
            <w:r w:rsidRPr="00705C3C">
              <w:t>изразителност</w:t>
            </w:r>
          </w:p>
        </w:tc>
        <w:tc>
          <w:tcPr>
            <w:tcW w:w="1077" w:type="dxa"/>
            <w:gridSpan w:val="2"/>
          </w:tcPr>
          <w:p w:rsidR="006D5270" w:rsidRPr="00CC2941" w:rsidRDefault="006D5270" w:rsidP="00523AC0">
            <w:pPr>
              <w:jc w:val="center"/>
            </w:pPr>
            <w:r>
              <w:rPr>
                <w:sz w:val="22"/>
                <w:szCs w:val="22"/>
              </w:rPr>
              <w:t>78</w:t>
            </w:r>
            <w:r w:rsidRPr="00CC2941">
              <w:rPr>
                <w:sz w:val="22"/>
                <w:szCs w:val="22"/>
                <w:lang w:val="en-US"/>
              </w:rPr>
              <w:t>%</w:t>
            </w:r>
          </w:p>
          <w:p w:rsidR="006D5270" w:rsidRPr="00CC2941" w:rsidRDefault="006D5270" w:rsidP="00523AC0">
            <w:pPr>
              <w:jc w:val="center"/>
            </w:pPr>
            <w:r>
              <w:rPr>
                <w:sz w:val="22"/>
                <w:szCs w:val="22"/>
              </w:rPr>
              <w:t>/13</w:t>
            </w:r>
            <w:r w:rsidRPr="00CC2941">
              <w:rPr>
                <w:sz w:val="22"/>
                <w:szCs w:val="22"/>
              </w:rPr>
              <w:t>д</w:t>
            </w:r>
          </w:p>
        </w:tc>
        <w:tc>
          <w:tcPr>
            <w:tcW w:w="1220" w:type="dxa"/>
            <w:gridSpan w:val="2"/>
          </w:tcPr>
          <w:p w:rsidR="006D5270" w:rsidRDefault="006D5270" w:rsidP="00523AC0">
            <w:pPr>
              <w:jc w:val="center"/>
            </w:pPr>
            <w:r>
              <w:rPr>
                <w:sz w:val="22"/>
                <w:szCs w:val="22"/>
              </w:rPr>
              <w:t>16</w:t>
            </w:r>
            <w:r w:rsidRPr="00CC2941">
              <w:rPr>
                <w:sz w:val="22"/>
                <w:szCs w:val="22"/>
              </w:rPr>
              <w:t>%</w:t>
            </w:r>
          </w:p>
          <w:p w:rsidR="006D5270" w:rsidRPr="00CC2941" w:rsidRDefault="006D5270" w:rsidP="00523AC0">
            <w:pPr>
              <w:jc w:val="center"/>
            </w:pPr>
            <w:r>
              <w:rPr>
                <w:sz w:val="22"/>
                <w:szCs w:val="22"/>
              </w:rPr>
              <w:t>4</w:t>
            </w:r>
            <w:r w:rsidRPr="00CC2941">
              <w:rPr>
                <w:sz w:val="22"/>
                <w:szCs w:val="22"/>
              </w:rPr>
              <w:t>д</w:t>
            </w:r>
          </w:p>
        </w:tc>
        <w:tc>
          <w:tcPr>
            <w:tcW w:w="1073" w:type="dxa"/>
          </w:tcPr>
          <w:p w:rsidR="006D5270" w:rsidRPr="00CC2941" w:rsidRDefault="006D5270" w:rsidP="00523AC0">
            <w:pPr>
              <w:jc w:val="center"/>
            </w:pPr>
            <w:r>
              <w:rPr>
                <w:sz w:val="22"/>
                <w:szCs w:val="22"/>
              </w:rPr>
              <w:t>6</w:t>
            </w:r>
            <w:r w:rsidRPr="00CC2941">
              <w:rPr>
                <w:sz w:val="22"/>
                <w:szCs w:val="22"/>
              </w:rPr>
              <w:t>%</w:t>
            </w:r>
          </w:p>
          <w:p w:rsidR="006D5270" w:rsidRPr="00CC2941" w:rsidRDefault="006D5270" w:rsidP="00523AC0">
            <w:pPr>
              <w:jc w:val="center"/>
            </w:pPr>
            <w:r>
              <w:rPr>
                <w:sz w:val="22"/>
                <w:szCs w:val="22"/>
              </w:rPr>
              <w:t>/1</w:t>
            </w:r>
            <w:r w:rsidRPr="00CC2941">
              <w:rPr>
                <w:sz w:val="22"/>
                <w:szCs w:val="22"/>
              </w:rPr>
              <w:t>д</w:t>
            </w:r>
          </w:p>
        </w:tc>
        <w:tc>
          <w:tcPr>
            <w:tcW w:w="1085" w:type="dxa"/>
          </w:tcPr>
          <w:p w:rsidR="006D5270" w:rsidRPr="00705C3C" w:rsidRDefault="006D5270" w:rsidP="00523AC0">
            <w:pPr>
              <w:jc w:val="center"/>
            </w:pPr>
            <w:r>
              <w:t>12%/2д</w:t>
            </w:r>
          </w:p>
        </w:tc>
        <w:tc>
          <w:tcPr>
            <w:tcW w:w="1085" w:type="dxa"/>
          </w:tcPr>
          <w:p w:rsidR="006D5270" w:rsidRPr="00705C3C" w:rsidRDefault="006D5270" w:rsidP="00523AC0">
            <w:pPr>
              <w:jc w:val="center"/>
            </w:pPr>
            <w:r>
              <w:t>42%/7д</w:t>
            </w:r>
          </w:p>
        </w:tc>
        <w:tc>
          <w:tcPr>
            <w:tcW w:w="1142" w:type="dxa"/>
          </w:tcPr>
          <w:p w:rsidR="006D5270" w:rsidRPr="00705C3C" w:rsidRDefault="006D5270" w:rsidP="00523AC0">
            <w:pPr>
              <w:jc w:val="center"/>
            </w:pPr>
            <w:r>
              <w:t>46%/9д</w:t>
            </w:r>
          </w:p>
        </w:tc>
      </w:tr>
      <w:tr w:rsidR="006D5270" w:rsidRPr="000E06C2" w:rsidTr="00523AC0">
        <w:tblPrEx>
          <w:tblCellMar>
            <w:left w:w="108" w:type="dxa"/>
            <w:right w:w="108" w:type="dxa"/>
          </w:tblCellMar>
          <w:tblLook w:val="00A0" w:firstRow="1" w:lastRow="0" w:firstColumn="1" w:lastColumn="0" w:noHBand="0" w:noVBand="0"/>
        </w:tblPrEx>
        <w:tc>
          <w:tcPr>
            <w:tcW w:w="851" w:type="dxa"/>
            <w:gridSpan w:val="2"/>
          </w:tcPr>
          <w:p w:rsidR="006D5270" w:rsidRPr="00705C3C" w:rsidRDefault="006D5270" w:rsidP="00523AC0">
            <w:pPr>
              <w:jc w:val="both"/>
            </w:pPr>
            <w:r w:rsidRPr="00705C3C">
              <w:t>общо</w:t>
            </w:r>
          </w:p>
        </w:tc>
        <w:tc>
          <w:tcPr>
            <w:tcW w:w="2132" w:type="dxa"/>
          </w:tcPr>
          <w:p w:rsidR="006D5270" w:rsidRPr="009A1CF1" w:rsidRDefault="006D5270" w:rsidP="00523AC0">
            <w:pPr>
              <w:jc w:val="both"/>
              <w:rPr>
                <w:sz w:val="28"/>
                <w:szCs w:val="28"/>
              </w:rPr>
            </w:pPr>
          </w:p>
        </w:tc>
        <w:tc>
          <w:tcPr>
            <w:tcW w:w="1077" w:type="dxa"/>
            <w:gridSpan w:val="2"/>
          </w:tcPr>
          <w:p w:rsidR="006D5270" w:rsidRPr="00CC2941" w:rsidRDefault="006D5270" w:rsidP="00523AC0">
            <w:pPr>
              <w:jc w:val="center"/>
            </w:pPr>
            <w:r>
              <w:rPr>
                <w:sz w:val="22"/>
                <w:szCs w:val="22"/>
              </w:rPr>
              <w:t>55</w:t>
            </w:r>
            <w:r w:rsidRPr="00CC2941">
              <w:rPr>
                <w:sz w:val="22"/>
                <w:szCs w:val="22"/>
                <w:lang w:val="en-US"/>
              </w:rPr>
              <w:t>%</w:t>
            </w:r>
          </w:p>
          <w:p w:rsidR="006D5270" w:rsidRPr="00CC2941" w:rsidRDefault="006D5270" w:rsidP="00523AC0">
            <w:pPr>
              <w:jc w:val="center"/>
            </w:pPr>
            <w:r>
              <w:rPr>
                <w:sz w:val="22"/>
                <w:szCs w:val="22"/>
              </w:rPr>
              <w:t>/9</w:t>
            </w:r>
            <w:r w:rsidRPr="00CC2941">
              <w:rPr>
                <w:sz w:val="22"/>
                <w:szCs w:val="22"/>
              </w:rPr>
              <w:t>д</w:t>
            </w:r>
          </w:p>
        </w:tc>
        <w:tc>
          <w:tcPr>
            <w:tcW w:w="1220" w:type="dxa"/>
            <w:gridSpan w:val="2"/>
          </w:tcPr>
          <w:p w:rsidR="006D5270" w:rsidRDefault="006D5270" w:rsidP="00523AC0">
            <w:pPr>
              <w:jc w:val="center"/>
            </w:pPr>
            <w:r>
              <w:rPr>
                <w:sz w:val="22"/>
                <w:szCs w:val="22"/>
              </w:rPr>
              <w:t>30</w:t>
            </w:r>
            <w:r w:rsidRPr="00CC2941">
              <w:rPr>
                <w:sz w:val="22"/>
                <w:szCs w:val="22"/>
              </w:rPr>
              <w:t>%</w:t>
            </w:r>
          </w:p>
          <w:p w:rsidR="006D5270" w:rsidRPr="00CC2941" w:rsidRDefault="006D5270" w:rsidP="00523AC0">
            <w:pPr>
              <w:jc w:val="center"/>
            </w:pPr>
            <w:r>
              <w:rPr>
                <w:sz w:val="22"/>
                <w:szCs w:val="22"/>
              </w:rPr>
              <w:t>/6</w:t>
            </w:r>
            <w:r w:rsidRPr="00CC2941">
              <w:rPr>
                <w:sz w:val="22"/>
                <w:szCs w:val="22"/>
              </w:rPr>
              <w:t>д</w:t>
            </w:r>
          </w:p>
        </w:tc>
        <w:tc>
          <w:tcPr>
            <w:tcW w:w="1073" w:type="dxa"/>
          </w:tcPr>
          <w:p w:rsidR="006D5270" w:rsidRPr="00CC2941" w:rsidRDefault="006D5270" w:rsidP="00523AC0">
            <w:pPr>
              <w:jc w:val="center"/>
            </w:pPr>
            <w:r>
              <w:rPr>
                <w:sz w:val="22"/>
                <w:szCs w:val="22"/>
              </w:rPr>
              <w:t>…15</w:t>
            </w:r>
            <w:r w:rsidRPr="00CC2941">
              <w:rPr>
                <w:sz w:val="22"/>
                <w:szCs w:val="22"/>
              </w:rPr>
              <w:t>%</w:t>
            </w:r>
          </w:p>
          <w:p w:rsidR="006D5270" w:rsidRPr="00CC2941" w:rsidRDefault="006D5270" w:rsidP="00523AC0">
            <w:pPr>
              <w:jc w:val="center"/>
            </w:pPr>
            <w:r>
              <w:rPr>
                <w:sz w:val="22"/>
                <w:szCs w:val="22"/>
              </w:rPr>
              <w:t>/3</w:t>
            </w:r>
            <w:r w:rsidRPr="00CC2941">
              <w:rPr>
                <w:sz w:val="22"/>
                <w:szCs w:val="22"/>
              </w:rPr>
              <w:t>д</w:t>
            </w:r>
          </w:p>
        </w:tc>
        <w:tc>
          <w:tcPr>
            <w:tcW w:w="1085" w:type="dxa"/>
          </w:tcPr>
          <w:p w:rsidR="006D5270" w:rsidRPr="000E06C2" w:rsidRDefault="006D5270" w:rsidP="00523AC0">
            <w:pPr>
              <w:jc w:val="center"/>
            </w:pPr>
            <w:r>
              <w:t>10%/2д</w:t>
            </w:r>
          </w:p>
        </w:tc>
        <w:tc>
          <w:tcPr>
            <w:tcW w:w="1085" w:type="dxa"/>
          </w:tcPr>
          <w:p w:rsidR="006D5270" w:rsidRPr="000E06C2" w:rsidRDefault="006D5270" w:rsidP="00523AC0">
            <w:pPr>
              <w:jc w:val="center"/>
            </w:pPr>
            <w:r>
              <w:t>39%/7д</w:t>
            </w:r>
          </w:p>
        </w:tc>
        <w:tc>
          <w:tcPr>
            <w:tcW w:w="1142" w:type="dxa"/>
          </w:tcPr>
          <w:p w:rsidR="006D5270" w:rsidRPr="000E06C2" w:rsidRDefault="006D5270" w:rsidP="00523AC0">
            <w:pPr>
              <w:jc w:val="center"/>
            </w:pPr>
            <w:r>
              <w:t>51%/9д</w:t>
            </w:r>
          </w:p>
        </w:tc>
      </w:tr>
    </w:tbl>
    <w:p w:rsidR="006D5270" w:rsidRDefault="006D5270" w:rsidP="0081522C"/>
    <w:p w:rsidR="006D5270" w:rsidRDefault="006D5270" w:rsidP="0081522C">
      <w:r>
        <w:t xml:space="preserve">                           </w:t>
      </w:r>
    </w:p>
    <w:p w:rsidR="006D5270" w:rsidRDefault="006D5270" w:rsidP="009B00E3">
      <w:pPr>
        <w:rPr>
          <w:b/>
          <w:bCs/>
        </w:rPr>
      </w:pPr>
      <w:r w:rsidRPr="006C57C6">
        <w:rPr>
          <w:b/>
          <w:bCs/>
        </w:rPr>
        <w:t>Диагностичен инструментариум</w:t>
      </w:r>
    </w:p>
    <w:p w:rsidR="006D5270" w:rsidRDefault="006D5270" w:rsidP="009B00E3">
      <w:pPr>
        <w:rPr>
          <w:b/>
          <w:bCs/>
        </w:rPr>
      </w:pPr>
      <w:r>
        <w:rPr>
          <w:b/>
          <w:bCs/>
        </w:rPr>
        <w:t>…………………………………………………………………</w:t>
      </w:r>
    </w:p>
    <w:p w:rsidR="006D5270" w:rsidRDefault="006D5270" w:rsidP="009B00E3">
      <w:pPr>
        <w:jc w:val="both"/>
        <w:rPr>
          <w:b/>
          <w:bCs/>
        </w:rPr>
      </w:pPr>
      <w:r w:rsidRPr="00B03452">
        <w:rPr>
          <w:b/>
          <w:bCs/>
        </w:rPr>
        <w:t>Изводи</w:t>
      </w:r>
    </w:p>
    <w:p w:rsidR="006D5270" w:rsidRPr="00B03452" w:rsidRDefault="006D5270" w:rsidP="009B00E3">
      <w:pPr>
        <w:jc w:val="both"/>
        <w:rPr>
          <w:b/>
          <w:bCs/>
        </w:rPr>
      </w:pPr>
      <w:r>
        <w:rPr>
          <w:b/>
          <w:bCs/>
        </w:rPr>
        <w:t>…………………………………………………….</w:t>
      </w:r>
    </w:p>
    <w:p w:rsidR="006D5270" w:rsidRDefault="006D5270" w:rsidP="0081522C">
      <w:pPr>
        <w:rPr>
          <w:lang w:eastAsia="en-US"/>
        </w:rPr>
      </w:pPr>
      <w:r>
        <w:rPr>
          <w:lang w:eastAsia="en-US"/>
        </w:rPr>
        <w:t xml:space="preserve">                                                                                                                                                                                </w:t>
      </w:r>
    </w:p>
    <w:p w:rsidR="006D5270" w:rsidRDefault="006D5270" w:rsidP="0081522C">
      <w:pPr>
        <w:rPr>
          <w:lang w:eastAsia="en-US"/>
        </w:rPr>
      </w:pPr>
    </w:p>
    <w:p w:rsidR="006D5270" w:rsidRDefault="006D5270" w:rsidP="0081522C">
      <w:pPr>
        <w:rPr>
          <w:lang w:eastAsia="en-US"/>
        </w:rPr>
      </w:pPr>
    </w:p>
    <w:p w:rsidR="006D5270" w:rsidRDefault="006D5270" w:rsidP="0081522C">
      <w:pPr>
        <w:rPr>
          <w:lang w:eastAsia="en-US"/>
        </w:rPr>
      </w:pPr>
      <w:r>
        <w:rPr>
          <w:lang w:eastAsia="en-U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163"/>
        <w:gridCol w:w="1088"/>
        <w:gridCol w:w="1196"/>
        <w:gridCol w:w="1136"/>
        <w:gridCol w:w="1080"/>
        <w:gridCol w:w="1085"/>
        <w:gridCol w:w="9"/>
      </w:tblGrid>
      <w:tr w:rsidR="006D5270" w:rsidTr="00523AC0">
        <w:trPr>
          <w:gridAfter w:val="1"/>
          <w:wAfter w:w="9" w:type="dxa"/>
        </w:trPr>
        <w:tc>
          <w:tcPr>
            <w:tcW w:w="1825" w:type="dxa"/>
          </w:tcPr>
          <w:p w:rsidR="006D5270" w:rsidRDefault="006D5270" w:rsidP="00523AC0">
            <w:pPr>
              <w:jc w:val="both"/>
            </w:pPr>
            <w:r>
              <w:t>ОН</w:t>
            </w:r>
          </w:p>
        </w:tc>
        <w:tc>
          <w:tcPr>
            <w:tcW w:w="3447" w:type="dxa"/>
            <w:gridSpan w:val="3"/>
          </w:tcPr>
          <w:p w:rsidR="006D5270" w:rsidRDefault="006D5270" w:rsidP="00523AC0">
            <w:pPr>
              <w:jc w:val="both"/>
            </w:pPr>
            <w:r>
              <w:t>вход</w:t>
            </w:r>
          </w:p>
        </w:tc>
        <w:tc>
          <w:tcPr>
            <w:tcW w:w="3301" w:type="dxa"/>
            <w:gridSpan w:val="3"/>
          </w:tcPr>
          <w:p w:rsidR="006D5270" w:rsidRDefault="006D5270" w:rsidP="00523AC0">
            <w:pPr>
              <w:jc w:val="both"/>
            </w:pPr>
            <w:r>
              <w:t>изход</w:t>
            </w:r>
          </w:p>
        </w:tc>
      </w:tr>
      <w:tr w:rsidR="006D5270" w:rsidTr="00523AC0">
        <w:tc>
          <w:tcPr>
            <w:tcW w:w="1825" w:type="dxa"/>
          </w:tcPr>
          <w:p w:rsidR="006D5270" w:rsidRPr="00CC2941" w:rsidRDefault="006D5270" w:rsidP="00523AC0">
            <w:pPr>
              <w:jc w:val="both"/>
            </w:pPr>
            <w:r>
              <w:t>БЕЛ</w:t>
            </w:r>
          </w:p>
        </w:tc>
        <w:tc>
          <w:tcPr>
            <w:tcW w:w="1163" w:type="dxa"/>
          </w:tcPr>
          <w:p w:rsidR="006D5270" w:rsidRPr="00CC2941" w:rsidRDefault="006D5270" w:rsidP="00523AC0">
            <w:pPr>
              <w:jc w:val="center"/>
            </w:pPr>
            <w:r w:rsidRPr="00180D0E">
              <w:rPr>
                <w:sz w:val="22"/>
                <w:szCs w:val="22"/>
              </w:rPr>
              <w:t>24</w:t>
            </w:r>
            <w:r w:rsidRPr="00180D0E">
              <w:rPr>
                <w:sz w:val="22"/>
                <w:szCs w:val="22"/>
                <w:lang w:val="en-US"/>
              </w:rPr>
              <w:t>%</w:t>
            </w:r>
            <w:r w:rsidRPr="00180D0E">
              <w:rPr>
                <w:sz w:val="22"/>
                <w:szCs w:val="22"/>
              </w:rPr>
              <w:t>/4д</w:t>
            </w:r>
          </w:p>
        </w:tc>
        <w:tc>
          <w:tcPr>
            <w:tcW w:w="1088" w:type="dxa"/>
          </w:tcPr>
          <w:p w:rsidR="006D5270" w:rsidRPr="00CC2941" w:rsidRDefault="006D5270" w:rsidP="00523AC0">
            <w:pPr>
              <w:jc w:val="center"/>
            </w:pPr>
            <w:r w:rsidRPr="00180D0E">
              <w:rPr>
                <w:sz w:val="22"/>
                <w:szCs w:val="22"/>
              </w:rPr>
              <w:t>76%/11д</w:t>
            </w:r>
          </w:p>
        </w:tc>
        <w:tc>
          <w:tcPr>
            <w:tcW w:w="1196" w:type="dxa"/>
          </w:tcPr>
          <w:p w:rsidR="006D5270" w:rsidRPr="00CC2941" w:rsidRDefault="006D5270" w:rsidP="00523AC0">
            <w:r w:rsidRPr="00180D0E">
              <w:rPr>
                <w:sz w:val="22"/>
                <w:szCs w:val="22"/>
              </w:rPr>
              <w:t xml:space="preserve">     0%/0д</w:t>
            </w:r>
          </w:p>
        </w:tc>
        <w:tc>
          <w:tcPr>
            <w:tcW w:w="1136" w:type="dxa"/>
          </w:tcPr>
          <w:p w:rsidR="006D5270" w:rsidRPr="00CC2941" w:rsidRDefault="006D5270" w:rsidP="00523AC0">
            <w:pPr>
              <w:jc w:val="center"/>
            </w:pPr>
            <w:r>
              <w:t>5%/1д</w:t>
            </w:r>
          </w:p>
        </w:tc>
        <w:tc>
          <w:tcPr>
            <w:tcW w:w="1080" w:type="dxa"/>
          </w:tcPr>
          <w:p w:rsidR="006D5270" w:rsidRPr="00CC2941" w:rsidRDefault="006D5270" w:rsidP="00523AC0">
            <w:pPr>
              <w:jc w:val="center"/>
            </w:pPr>
            <w:r>
              <w:t>34%/6д</w:t>
            </w:r>
          </w:p>
        </w:tc>
        <w:tc>
          <w:tcPr>
            <w:tcW w:w="1094" w:type="dxa"/>
            <w:gridSpan w:val="2"/>
          </w:tcPr>
          <w:p w:rsidR="006D5270" w:rsidRPr="00CC2941" w:rsidRDefault="006D5270" w:rsidP="00523AC0">
            <w:pPr>
              <w:jc w:val="center"/>
            </w:pPr>
            <w:r>
              <w:t>61%/11д</w:t>
            </w:r>
          </w:p>
        </w:tc>
      </w:tr>
      <w:tr w:rsidR="006D5270" w:rsidTr="00523AC0">
        <w:trPr>
          <w:gridAfter w:val="1"/>
          <w:wAfter w:w="9" w:type="dxa"/>
          <w:trHeight w:val="343"/>
        </w:trPr>
        <w:tc>
          <w:tcPr>
            <w:tcW w:w="1825" w:type="dxa"/>
          </w:tcPr>
          <w:p w:rsidR="006D5270" w:rsidRPr="00E872C7" w:rsidRDefault="006D5270" w:rsidP="00523AC0">
            <w:pPr>
              <w:jc w:val="both"/>
            </w:pPr>
            <w:r w:rsidRPr="00E872C7">
              <w:t>Математика</w:t>
            </w:r>
          </w:p>
        </w:tc>
        <w:tc>
          <w:tcPr>
            <w:tcW w:w="1163" w:type="dxa"/>
          </w:tcPr>
          <w:p w:rsidR="006D5270" w:rsidRPr="007038E9" w:rsidRDefault="006D5270" w:rsidP="00523AC0">
            <w:pPr>
              <w:spacing w:after="200" w:line="276" w:lineRule="auto"/>
            </w:pPr>
            <w:r>
              <w:t xml:space="preserve">   25</w:t>
            </w:r>
            <w:r w:rsidRPr="007038E9">
              <w:t>%</w:t>
            </w:r>
            <w:r>
              <w:t>/4</w:t>
            </w:r>
            <w:r w:rsidRPr="007038E9">
              <w:t>д</w:t>
            </w:r>
          </w:p>
        </w:tc>
        <w:tc>
          <w:tcPr>
            <w:tcW w:w="1088" w:type="dxa"/>
          </w:tcPr>
          <w:p w:rsidR="006D5270" w:rsidRPr="007038E9" w:rsidRDefault="006D5270" w:rsidP="00523AC0">
            <w:pPr>
              <w:spacing w:after="200" w:line="276" w:lineRule="auto"/>
              <w:jc w:val="center"/>
            </w:pPr>
            <w:r>
              <w:t>75%/11д</w:t>
            </w:r>
          </w:p>
        </w:tc>
        <w:tc>
          <w:tcPr>
            <w:tcW w:w="1196" w:type="dxa"/>
          </w:tcPr>
          <w:p w:rsidR="006D5270" w:rsidRDefault="006D5270" w:rsidP="00523AC0">
            <w:r w:rsidRPr="00D12691">
              <w:t>0%/0д</w:t>
            </w:r>
          </w:p>
        </w:tc>
        <w:tc>
          <w:tcPr>
            <w:tcW w:w="1136" w:type="dxa"/>
          </w:tcPr>
          <w:p w:rsidR="006D5270" w:rsidRPr="007038E9" w:rsidRDefault="006D5270" w:rsidP="00523AC0">
            <w:pPr>
              <w:spacing w:after="200" w:line="276" w:lineRule="auto"/>
              <w:jc w:val="center"/>
            </w:pPr>
            <w:r>
              <w:t>0%</w:t>
            </w:r>
          </w:p>
        </w:tc>
        <w:tc>
          <w:tcPr>
            <w:tcW w:w="1080" w:type="dxa"/>
          </w:tcPr>
          <w:p w:rsidR="006D5270" w:rsidRPr="007038E9" w:rsidRDefault="006D5270" w:rsidP="00523AC0">
            <w:pPr>
              <w:spacing w:after="200" w:line="276" w:lineRule="auto"/>
              <w:jc w:val="center"/>
            </w:pPr>
            <w:r>
              <w:t>36%/6д</w:t>
            </w:r>
          </w:p>
        </w:tc>
        <w:tc>
          <w:tcPr>
            <w:tcW w:w="1085" w:type="dxa"/>
          </w:tcPr>
          <w:p w:rsidR="006D5270" w:rsidRPr="007038E9" w:rsidRDefault="006D5270" w:rsidP="00523AC0">
            <w:pPr>
              <w:spacing w:after="200" w:line="276" w:lineRule="auto"/>
              <w:jc w:val="center"/>
            </w:pPr>
            <w:r>
              <w:t>64%/12д</w:t>
            </w:r>
          </w:p>
        </w:tc>
      </w:tr>
      <w:tr w:rsidR="006D5270" w:rsidTr="00523AC0">
        <w:trPr>
          <w:gridAfter w:val="1"/>
          <w:wAfter w:w="9" w:type="dxa"/>
        </w:trPr>
        <w:tc>
          <w:tcPr>
            <w:tcW w:w="1825" w:type="dxa"/>
          </w:tcPr>
          <w:p w:rsidR="006D5270" w:rsidRPr="00E872C7" w:rsidRDefault="006D5270" w:rsidP="00523AC0">
            <w:pPr>
              <w:jc w:val="both"/>
            </w:pPr>
            <w:r>
              <w:t>Соц.свят</w:t>
            </w:r>
          </w:p>
        </w:tc>
        <w:tc>
          <w:tcPr>
            <w:tcW w:w="1163" w:type="dxa"/>
          </w:tcPr>
          <w:p w:rsidR="006D5270" w:rsidRPr="00CC2941" w:rsidRDefault="006D5270" w:rsidP="00523AC0">
            <w:pPr>
              <w:jc w:val="center"/>
            </w:pPr>
            <w:r w:rsidRPr="00180D0E">
              <w:rPr>
                <w:sz w:val="22"/>
                <w:szCs w:val="22"/>
              </w:rPr>
              <w:t>18</w:t>
            </w:r>
            <w:r w:rsidRPr="00180D0E">
              <w:rPr>
                <w:sz w:val="22"/>
                <w:szCs w:val="22"/>
                <w:lang w:val="en-US"/>
              </w:rPr>
              <w:t>%</w:t>
            </w:r>
            <w:r>
              <w:t>/3</w:t>
            </w:r>
            <w:r w:rsidRPr="00180D0E">
              <w:rPr>
                <w:sz w:val="22"/>
                <w:szCs w:val="22"/>
              </w:rPr>
              <w:t>д</w:t>
            </w:r>
          </w:p>
        </w:tc>
        <w:tc>
          <w:tcPr>
            <w:tcW w:w="1088" w:type="dxa"/>
          </w:tcPr>
          <w:p w:rsidR="006D5270" w:rsidRPr="00CC2941" w:rsidRDefault="006D5270" w:rsidP="00523AC0">
            <w:pPr>
              <w:jc w:val="center"/>
            </w:pPr>
            <w:r>
              <w:t>82%/12д</w:t>
            </w:r>
          </w:p>
        </w:tc>
        <w:tc>
          <w:tcPr>
            <w:tcW w:w="1196" w:type="dxa"/>
          </w:tcPr>
          <w:p w:rsidR="006D5270" w:rsidRPr="00CC2941" w:rsidRDefault="006D5270" w:rsidP="00523AC0">
            <w:pPr>
              <w:jc w:val="center"/>
            </w:pPr>
            <w:r>
              <w:t>0%/0д</w:t>
            </w:r>
          </w:p>
        </w:tc>
        <w:tc>
          <w:tcPr>
            <w:tcW w:w="1136" w:type="dxa"/>
          </w:tcPr>
          <w:p w:rsidR="006D5270" w:rsidRPr="00A549E6" w:rsidRDefault="006D5270" w:rsidP="00523AC0">
            <w:pPr>
              <w:jc w:val="center"/>
            </w:pPr>
            <w:r>
              <w:t>0%</w:t>
            </w:r>
          </w:p>
        </w:tc>
        <w:tc>
          <w:tcPr>
            <w:tcW w:w="1080" w:type="dxa"/>
          </w:tcPr>
          <w:p w:rsidR="006D5270" w:rsidRPr="00A549E6" w:rsidRDefault="006D5270" w:rsidP="00523AC0">
            <w:pPr>
              <w:jc w:val="center"/>
            </w:pPr>
            <w:r>
              <w:t>24%/4д</w:t>
            </w:r>
          </w:p>
        </w:tc>
        <w:tc>
          <w:tcPr>
            <w:tcW w:w="1085" w:type="dxa"/>
          </w:tcPr>
          <w:p w:rsidR="006D5270" w:rsidRPr="00A549E6" w:rsidRDefault="006D5270" w:rsidP="00523AC0">
            <w:pPr>
              <w:jc w:val="center"/>
            </w:pPr>
            <w:r>
              <w:t>76%/14д</w:t>
            </w:r>
          </w:p>
        </w:tc>
      </w:tr>
      <w:tr w:rsidR="006D5270" w:rsidTr="00523AC0">
        <w:trPr>
          <w:gridAfter w:val="1"/>
          <w:wAfter w:w="9" w:type="dxa"/>
        </w:trPr>
        <w:tc>
          <w:tcPr>
            <w:tcW w:w="1825" w:type="dxa"/>
          </w:tcPr>
          <w:p w:rsidR="006D5270" w:rsidRPr="00E872C7" w:rsidRDefault="006D5270" w:rsidP="00523AC0">
            <w:pPr>
              <w:jc w:val="both"/>
            </w:pPr>
            <w:r>
              <w:t>Прир.свят</w:t>
            </w:r>
          </w:p>
        </w:tc>
        <w:tc>
          <w:tcPr>
            <w:tcW w:w="1163" w:type="dxa"/>
          </w:tcPr>
          <w:p w:rsidR="006D5270" w:rsidRPr="00CC2941" w:rsidRDefault="006D5270" w:rsidP="00523AC0">
            <w:pPr>
              <w:jc w:val="center"/>
            </w:pPr>
            <w:r w:rsidRPr="00180D0E">
              <w:rPr>
                <w:sz w:val="22"/>
                <w:szCs w:val="22"/>
              </w:rPr>
              <w:t>13</w:t>
            </w:r>
            <w:r w:rsidRPr="00180D0E">
              <w:rPr>
                <w:sz w:val="22"/>
                <w:szCs w:val="22"/>
                <w:lang w:val="en-US"/>
              </w:rPr>
              <w:t>%</w:t>
            </w:r>
            <w:r>
              <w:t>/ 2</w:t>
            </w:r>
            <w:r w:rsidRPr="00180D0E">
              <w:rPr>
                <w:sz w:val="22"/>
                <w:szCs w:val="22"/>
              </w:rPr>
              <w:t>д</w:t>
            </w:r>
          </w:p>
        </w:tc>
        <w:tc>
          <w:tcPr>
            <w:tcW w:w="1088" w:type="dxa"/>
          </w:tcPr>
          <w:p w:rsidR="006D5270" w:rsidRPr="00CC2941" w:rsidRDefault="006D5270" w:rsidP="00523AC0">
            <w:pPr>
              <w:jc w:val="center"/>
            </w:pPr>
            <w:r>
              <w:t>87%/13д</w:t>
            </w:r>
          </w:p>
        </w:tc>
        <w:tc>
          <w:tcPr>
            <w:tcW w:w="1196" w:type="dxa"/>
          </w:tcPr>
          <w:p w:rsidR="006D5270" w:rsidRPr="00CC2941" w:rsidRDefault="006D5270" w:rsidP="00523AC0">
            <w:pPr>
              <w:jc w:val="center"/>
            </w:pPr>
            <w:r w:rsidRPr="00D12691">
              <w:t>0%/0д</w:t>
            </w:r>
          </w:p>
        </w:tc>
        <w:tc>
          <w:tcPr>
            <w:tcW w:w="1136" w:type="dxa"/>
          </w:tcPr>
          <w:p w:rsidR="006D5270" w:rsidRPr="0091052A" w:rsidRDefault="006D5270" w:rsidP="00523AC0">
            <w:pPr>
              <w:jc w:val="center"/>
            </w:pPr>
            <w:r>
              <w:t>0%</w:t>
            </w:r>
          </w:p>
        </w:tc>
        <w:tc>
          <w:tcPr>
            <w:tcW w:w="1080" w:type="dxa"/>
          </w:tcPr>
          <w:p w:rsidR="006D5270" w:rsidRPr="0091052A" w:rsidRDefault="006D5270" w:rsidP="00523AC0">
            <w:pPr>
              <w:jc w:val="center"/>
            </w:pPr>
            <w:r>
              <w:t>14%/2д</w:t>
            </w:r>
          </w:p>
        </w:tc>
        <w:tc>
          <w:tcPr>
            <w:tcW w:w="1085" w:type="dxa"/>
          </w:tcPr>
          <w:p w:rsidR="006D5270" w:rsidRPr="0091052A" w:rsidRDefault="006D5270" w:rsidP="00523AC0">
            <w:pPr>
              <w:jc w:val="center"/>
            </w:pPr>
            <w:r>
              <w:t>86%/16д</w:t>
            </w:r>
          </w:p>
        </w:tc>
      </w:tr>
      <w:tr w:rsidR="006D5270" w:rsidTr="00523AC0">
        <w:trPr>
          <w:gridAfter w:val="1"/>
          <w:wAfter w:w="9" w:type="dxa"/>
        </w:trPr>
        <w:tc>
          <w:tcPr>
            <w:tcW w:w="1825" w:type="dxa"/>
          </w:tcPr>
          <w:p w:rsidR="006D5270" w:rsidRPr="00E872C7" w:rsidRDefault="006D5270" w:rsidP="00523AC0">
            <w:pPr>
              <w:jc w:val="both"/>
            </w:pPr>
            <w:r w:rsidRPr="00E872C7">
              <w:t>ИК</w:t>
            </w:r>
          </w:p>
        </w:tc>
        <w:tc>
          <w:tcPr>
            <w:tcW w:w="1163" w:type="dxa"/>
          </w:tcPr>
          <w:p w:rsidR="006D5270" w:rsidRPr="00CC2941" w:rsidRDefault="006D5270" w:rsidP="00523AC0">
            <w:pPr>
              <w:jc w:val="center"/>
            </w:pPr>
            <w:r w:rsidRPr="00180D0E">
              <w:rPr>
                <w:sz w:val="22"/>
                <w:szCs w:val="22"/>
              </w:rPr>
              <w:t>27%/4д</w:t>
            </w:r>
          </w:p>
        </w:tc>
        <w:tc>
          <w:tcPr>
            <w:tcW w:w="1088" w:type="dxa"/>
          </w:tcPr>
          <w:p w:rsidR="006D5270" w:rsidRPr="00CC2941" w:rsidRDefault="006D5270" w:rsidP="00523AC0">
            <w:r w:rsidRPr="00180D0E">
              <w:rPr>
                <w:sz w:val="22"/>
                <w:szCs w:val="22"/>
              </w:rPr>
              <w:t>73%/</w:t>
            </w:r>
            <w:r>
              <w:t>11</w:t>
            </w:r>
            <w:r w:rsidRPr="00180D0E">
              <w:rPr>
                <w:sz w:val="22"/>
                <w:szCs w:val="22"/>
              </w:rPr>
              <w:t>д</w:t>
            </w:r>
          </w:p>
        </w:tc>
        <w:tc>
          <w:tcPr>
            <w:tcW w:w="1196" w:type="dxa"/>
          </w:tcPr>
          <w:p w:rsidR="006D5270" w:rsidRDefault="006D5270" w:rsidP="00523AC0">
            <w:r>
              <w:t xml:space="preserve">     </w:t>
            </w:r>
            <w:r w:rsidRPr="00306D36">
              <w:t>0%/0д</w:t>
            </w:r>
          </w:p>
        </w:tc>
        <w:tc>
          <w:tcPr>
            <w:tcW w:w="1136" w:type="dxa"/>
          </w:tcPr>
          <w:p w:rsidR="006D5270" w:rsidRPr="00CC2941" w:rsidRDefault="006D5270" w:rsidP="00523AC0">
            <w:pPr>
              <w:jc w:val="center"/>
            </w:pPr>
            <w:r>
              <w:t>0%</w:t>
            </w:r>
          </w:p>
        </w:tc>
        <w:tc>
          <w:tcPr>
            <w:tcW w:w="1080" w:type="dxa"/>
          </w:tcPr>
          <w:p w:rsidR="006D5270" w:rsidRPr="006C57C6" w:rsidRDefault="006D5270" w:rsidP="00523AC0">
            <w:pPr>
              <w:jc w:val="center"/>
            </w:pPr>
            <w:r>
              <w:t>16%/3д</w:t>
            </w:r>
          </w:p>
        </w:tc>
        <w:tc>
          <w:tcPr>
            <w:tcW w:w="1085" w:type="dxa"/>
          </w:tcPr>
          <w:p w:rsidR="006D5270" w:rsidRPr="006C57C6" w:rsidRDefault="006D5270" w:rsidP="00523AC0">
            <w:pPr>
              <w:jc w:val="center"/>
            </w:pPr>
            <w:r>
              <w:t>84%/15д</w:t>
            </w:r>
          </w:p>
        </w:tc>
      </w:tr>
      <w:tr w:rsidR="006D5270" w:rsidTr="00523AC0">
        <w:trPr>
          <w:gridAfter w:val="1"/>
          <w:wAfter w:w="9" w:type="dxa"/>
        </w:trPr>
        <w:tc>
          <w:tcPr>
            <w:tcW w:w="1825" w:type="dxa"/>
          </w:tcPr>
          <w:p w:rsidR="006D5270" w:rsidRPr="00E872C7" w:rsidRDefault="006D5270" w:rsidP="00523AC0">
            <w:pPr>
              <w:jc w:val="both"/>
            </w:pPr>
            <w:r>
              <w:t>Музика</w:t>
            </w:r>
          </w:p>
        </w:tc>
        <w:tc>
          <w:tcPr>
            <w:tcW w:w="1163" w:type="dxa"/>
          </w:tcPr>
          <w:p w:rsidR="006D5270" w:rsidRPr="00CC2941" w:rsidRDefault="006D5270" w:rsidP="00523AC0">
            <w:r w:rsidRPr="00180D0E">
              <w:rPr>
                <w:sz w:val="22"/>
                <w:szCs w:val="22"/>
              </w:rPr>
              <w:t>55</w:t>
            </w:r>
            <w:r w:rsidRPr="00180D0E">
              <w:rPr>
                <w:sz w:val="22"/>
                <w:szCs w:val="22"/>
                <w:lang w:val="en-US"/>
              </w:rPr>
              <w:t>%</w:t>
            </w:r>
            <w:r w:rsidRPr="00180D0E">
              <w:rPr>
                <w:sz w:val="22"/>
                <w:szCs w:val="22"/>
              </w:rPr>
              <w:t>/9д</w:t>
            </w:r>
          </w:p>
        </w:tc>
        <w:tc>
          <w:tcPr>
            <w:tcW w:w="1088" w:type="dxa"/>
          </w:tcPr>
          <w:p w:rsidR="006D5270" w:rsidRPr="00CC2941" w:rsidRDefault="006D5270" w:rsidP="00523AC0">
            <w:r w:rsidRPr="00180D0E">
              <w:rPr>
                <w:sz w:val="22"/>
                <w:szCs w:val="22"/>
              </w:rPr>
              <w:t>30%/6д</w:t>
            </w:r>
          </w:p>
        </w:tc>
        <w:tc>
          <w:tcPr>
            <w:tcW w:w="1196" w:type="dxa"/>
          </w:tcPr>
          <w:p w:rsidR="006D5270" w:rsidRPr="00CC2941" w:rsidRDefault="006D5270" w:rsidP="00523AC0">
            <w:r w:rsidRPr="00180D0E">
              <w:rPr>
                <w:sz w:val="22"/>
                <w:szCs w:val="22"/>
              </w:rPr>
              <w:t>15%/3д</w:t>
            </w:r>
          </w:p>
        </w:tc>
        <w:tc>
          <w:tcPr>
            <w:tcW w:w="1136" w:type="dxa"/>
          </w:tcPr>
          <w:p w:rsidR="006D5270" w:rsidRPr="000E06C2" w:rsidRDefault="006D5270" w:rsidP="00523AC0">
            <w:pPr>
              <w:jc w:val="center"/>
            </w:pPr>
            <w:r>
              <w:t>10%/2д</w:t>
            </w:r>
          </w:p>
        </w:tc>
        <w:tc>
          <w:tcPr>
            <w:tcW w:w="1080" w:type="dxa"/>
          </w:tcPr>
          <w:p w:rsidR="006D5270" w:rsidRPr="000E06C2" w:rsidRDefault="006D5270" w:rsidP="00523AC0">
            <w:pPr>
              <w:jc w:val="center"/>
            </w:pPr>
            <w:r>
              <w:t>39%/7д</w:t>
            </w:r>
          </w:p>
        </w:tc>
        <w:tc>
          <w:tcPr>
            <w:tcW w:w="1085" w:type="dxa"/>
          </w:tcPr>
          <w:p w:rsidR="006D5270" w:rsidRPr="000E06C2" w:rsidRDefault="006D5270" w:rsidP="00523AC0">
            <w:pPr>
              <w:jc w:val="center"/>
            </w:pPr>
            <w:r>
              <w:t>51%/9д</w:t>
            </w:r>
          </w:p>
        </w:tc>
      </w:tr>
      <w:tr w:rsidR="006D5270" w:rsidTr="00523AC0">
        <w:trPr>
          <w:gridAfter w:val="1"/>
          <w:wAfter w:w="9" w:type="dxa"/>
        </w:trPr>
        <w:tc>
          <w:tcPr>
            <w:tcW w:w="1825" w:type="dxa"/>
          </w:tcPr>
          <w:p w:rsidR="006D5270" w:rsidRPr="00E872C7" w:rsidRDefault="006D5270" w:rsidP="00523AC0">
            <w:pPr>
              <w:jc w:val="both"/>
            </w:pPr>
            <w:r w:rsidRPr="00E872C7">
              <w:t>Из.Изк.</w:t>
            </w:r>
          </w:p>
        </w:tc>
        <w:tc>
          <w:tcPr>
            <w:tcW w:w="1163" w:type="dxa"/>
          </w:tcPr>
          <w:p w:rsidR="006D5270" w:rsidRPr="00CC2941" w:rsidRDefault="006D5270" w:rsidP="00523AC0">
            <w:pPr>
              <w:jc w:val="center"/>
            </w:pPr>
            <w:r w:rsidRPr="00180D0E">
              <w:rPr>
                <w:sz w:val="22"/>
                <w:szCs w:val="22"/>
              </w:rPr>
              <w:t>27</w:t>
            </w:r>
            <w:r w:rsidRPr="00180D0E">
              <w:rPr>
                <w:sz w:val="22"/>
                <w:szCs w:val="22"/>
                <w:lang w:val="en-US"/>
              </w:rPr>
              <w:t>%</w:t>
            </w:r>
            <w:r>
              <w:t>/4</w:t>
            </w:r>
            <w:r w:rsidRPr="00180D0E">
              <w:rPr>
                <w:sz w:val="22"/>
                <w:szCs w:val="22"/>
              </w:rPr>
              <w:t>д</w:t>
            </w:r>
          </w:p>
        </w:tc>
        <w:tc>
          <w:tcPr>
            <w:tcW w:w="1088" w:type="dxa"/>
          </w:tcPr>
          <w:p w:rsidR="006D5270" w:rsidRPr="00CC2941" w:rsidRDefault="006D5270" w:rsidP="00523AC0">
            <w:r w:rsidRPr="00180D0E">
              <w:rPr>
                <w:sz w:val="22"/>
                <w:szCs w:val="22"/>
              </w:rPr>
              <w:t>73%/</w:t>
            </w:r>
            <w:r>
              <w:t>11</w:t>
            </w:r>
            <w:r w:rsidRPr="00180D0E">
              <w:rPr>
                <w:sz w:val="22"/>
                <w:szCs w:val="22"/>
              </w:rPr>
              <w:t>д</w:t>
            </w:r>
          </w:p>
        </w:tc>
        <w:tc>
          <w:tcPr>
            <w:tcW w:w="1196" w:type="dxa"/>
          </w:tcPr>
          <w:p w:rsidR="006D5270" w:rsidRDefault="006D5270" w:rsidP="00523AC0">
            <w:r>
              <w:t xml:space="preserve">     </w:t>
            </w:r>
            <w:r w:rsidRPr="00306D36">
              <w:t>0%/0д</w:t>
            </w:r>
          </w:p>
        </w:tc>
        <w:tc>
          <w:tcPr>
            <w:tcW w:w="1136" w:type="dxa"/>
          </w:tcPr>
          <w:p w:rsidR="006D5270" w:rsidRPr="00933595" w:rsidRDefault="006D5270" w:rsidP="00523AC0">
            <w:pPr>
              <w:jc w:val="center"/>
            </w:pPr>
            <w:r>
              <w:t>6%/1д</w:t>
            </w:r>
          </w:p>
        </w:tc>
        <w:tc>
          <w:tcPr>
            <w:tcW w:w="1080" w:type="dxa"/>
          </w:tcPr>
          <w:p w:rsidR="006D5270" w:rsidRPr="00933595" w:rsidRDefault="006D5270" w:rsidP="00523AC0">
            <w:pPr>
              <w:jc w:val="center"/>
            </w:pPr>
            <w:r>
              <w:t>34/6д</w:t>
            </w:r>
          </w:p>
        </w:tc>
        <w:tc>
          <w:tcPr>
            <w:tcW w:w="1085" w:type="dxa"/>
          </w:tcPr>
          <w:p w:rsidR="006D5270" w:rsidRPr="00933595" w:rsidRDefault="006D5270" w:rsidP="00523AC0">
            <w:pPr>
              <w:jc w:val="center"/>
            </w:pPr>
            <w:r>
              <w:t>60%/11д</w:t>
            </w:r>
          </w:p>
        </w:tc>
      </w:tr>
      <w:tr w:rsidR="006D5270" w:rsidTr="00523AC0">
        <w:trPr>
          <w:gridAfter w:val="1"/>
          <w:wAfter w:w="9" w:type="dxa"/>
        </w:trPr>
        <w:tc>
          <w:tcPr>
            <w:tcW w:w="1825" w:type="dxa"/>
          </w:tcPr>
          <w:p w:rsidR="006D5270" w:rsidRPr="00E872C7" w:rsidRDefault="006D5270" w:rsidP="00523AC0">
            <w:pPr>
              <w:jc w:val="both"/>
            </w:pPr>
            <w:r w:rsidRPr="00E872C7">
              <w:t>КТБД</w:t>
            </w:r>
          </w:p>
        </w:tc>
        <w:tc>
          <w:tcPr>
            <w:tcW w:w="1163" w:type="dxa"/>
          </w:tcPr>
          <w:p w:rsidR="006D5270" w:rsidRPr="00CC2941" w:rsidRDefault="006D5270" w:rsidP="00523AC0">
            <w:pPr>
              <w:jc w:val="center"/>
            </w:pPr>
            <w:r w:rsidRPr="00180D0E">
              <w:rPr>
                <w:sz w:val="22"/>
                <w:szCs w:val="22"/>
              </w:rPr>
              <w:t>20</w:t>
            </w:r>
            <w:r w:rsidRPr="00180D0E">
              <w:rPr>
                <w:sz w:val="22"/>
                <w:szCs w:val="22"/>
                <w:lang w:val="en-US"/>
              </w:rPr>
              <w:t>%</w:t>
            </w:r>
            <w:r w:rsidRPr="00180D0E">
              <w:rPr>
                <w:sz w:val="22"/>
                <w:szCs w:val="22"/>
              </w:rPr>
              <w:t>/3д</w:t>
            </w:r>
          </w:p>
        </w:tc>
        <w:tc>
          <w:tcPr>
            <w:tcW w:w="1088" w:type="dxa"/>
          </w:tcPr>
          <w:p w:rsidR="006D5270" w:rsidRPr="00CC2941" w:rsidRDefault="006D5270" w:rsidP="00523AC0">
            <w:r w:rsidRPr="00180D0E">
              <w:rPr>
                <w:sz w:val="22"/>
                <w:szCs w:val="22"/>
              </w:rPr>
              <w:t>80%</w:t>
            </w:r>
            <w:r>
              <w:t>/12</w:t>
            </w:r>
            <w:r w:rsidRPr="00180D0E">
              <w:rPr>
                <w:sz w:val="22"/>
                <w:szCs w:val="22"/>
              </w:rPr>
              <w:t>д</w:t>
            </w:r>
          </w:p>
        </w:tc>
        <w:tc>
          <w:tcPr>
            <w:tcW w:w="1196" w:type="dxa"/>
          </w:tcPr>
          <w:p w:rsidR="006D5270" w:rsidRDefault="006D5270" w:rsidP="00523AC0">
            <w:r>
              <w:t xml:space="preserve">     </w:t>
            </w:r>
            <w:r w:rsidRPr="00D12691">
              <w:t>0%/0д</w:t>
            </w:r>
          </w:p>
        </w:tc>
        <w:tc>
          <w:tcPr>
            <w:tcW w:w="1136" w:type="dxa"/>
          </w:tcPr>
          <w:p w:rsidR="006D5270" w:rsidRDefault="006D5270" w:rsidP="00523AC0">
            <w:r>
              <w:t xml:space="preserve">   </w:t>
            </w:r>
            <w:r w:rsidRPr="00306D36">
              <w:t>0%/0д</w:t>
            </w:r>
          </w:p>
        </w:tc>
        <w:tc>
          <w:tcPr>
            <w:tcW w:w="1080" w:type="dxa"/>
          </w:tcPr>
          <w:p w:rsidR="006D5270" w:rsidRPr="0042712B" w:rsidRDefault="006D5270" w:rsidP="00523AC0">
            <w:pPr>
              <w:jc w:val="center"/>
            </w:pPr>
            <w:r>
              <w:t>16%/3д</w:t>
            </w:r>
          </w:p>
        </w:tc>
        <w:tc>
          <w:tcPr>
            <w:tcW w:w="1085" w:type="dxa"/>
          </w:tcPr>
          <w:p w:rsidR="006D5270" w:rsidRPr="0042712B" w:rsidRDefault="006D5270" w:rsidP="00523AC0">
            <w:pPr>
              <w:jc w:val="center"/>
            </w:pPr>
            <w:r>
              <w:t>84%/15д</w:t>
            </w:r>
          </w:p>
        </w:tc>
      </w:tr>
      <w:tr w:rsidR="006D5270" w:rsidTr="00523AC0">
        <w:trPr>
          <w:gridAfter w:val="1"/>
          <w:wAfter w:w="9" w:type="dxa"/>
        </w:trPr>
        <w:tc>
          <w:tcPr>
            <w:tcW w:w="1825" w:type="dxa"/>
          </w:tcPr>
          <w:p w:rsidR="006D5270" w:rsidRPr="00E872C7" w:rsidRDefault="006D5270" w:rsidP="00523AC0">
            <w:pPr>
              <w:jc w:val="both"/>
            </w:pPr>
            <w:r w:rsidRPr="00E872C7">
              <w:t>ФК</w:t>
            </w:r>
          </w:p>
        </w:tc>
        <w:tc>
          <w:tcPr>
            <w:tcW w:w="1163" w:type="dxa"/>
          </w:tcPr>
          <w:p w:rsidR="006D5270" w:rsidRPr="00CC2941" w:rsidRDefault="006D5270" w:rsidP="00523AC0">
            <w:r w:rsidRPr="00180D0E">
              <w:rPr>
                <w:sz w:val="22"/>
                <w:szCs w:val="22"/>
              </w:rPr>
              <w:t>7</w:t>
            </w:r>
            <w:r w:rsidRPr="00180D0E">
              <w:rPr>
                <w:sz w:val="22"/>
                <w:szCs w:val="22"/>
                <w:lang w:val="en-US"/>
              </w:rPr>
              <w:t>%</w:t>
            </w:r>
            <w:r w:rsidRPr="00180D0E">
              <w:rPr>
                <w:sz w:val="22"/>
                <w:szCs w:val="22"/>
              </w:rPr>
              <w:t>/1д</w:t>
            </w:r>
          </w:p>
        </w:tc>
        <w:tc>
          <w:tcPr>
            <w:tcW w:w="1088" w:type="dxa"/>
          </w:tcPr>
          <w:p w:rsidR="006D5270" w:rsidRPr="00CC2941" w:rsidRDefault="006D5270" w:rsidP="00523AC0">
            <w:r w:rsidRPr="00180D0E">
              <w:rPr>
                <w:sz w:val="22"/>
                <w:szCs w:val="22"/>
              </w:rPr>
              <w:t>93%</w:t>
            </w:r>
            <w:r>
              <w:t>/14д</w:t>
            </w:r>
          </w:p>
        </w:tc>
        <w:tc>
          <w:tcPr>
            <w:tcW w:w="1196" w:type="dxa"/>
          </w:tcPr>
          <w:p w:rsidR="006D5270" w:rsidRPr="00CC2941" w:rsidRDefault="006D5270" w:rsidP="00523AC0">
            <w:pPr>
              <w:jc w:val="center"/>
            </w:pPr>
            <w:r w:rsidRPr="00D12691">
              <w:t>0%/0д</w:t>
            </w:r>
          </w:p>
        </w:tc>
        <w:tc>
          <w:tcPr>
            <w:tcW w:w="1136" w:type="dxa"/>
          </w:tcPr>
          <w:p w:rsidR="006D5270" w:rsidRPr="00CC2941" w:rsidRDefault="006D5270" w:rsidP="00523AC0">
            <w:pPr>
              <w:jc w:val="center"/>
            </w:pPr>
            <w:r w:rsidRPr="00D12691">
              <w:t>0%/0д</w:t>
            </w:r>
          </w:p>
        </w:tc>
        <w:tc>
          <w:tcPr>
            <w:tcW w:w="1080" w:type="dxa"/>
          </w:tcPr>
          <w:p w:rsidR="006D5270" w:rsidRPr="003E2DEA" w:rsidRDefault="006D5270" w:rsidP="00523AC0">
            <w:pPr>
              <w:jc w:val="center"/>
            </w:pPr>
            <w:r>
              <w:t>14%/2д</w:t>
            </w:r>
          </w:p>
        </w:tc>
        <w:tc>
          <w:tcPr>
            <w:tcW w:w="1085" w:type="dxa"/>
          </w:tcPr>
          <w:p w:rsidR="006D5270" w:rsidRPr="003E2DEA" w:rsidRDefault="006D5270" w:rsidP="00523AC0">
            <w:pPr>
              <w:jc w:val="center"/>
            </w:pPr>
            <w:r>
              <w:t>86%/16д</w:t>
            </w:r>
          </w:p>
        </w:tc>
      </w:tr>
      <w:tr w:rsidR="006D5270" w:rsidTr="00523AC0">
        <w:trPr>
          <w:gridAfter w:val="1"/>
          <w:wAfter w:w="9" w:type="dxa"/>
        </w:trPr>
        <w:tc>
          <w:tcPr>
            <w:tcW w:w="1825" w:type="dxa"/>
          </w:tcPr>
          <w:p w:rsidR="006D5270" w:rsidRPr="00E872C7" w:rsidRDefault="006D5270" w:rsidP="00523AC0">
            <w:pPr>
              <w:ind w:left="108"/>
              <w:jc w:val="both"/>
            </w:pPr>
            <w:r w:rsidRPr="00E872C7">
              <w:t>Общ резултат</w:t>
            </w:r>
          </w:p>
        </w:tc>
        <w:tc>
          <w:tcPr>
            <w:tcW w:w="1163" w:type="dxa"/>
          </w:tcPr>
          <w:p w:rsidR="006D5270" w:rsidRDefault="006D5270" w:rsidP="00523AC0">
            <w:pPr>
              <w:jc w:val="both"/>
            </w:pPr>
            <w:r>
              <w:t>24%/4д</w:t>
            </w:r>
          </w:p>
        </w:tc>
        <w:tc>
          <w:tcPr>
            <w:tcW w:w="1088" w:type="dxa"/>
          </w:tcPr>
          <w:p w:rsidR="006D5270" w:rsidRDefault="006D5270" w:rsidP="00523AC0">
            <w:pPr>
              <w:jc w:val="both"/>
            </w:pPr>
            <w:r>
              <w:t>74%/12д</w:t>
            </w:r>
          </w:p>
        </w:tc>
        <w:tc>
          <w:tcPr>
            <w:tcW w:w="1196" w:type="dxa"/>
          </w:tcPr>
          <w:p w:rsidR="006D5270" w:rsidRDefault="006D5270" w:rsidP="00523AC0">
            <w:pPr>
              <w:jc w:val="both"/>
            </w:pPr>
            <w:r>
              <w:t>2%/0д</w:t>
            </w:r>
          </w:p>
        </w:tc>
        <w:tc>
          <w:tcPr>
            <w:tcW w:w="1136" w:type="dxa"/>
          </w:tcPr>
          <w:p w:rsidR="006D5270" w:rsidRDefault="006D5270" w:rsidP="00523AC0">
            <w:pPr>
              <w:jc w:val="both"/>
            </w:pPr>
            <w:r>
              <w:t>2%/0д</w:t>
            </w:r>
          </w:p>
        </w:tc>
        <w:tc>
          <w:tcPr>
            <w:tcW w:w="1080" w:type="dxa"/>
          </w:tcPr>
          <w:p w:rsidR="006D5270" w:rsidRDefault="006D5270" w:rsidP="00523AC0">
            <w:pPr>
              <w:jc w:val="both"/>
            </w:pPr>
            <w:r>
              <w:t>25%/4д</w:t>
            </w:r>
          </w:p>
        </w:tc>
        <w:tc>
          <w:tcPr>
            <w:tcW w:w="1085" w:type="dxa"/>
          </w:tcPr>
          <w:p w:rsidR="006D5270" w:rsidRDefault="006D5270" w:rsidP="00523AC0">
            <w:pPr>
              <w:jc w:val="both"/>
            </w:pPr>
            <w:r>
              <w:t>73%/14д</w:t>
            </w:r>
          </w:p>
        </w:tc>
      </w:tr>
    </w:tbl>
    <w:p w:rsidR="006D5270" w:rsidRDefault="006D5270" w:rsidP="00B30032">
      <w:pPr>
        <w:jc w:val="both"/>
      </w:pPr>
    </w:p>
    <w:p w:rsidR="006D5270" w:rsidRDefault="006D5270" w:rsidP="0081522C">
      <w:pPr>
        <w:rPr>
          <w:lang w:eastAsia="en-US"/>
        </w:rPr>
      </w:pPr>
      <w:r>
        <w:rPr>
          <w:lang w:eastAsia="en-US"/>
        </w:rPr>
        <w:t xml:space="preserve">                                                                                                                                                              </w:t>
      </w:r>
    </w:p>
    <w:p w:rsidR="006D5270" w:rsidRDefault="006D5270" w:rsidP="0081522C">
      <w:pPr>
        <w:rPr>
          <w:lang w:eastAsia="en-US"/>
        </w:rPr>
      </w:pPr>
    </w:p>
    <w:p w:rsidR="006D5270" w:rsidRPr="002203E9" w:rsidRDefault="006D5270" w:rsidP="00216E23">
      <w:pPr>
        <w:tabs>
          <w:tab w:val="left" w:pos="1035"/>
        </w:tabs>
        <w:jc w:val="both"/>
        <w:outlineLvl w:val="0"/>
      </w:pPr>
      <w:r w:rsidRPr="002203E9">
        <w:t>ИЗВОДИ:</w:t>
      </w:r>
    </w:p>
    <w:p w:rsidR="006D5270" w:rsidRPr="002203E9" w:rsidRDefault="006D5270" w:rsidP="00216E23">
      <w:pPr>
        <w:jc w:val="both"/>
        <w:outlineLvl w:val="0"/>
      </w:pPr>
    </w:p>
    <w:p w:rsidR="006D5270" w:rsidRPr="002203E9" w:rsidRDefault="006D5270" w:rsidP="00216E23">
      <w:pPr>
        <w:numPr>
          <w:ilvl w:val="0"/>
          <w:numId w:val="5"/>
        </w:numPr>
        <w:tabs>
          <w:tab w:val="left" w:pos="315"/>
        </w:tabs>
        <w:jc w:val="both"/>
        <w:outlineLvl w:val="0"/>
      </w:pPr>
      <w:r w:rsidRPr="002203E9">
        <w:t>Качественият и количествен анализ на резултатите на входно ниво дават възможност на педагогическия екип да планира дейности повишаващи знанията и уменията на децата и компенсиращи направените пропуски.</w:t>
      </w:r>
    </w:p>
    <w:p w:rsidR="006D5270" w:rsidRPr="002203E9" w:rsidRDefault="006D5270" w:rsidP="00216E23">
      <w:pPr>
        <w:numPr>
          <w:ilvl w:val="0"/>
          <w:numId w:val="5"/>
        </w:numPr>
        <w:tabs>
          <w:tab w:val="left" w:pos="315"/>
        </w:tabs>
        <w:jc w:val="both"/>
        <w:outlineLvl w:val="0"/>
      </w:pPr>
      <w:r w:rsidRPr="002203E9">
        <w:t>Показаните  от децата едни добри резултати са показател за нормалното им развитие за възрастта и развиващите им умения и способности.</w:t>
      </w:r>
    </w:p>
    <w:p w:rsidR="006D5270" w:rsidRDefault="006D5270" w:rsidP="00216E23">
      <w:pPr>
        <w:jc w:val="both"/>
        <w:outlineLvl w:val="0"/>
      </w:pPr>
      <w:r w:rsidRPr="002203E9">
        <w:t xml:space="preserve">                                                       </w:t>
      </w:r>
    </w:p>
    <w:p w:rsidR="006D5270" w:rsidRDefault="006D5270" w:rsidP="00216E23">
      <w:pPr>
        <w:jc w:val="both"/>
        <w:outlineLvl w:val="0"/>
      </w:pPr>
      <w:r w:rsidRPr="002203E9">
        <w:t xml:space="preserve">       Изго</w:t>
      </w:r>
      <w:r>
        <w:t>твили информацията: 1. С. Лазарова</w:t>
      </w:r>
      <w:r w:rsidRPr="002203E9">
        <w:t>………………</w:t>
      </w:r>
    </w:p>
    <w:p w:rsidR="006D5270" w:rsidRPr="002203E9" w:rsidRDefault="006D5270" w:rsidP="00216E23">
      <w:pPr>
        <w:jc w:val="both"/>
        <w:outlineLvl w:val="0"/>
        <w:rPr>
          <w:b/>
          <w:bCs/>
          <w:i/>
          <w:iCs/>
          <w:u w:val="single"/>
        </w:rPr>
      </w:pPr>
    </w:p>
    <w:p w:rsidR="006D5270" w:rsidRPr="002203E9" w:rsidRDefault="006D5270" w:rsidP="00216E23">
      <w:pPr>
        <w:jc w:val="both"/>
      </w:pPr>
      <w:r w:rsidRPr="002203E9">
        <w:t xml:space="preserve">                                                      </w:t>
      </w:r>
      <w:r>
        <w:t>2. Д. Ганева</w:t>
      </w:r>
      <w:r w:rsidRPr="002203E9">
        <w:t>…………….</w:t>
      </w:r>
    </w:p>
    <w:p w:rsidR="006D5270" w:rsidRPr="007127A0" w:rsidRDefault="006D5270" w:rsidP="00216E23">
      <w:pPr>
        <w:jc w:val="both"/>
        <w:rPr>
          <w:lang w:val="ru-RU"/>
        </w:rPr>
      </w:pPr>
    </w:p>
    <w:p w:rsidR="006D5270" w:rsidRPr="002203E9" w:rsidRDefault="006D5270" w:rsidP="00216E23">
      <w:pPr>
        <w:jc w:val="both"/>
      </w:pPr>
    </w:p>
    <w:p w:rsidR="006D5270" w:rsidRDefault="006D5270" w:rsidP="0081522C">
      <w:pPr>
        <w:rPr>
          <w:lang w:eastAsia="en-US"/>
        </w:rPr>
      </w:pPr>
    </w:p>
    <w:p w:rsidR="006D5270" w:rsidRDefault="006D5270" w:rsidP="0081522C">
      <w:pPr>
        <w:rPr>
          <w:lang w:eastAsia="en-US"/>
        </w:rPr>
      </w:pPr>
    </w:p>
    <w:p w:rsidR="006D5270" w:rsidRDefault="006D5270" w:rsidP="0081522C">
      <w:pPr>
        <w:rPr>
          <w:lang w:eastAsia="en-US"/>
        </w:rPr>
      </w:pPr>
    </w:p>
    <w:p w:rsidR="006D5270" w:rsidRDefault="006D5270" w:rsidP="0081522C">
      <w:pPr>
        <w:rPr>
          <w:lang w:eastAsia="en-US"/>
        </w:rPr>
      </w:pPr>
    </w:p>
    <w:p w:rsidR="006D5270" w:rsidRDefault="006D5270" w:rsidP="0081522C">
      <w:r>
        <w:rPr>
          <w:lang w:eastAsia="en-US"/>
        </w:rPr>
        <w:t xml:space="preserve">  </w:t>
      </w:r>
      <w:r>
        <w:t>Изготвил: Ст. учител С. Лазарова</w:t>
      </w:r>
    </w:p>
    <w:p w:rsidR="006D5270" w:rsidRDefault="006D5270"/>
    <w:sectPr w:rsidR="006D5270" w:rsidSect="00B23556">
      <w:pgSz w:w="16838" w:h="11906" w:orient="landscape"/>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020F"/>
    <w:multiLevelType w:val="hybridMultilevel"/>
    <w:tmpl w:val="4DB8DAB4"/>
    <w:lvl w:ilvl="0" w:tplc="EBEEBA98">
      <w:numFmt w:val="bullet"/>
      <w:lvlText w:val=""/>
      <w:lvlJc w:val="left"/>
      <w:pPr>
        <w:ind w:left="720" w:hanging="360"/>
      </w:pPr>
      <w:rPr>
        <w:rFonts w:ascii="Symbol" w:eastAsia="Times New Roman"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
    <w:nsid w:val="11A17F29"/>
    <w:multiLevelType w:val="hybridMultilevel"/>
    <w:tmpl w:val="0E1EF428"/>
    <w:lvl w:ilvl="0" w:tplc="EBEEBA98">
      <w:numFmt w:val="bullet"/>
      <w:lvlText w:val=""/>
      <w:lvlJc w:val="left"/>
      <w:pPr>
        <w:ind w:left="720" w:hanging="360"/>
      </w:pPr>
      <w:rPr>
        <w:rFonts w:ascii="Symbol" w:eastAsia="Times New Roman"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
    <w:nsid w:val="3A28560E"/>
    <w:multiLevelType w:val="hybridMultilevel"/>
    <w:tmpl w:val="449C7DC0"/>
    <w:lvl w:ilvl="0" w:tplc="DD2C5B62">
      <w:start w:val="1"/>
      <w:numFmt w:val="decimal"/>
      <w:lvlText w:val="%1."/>
      <w:lvlJc w:val="left"/>
      <w:pPr>
        <w:tabs>
          <w:tab w:val="num" w:pos="735"/>
        </w:tabs>
        <w:ind w:left="735" w:hanging="360"/>
      </w:pPr>
      <w:rPr>
        <w:rFonts w:hint="default"/>
      </w:rPr>
    </w:lvl>
    <w:lvl w:ilvl="1" w:tplc="04090019">
      <w:start w:val="1"/>
      <w:numFmt w:val="lowerLetter"/>
      <w:lvlText w:val="%2."/>
      <w:lvlJc w:val="left"/>
      <w:pPr>
        <w:tabs>
          <w:tab w:val="num" w:pos="1455"/>
        </w:tabs>
        <w:ind w:left="1455" w:hanging="360"/>
      </w:pPr>
    </w:lvl>
    <w:lvl w:ilvl="2" w:tplc="0409001B">
      <w:start w:val="1"/>
      <w:numFmt w:val="lowerRoman"/>
      <w:lvlText w:val="%3."/>
      <w:lvlJc w:val="right"/>
      <w:pPr>
        <w:tabs>
          <w:tab w:val="num" w:pos="2175"/>
        </w:tabs>
        <w:ind w:left="2175" w:hanging="180"/>
      </w:pPr>
    </w:lvl>
    <w:lvl w:ilvl="3" w:tplc="0409000F">
      <w:start w:val="1"/>
      <w:numFmt w:val="decimal"/>
      <w:lvlText w:val="%4."/>
      <w:lvlJc w:val="left"/>
      <w:pPr>
        <w:tabs>
          <w:tab w:val="num" w:pos="2895"/>
        </w:tabs>
        <w:ind w:left="2895" w:hanging="360"/>
      </w:pPr>
    </w:lvl>
    <w:lvl w:ilvl="4" w:tplc="04090019">
      <w:start w:val="1"/>
      <w:numFmt w:val="lowerLetter"/>
      <w:lvlText w:val="%5."/>
      <w:lvlJc w:val="left"/>
      <w:pPr>
        <w:tabs>
          <w:tab w:val="num" w:pos="3615"/>
        </w:tabs>
        <w:ind w:left="3615" w:hanging="360"/>
      </w:pPr>
    </w:lvl>
    <w:lvl w:ilvl="5" w:tplc="0409001B">
      <w:start w:val="1"/>
      <w:numFmt w:val="lowerRoman"/>
      <w:lvlText w:val="%6."/>
      <w:lvlJc w:val="right"/>
      <w:pPr>
        <w:tabs>
          <w:tab w:val="num" w:pos="4335"/>
        </w:tabs>
        <w:ind w:left="4335" w:hanging="180"/>
      </w:pPr>
    </w:lvl>
    <w:lvl w:ilvl="6" w:tplc="0409000F">
      <w:start w:val="1"/>
      <w:numFmt w:val="decimal"/>
      <w:lvlText w:val="%7."/>
      <w:lvlJc w:val="left"/>
      <w:pPr>
        <w:tabs>
          <w:tab w:val="num" w:pos="5055"/>
        </w:tabs>
        <w:ind w:left="5055" w:hanging="360"/>
      </w:pPr>
    </w:lvl>
    <w:lvl w:ilvl="7" w:tplc="04090019">
      <w:start w:val="1"/>
      <w:numFmt w:val="lowerLetter"/>
      <w:lvlText w:val="%8."/>
      <w:lvlJc w:val="left"/>
      <w:pPr>
        <w:tabs>
          <w:tab w:val="num" w:pos="5775"/>
        </w:tabs>
        <w:ind w:left="5775" w:hanging="360"/>
      </w:pPr>
    </w:lvl>
    <w:lvl w:ilvl="8" w:tplc="0409001B">
      <w:start w:val="1"/>
      <w:numFmt w:val="lowerRoman"/>
      <w:lvlText w:val="%9."/>
      <w:lvlJc w:val="right"/>
      <w:pPr>
        <w:tabs>
          <w:tab w:val="num" w:pos="6495"/>
        </w:tabs>
        <w:ind w:left="6495" w:hanging="180"/>
      </w:pPr>
    </w:lvl>
  </w:abstractNum>
  <w:abstractNum w:abstractNumId="3">
    <w:nsid w:val="3D285D35"/>
    <w:multiLevelType w:val="hybridMultilevel"/>
    <w:tmpl w:val="53985EC8"/>
    <w:lvl w:ilvl="0" w:tplc="821AC334">
      <w:start w:val="1"/>
      <w:numFmt w:val="bullet"/>
      <w:lvlText w:val="-"/>
      <w:lvlJc w:val="left"/>
      <w:pPr>
        <w:tabs>
          <w:tab w:val="num" w:pos="915"/>
        </w:tabs>
        <w:ind w:left="915" w:hanging="360"/>
      </w:pPr>
      <w:rPr>
        <w:rFonts w:ascii="Arial Narrow" w:eastAsia="Times New Roman" w:hAnsi="Arial Narrow" w:hint="default"/>
      </w:rPr>
    </w:lvl>
    <w:lvl w:ilvl="1" w:tplc="04090003">
      <w:start w:val="1"/>
      <w:numFmt w:val="bullet"/>
      <w:lvlText w:val="o"/>
      <w:lvlJc w:val="left"/>
      <w:pPr>
        <w:tabs>
          <w:tab w:val="num" w:pos="1635"/>
        </w:tabs>
        <w:ind w:left="1635" w:hanging="360"/>
      </w:pPr>
      <w:rPr>
        <w:rFonts w:ascii="Courier New" w:hAnsi="Courier New" w:cs="Courier New" w:hint="default"/>
      </w:rPr>
    </w:lvl>
    <w:lvl w:ilvl="2" w:tplc="04090005">
      <w:start w:val="1"/>
      <w:numFmt w:val="bullet"/>
      <w:lvlText w:val=""/>
      <w:lvlJc w:val="left"/>
      <w:pPr>
        <w:tabs>
          <w:tab w:val="num" w:pos="2355"/>
        </w:tabs>
        <w:ind w:left="2355" w:hanging="360"/>
      </w:pPr>
      <w:rPr>
        <w:rFonts w:ascii="Wingdings" w:hAnsi="Wingdings" w:cs="Wingdings" w:hint="default"/>
      </w:rPr>
    </w:lvl>
    <w:lvl w:ilvl="3" w:tplc="04090001">
      <w:start w:val="1"/>
      <w:numFmt w:val="bullet"/>
      <w:lvlText w:val=""/>
      <w:lvlJc w:val="left"/>
      <w:pPr>
        <w:tabs>
          <w:tab w:val="num" w:pos="3075"/>
        </w:tabs>
        <w:ind w:left="3075" w:hanging="360"/>
      </w:pPr>
      <w:rPr>
        <w:rFonts w:ascii="Symbol" w:hAnsi="Symbol" w:cs="Symbol" w:hint="default"/>
      </w:rPr>
    </w:lvl>
    <w:lvl w:ilvl="4" w:tplc="04090003">
      <w:start w:val="1"/>
      <w:numFmt w:val="bullet"/>
      <w:lvlText w:val="o"/>
      <w:lvlJc w:val="left"/>
      <w:pPr>
        <w:tabs>
          <w:tab w:val="num" w:pos="3795"/>
        </w:tabs>
        <w:ind w:left="3795" w:hanging="360"/>
      </w:pPr>
      <w:rPr>
        <w:rFonts w:ascii="Courier New" w:hAnsi="Courier New" w:cs="Courier New" w:hint="default"/>
      </w:rPr>
    </w:lvl>
    <w:lvl w:ilvl="5" w:tplc="04090005">
      <w:start w:val="1"/>
      <w:numFmt w:val="bullet"/>
      <w:lvlText w:val=""/>
      <w:lvlJc w:val="left"/>
      <w:pPr>
        <w:tabs>
          <w:tab w:val="num" w:pos="4515"/>
        </w:tabs>
        <w:ind w:left="4515" w:hanging="360"/>
      </w:pPr>
      <w:rPr>
        <w:rFonts w:ascii="Wingdings" w:hAnsi="Wingdings" w:cs="Wingdings" w:hint="default"/>
      </w:rPr>
    </w:lvl>
    <w:lvl w:ilvl="6" w:tplc="04090001">
      <w:start w:val="1"/>
      <w:numFmt w:val="bullet"/>
      <w:lvlText w:val=""/>
      <w:lvlJc w:val="left"/>
      <w:pPr>
        <w:tabs>
          <w:tab w:val="num" w:pos="5235"/>
        </w:tabs>
        <w:ind w:left="5235" w:hanging="360"/>
      </w:pPr>
      <w:rPr>
        <w:rFonts w:ascii="Symbol" w:hAnsi="Symbol" w:cs="Symbol" w:hint="default"/>
      </w:rPr>
    </w:lvl>
    <w:lvl w:ilvl="7" w:tplc="04090003">
      <w:start w:val="1"/>
      <w:numFmt w:val="bullet"/>
      <w:lvlText w:val="o"/>
      <w:lvlJc w:val="left"/>
      <w:pPr>
        <w:tabs>
          <w:tab w:val="num" w:pos="5955"/>
        </w:tabs>
        <w:ind w:left="5955" w:hanging="360"/>
      </w:pPr>
      <w:rPr>
        <w:rFonts w:ascii="Courier New" w:hAnsi="Courier New" w:cs="Courier New" w:hint="default"/>
      </w:rPr>
    </w:lvl>
    <w:lvl w:ilvl="8" w:tplc="04090005">
      <w:start w:val="1"/>
      <w:numFmt w:val="bullet"/>
      <w:lvlText w:val=""/>
      <w:lvlJc w:val="left"/>
      <w:pPr>
        <w:tabs>
          <w:tab w:val="num" w:pos="6675"/>
        </w:tabs>
        <w:ind w:left="6675" w:hanging="360"/>
      </w:pPr>
      <w:rPr>
        <w:rFonts w:ascii="Wingdings" w:hAnsi="Wingdings" w:cs="Wingdings" w:hint="default"/>
      </w:rPr>
    </w:lvl>
  </w:abstractNum>
  <w:abstractNum w:abstractNumId="4">
    <w:nsid w:val="61C7677D"/>
    <w:multiLevelType w:val="hybridMultilevel"/>
    <w:tmpl w:val="E5AA4B40"/>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22C"/>
    <w:rsid w:val="00005095"/>
    <w:rsid w:val="00053953"/>
    <w:rsid w:val="000C20D2"/>
    <w:rsid w:val="000C6F15"/>
    <w:rsid w:val="000E06C2"/>
    <w:rsid w:val="000F4571"/>
    <w:rsid w:val="001245B4"/>
    <w:rsid w:val="00163529"/>
    <w:rsid w:val="00180D0E"/>
    <w:rsid w:val="001D0701"/>
    <w:rsid w:val="0020023F"/>
    <w:rsid w:val="00216E23"/>
    <w:rsid w:val="002203E9"/>
    <w:rsid w:val="00223CE1"/>
    <w:rsid w:val="00224379"/>
    <w:rsid w:val="002331D1"/>
    <w:rsid w:val="00285BE4"/>
    <w:rsid w:val="002B2A72"/>
    <w:rsid w:val="002B5164"/>
    <w:rsid w:val="002E2659"/>
    <w:rsid w:val="002F3E5F"/>
    <w:rsid w:val="00302D31"/>
    <w:rsid w:val="00302DCA"/>
    <w:rsid w:val="00306D36"/>
    <w:rsid w:val="00323C34"/>
    <w:rsid w:val="00335723"/>
    <w:rsid w:val="00335F96"/>
    <w:rsid w:val="003715F3"/>
    <w:rsid w:val="003A11D3"/>
    <w:rsid w:val="003B025B"/>
    <w:rsid w:val="003E2DEA"/>
    <w:rsid w:val="003F4358"/>
    <w:rsid w:val="004132D4"/>
    <w:rsid w:val="0042055B"/>
    <w:rsid w:val="0042712B"/>
    <w:rsid w:val="0044598C"/>
    <w:rsid w:val="00492428"/>
    <w:rsid w:val="004A59EB"/>
    <w:rsid w:val="004C0C35"/>
    <w:rsid w:val="004D7900"/>
    <w:rsid w:val="004F22DC"/>
    <w:rsid w:val="004F7770"/>
    <w:rsid w:val="00505D9F"/>
    <w:rsid w:val="00523AC0"/>
    <w:rsid w:val="00530CFE"/>
    <w:rsid w:val="00585355"/>
    <w:rsid w:val="005D45C9"/>
    <w:rsid w:val="005F106C"/>
    <w:rsid w:val="005F114A"/>
    <w:rsid w:val="005F2530"/>
    <w:rsid w:val="006021BF"/>
    <w:rsid w:val="00626294"/>
    <w:rsid w:val="0063620E"/>
    <w:rsid w:val="006A44B6"/>
    <w:rsid w:val="006B2AD2"/>
    <w:rsid w:val="006C57C6"/>
    <w:rsid w:val="006D5270"/>
    <w:rsid w:val="007038E9"/>
    <w:rsid w:val="00705C3C"/>
    <w:rsid w:val="007127A0"/>
    <w:rsid w:val="00712824"/>
    <w:rsid w:val="0073105A"/>
    <w:rsid w:val="007507CA"/>
    <w:rsid w:val="00794D22"/>
    <w:rsid w:val="007A395D"/>
    <w:rsid w:val="007A4822"/>
    <w:rsid w:val="007B4A35"/>
    <w:rsid w:val="007E0A1F"/>
    <w:rsid w:val="007F6AD7"/>
    <w:rsid w:val="0081522C"/>
    <w:rsid w:val="00851060"/>
    <w:rsid w:val="00864F47"/>
    <w:rsid w:val="0088259E"/>
    <w:rsid w:val="008A59EB"/>
    <w:rsid w:val="008A7BED"/>
    <w:rsid w:val="008C2F5D"/>
    <w:rsid w:val="00902FB3"/>
    <w:rsid w:val="0091052A"/>
    <w:rsid w:val="00933595"/>
    <w:rsid w:val="00960EB7"/>
    <w:rsid w:val="00961446"/>
    <w:rsid w:val="00970EED"/>
    <w:rsid w:val="00986ECA"/>
    <w:rsid w:val="009A1CF1"/>
    <w:rsid w:val="009B00E3"/>
    <w:rsid w:val="009D051E"/>
    <w:rsid w:val="009D167C"/>
    <w:rsid w:val="009D748F"/>
    <w:rsid w:val="00A05341"/>
    <w:rsid w:val="00A45179"/>
    <w:rsid w:val="00A549E6"/>
    <w:rsid w:val="00A80251"/>
    <w:rsid w:val="00AD2041"/>
    <w:rsid w:val="00AD42C4"/>
    <w:rsid w:val="00AE52EA"/>
    <w:rsid w:val="00AF479B"/>
    <w:rsid w:val="00B01C1D"/>
    <w:rsid w:val="00B03452"/>
    <w:rsid w:val="00B04AD4"/>
    <w:rsid w:val="00B23556"/>
    <w:rsid w:val="00B30032"/>
    <w:rsid w:val="00B34EAF"/>
    <w:rsid w:val="00BB4EA0"/>
    <w:rsid w:val="00BB4F87"/>
    <w:rsid w:val="00C377AE"/>
    <w:rsid w:val="00CA147C"/>
    <w:rsid w:val="00CC2941"/>
    <w:rsid w:val="00CE3BDB"/>
    <w:rsid w:val="00D12605"/>
    <w:rsid w:val="00D12691"/>
    <w:rsid w:val="00D436C2"/>
    <w:rsid w:val="00D63E7A"/>
    <w:rsid w:val="00D808FE"/>
    <w:rsid w:val="00D9196D"/>
    <w:rsid w:val="00DB0A32"/>
    <w:rsid w:val="00DE7441"/>
    <w:rsid w:val="00E417DD"/>
    <w:rsid w:val="00E51919"/>
    <w:rsid w:val="00E70A9C"/>
    <w:rsid w:val="00E818BA"/>
    <w:rsid w:val="00E872C7"/>
    <w:rsid w:val="00ED6199"/>
    <w:rsid w:val="00ED73F6"/>
    <w:rsid w:val="00FD657C"/>
    <w:rsid w:val="00FF7C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0E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1522C"/>
    <w:pPr>
      <w:spacing w:before="100" w:beforeAutospacing="1" w:after="100" w:afterAutospacing="1"/>
    </w:pPr>
  </w:style>
  <w:style w:type="character" w:styleId="Strong">
    <w:name w:val="Strong"/>
    <w:basedOn w:val="DefaultParagraphFont"/>
    <w:uiPriority w:val="99"/>
    <w:qFormat/>
    <w:rsid w:val="0081522C"/>
    <w:rPr>
      <w:b/>
      <w:bCs/>
    </w:rPr>
  </w:style>
  <w:style w:type="paragraph" w:styleId="ListParagraph">
    <w:name w:val="List Paragraph"/>
    <w:basedOn w:val="Normal"/>
    <w:uiPriority w:val="99"/>
    <w:qFormat/>
    <w:rsid w:val="0081522C"/>
    <w:pPr>
      <w:spacing w:after="200" w:line="276" w:lineRule="auto"/>
      <w:ind w:left="72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0E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1522C"/>
    <w:pPr>
      <w:spacing w:before="100" w:beforeAutospacing="1" w:after="100" w:afterAutospacing="1"/>
    </w:pPr>
  </w:style>
  <w:style w:type="character" w:styleId="Strong">
    <w:name w:val="Strong"/>
    <w:basedOn w:val="DefaultParagraphFont"/>
    <w:uiPriority w:val="99"/>
    <w:qFormat/>
    <w:rsid w:val="0081522C"/>
    <w:rPr>
      <w:b/>
      <w:bCs/>
    </w:rPr>
  </w:style>
  <w:style w:type="paragraph" w:styleId="ListParagraph">
    <w:name w:val="List Paragraph"/>
    <w:basedOn w:val="Normal"/>
    <w:uiPriority w:val="99"/>
    <w:qFormat/>
    <w:rsid w:val="0081522C"/>
    <w:pPr>
      <w:spacing w:after="200" w:line="276"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3090</Words>
  <Characters>17614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ДОКЛАД - АНАЛИЗ</vt:lpstr>
    </vt:vector>
  </TitlesOfParts>
  <Company/>
  <LinksUpToDate>false</LinksUpToDate>
  <CharactersWithSpaces>20663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 АНАЛИЗ</dc:title>
  <dc:creator>ODZ</dc:creator>
  <cp:lastModifiedBy>Windows User</cp:lastModifiedBy>
  <cp:revision>2</cp:revision>
  <dcterms:created xsi:type="dcterms:W3CDTF">2017-08-29T19:15:00Z</dcterms:created>
  <dcterms:modified xsi:type="dcterms:W3CDTF">2017-08-29T19:15:00Z</dcterms:modified>
</cp:coreProperties>
</file>