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3" w:rsidRPr="008D6373" w:rsidRDefault="008D6373" w:rsidP="008D6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D637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-304800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637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СУ „Никола Йонков Вапцаров”, гр.Хаджидимово</w:t>
      </w:r>
    </w:p>
    <w:p w:rsidR="008D6373" w:rsidRPr="008D6373" w:rsidRDefault="008D6373" w:rsidP="008D637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D637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Тел: 0879400555;  </w:t>
      </w:r>
    </w:p>
    <w:p w:rsidR="008D6373" w:rsidRPr="008D6373" w:rsidRDefault="008D6373" w:rsidP="008D637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D6373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bg-BG"/>
        </w:rPr>
        <w:t>e-mail: vaptsarov_hdm@abv.bg</w:t>
      </w:r>
    </w:p>
    <w:p w:rsidR="00BE72FF" w:rsidRDefault="00BE72FF" w:rsidP="00BA5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9A9" w:rsidRP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59A9" w:rsidRP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ПОМОЩНО – ОБСЛУЖВАЩИЯ ПЕРСОНАЛ 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9A9" w:rsidRPr="00F35571" w:rsidRDefault="00BA59A9" w:rsidP="00BA59A9">
      <w:pPr>
        <w:pStyle w:val="ListParagraph"/>
        <w:numPr>
          <w:ilvl w:val="0"/>
          <w:numId w:val="1"/>
        </w:numPr>
        <w:spacing w:after="0" w:line="276" w:lineRule="auto"/>
        <w:ind w:left="426" w:right="144"/>
        <w:jc w:val="both"/>
        <w:rPr>
          <w:rFonts w:ascii="Times New Roman" w:hAnsi="Times New Roman" w:cs="Times New Roman"/>
          <w:sz w:val="24"/>
          <w:szCs w:val="24"/>
        </w:rPr>
      </w:pPr>
      <w:r w:rsidRPr="00A01D2B">
        <w:rPr>
          <w:rFonts w:ascii="Times New Roman" w:hAnsi="Times New Roman" w:cs="Times New Roman"/>
          <w:b/>
          <w:sz w:val="24"/>
          <w:szCs w:val="24"/>
        </w:rPr>
        <w:t>Задължения на помощно – обслужващия персонал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/хигиенисти/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59A9" w:rsidRPr="00D45FA5" w:rsidRDefault="00BA59A9" w:rsidP="00BA59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Стриктно спазване на алгоритъма на дезинфекционните мероприятия на </w:t>
      </w:r>
      <w:r w:rsidR="00D45FA5">
        <w:rPr>
          <w:rFonts w:ascii="Times New Roman" w:hAnsi="Times New Roman" w:cs="Times New Roman"/>
          <w:sz w:val="24"/>
          <w:szCs w:val="24"/>
        </w:rPr>
        <w:t>помещенията;</w:t>
      </w:r>
    </w:p>
    <w:p w:rsidR="00D45FA5" w:rsidRPr="00D45FA5" w:rsidRDefault="00D45FA5" w:rsidP="00BA59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Ежедневна периодична дезинфекция на критичните точки в училищната сграда: подови покрития, бюра, чинове, дръжки на врати и прозорци, ключове за осветление,парапети, тоалетни, мивки, кранове и много други често докосвани с ръце повърхности;</w:t>
      </w:r>
    </w:p>
    <w:p w:rsidR="00D45FA5" w:rsidRPr="00F054B9" w:rsidRDefault="00D45FA5" w:rsidP="00BA59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 наличие на потвърден случай на коронавирус се извършва почистване и дезинфекция на повърхности, които са били в контакт със заболялото лице, помещението и общите части;</w:t>
      </w:r>
    </w:p>
    <w:p w:rsidR="00F054B9" w:rsidRPr="00D45FA5" w:rsidRDefault="00F054B9" w:rsidP="00F054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FA5" w:rsidRPr="00F054B9" w:rsidRDefault="00F054B9" w:rsidP="00F054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4B9">
        <w:rPr>
          <w:rFonts w:ascii="Times New Roman" w:hAnsi="Times New Roman" w:cs="Times New Roman"/>
          <w:b/>
          <w:sz w:val="24"/>
          <w:szCs w:val="24"/>
        </w:rPr>
        <w:t>Начин на приложение на дезинфектантите</w:t>
      </w:r>
    </w:p>
    <w:p w:rsidR="00F054B9" w:rsidRPr="00F054B9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Дезинфектантите могат да бъдат готови за употреба и директно да се нанасят върху повърхностите или такива, от  които се приготвят разтвори преди употреба;</w:t>
      </w:r>
    </w:p>
    <w:p w:rsidR="00F054B9" w:rsidRPr="00F054B9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Третират се всички малки повърхности- дръжки,бутони,клавиатури, бюра и др.;</w:t>
      </w:r>
    </w:p>
    <w:p w:rsidR="00F054B9" w:rsidRPr="00F054B9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Препоръчително е използване на дезинфектант под формата на спрей;</w:t>
      </w:r>
    </w:p>
    <w:p w:rsidR="00F054B9" w:rsidRPr="00F054B9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Повърхностите се напръскват със спрея или се обтриват с чиста кърпа, предварително напоена със разтвора за дезинфекция;</w:t>
      </w:r>
    </w:p>
    <w:p w:rsidR="00F054B9" w:rsidRPr="00F054B9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Малките повърхности могат да се обтриват  и с дезинфекциращи мокри кърпи, като същите се събират и изхвърлят съгласно указанията на производителя;</w:t>
      </w:r>
    </w:p>
    <w:p w:rsidR="00F054B9" w:rsidRPr="00F054B9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Дезинфектантите, предназначени за големи повърхности могат да се използват под формата на концентрат, от който да се приготви работен разтвор или да е готов за директна употреба.</w:t>
      </w:r>
    </w:p>
    <w:p w:rsidR="00F054B9" w:rsidRPr="0002684F" w:rsidRDefault="00F054B9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Стриктно да се спазват посочените на етикета </w:t>
      </w:r>
      <w:r w:rsidR="0002684F">
        <w:rPr>
          <w:rFonts w:ascii="Times New Roman" w:hAnsi="Times New Roman" w:cs="Times New Roman"/>
          <w:sz w:val="24"/>
          <w:szCs w:val="24"/>
        </w:rPr>
        <w:t>разходна норма и време на въздействие;</w:t>
      </w:r>
    </w:p>
    <w:p w:rsidR="0002684F" w:rsidRPr="0002684F" w:rsidRDefault="0002684F" w:rsidP="00F054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Стриктно да се спазват специфичните изисквания за проветряване на помещението, последващо забърсване или изплакване на повърхностите с питейна вода, време на достъп на хора до третираните повърхности и др.;</w:t>
      </w:r>
    </w:p>
    <w:p w:rsidR="0002684F" w:rsidRPr="00F054B9" w:rsidRDefault="0002684F" w:rsidP="0002684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2684F" w:rsidRPr="00F054B9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8D6"/>
    <w:multiLevelType w:val="hybridMultilevel"/>
    <w:tmpl w:val="4FB2C1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506B3"/>
    <w:multiLevelType w:val="hybridMultilevel"/>
    <w:tmpl w:val="3F2031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FFF"/>
    <w:multiLevelType w:val="hybridMultilevel"/>
    <w:tmpl w:val="B0566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43A7"/>
    <w:multiLevelType w:val="hybridMultilevel"/>
    <w:tmpl w:val="2320C97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59A9"/>
    <w:rsid w:val="00022EE1"/>
    <w:rsid w:val="0002684F"/>
    <w:rsid w:val="00091CBC"/>
    <w:rsid w:val="002B4568"/>
    <w:rsid w:val="008D6373"/>
    <w:rsid w:val="00A31B6B"/>
    <w:rsid w:val="00B76648"/>
    <w:rsid w:val="00BA59A9"/>
    <w:rsid w:val="00BE72FF"/>
    <w:rsid w:val="00D45FA5"/>
    <w:rsid w:val="00E14537"/>
    <w:rsid w:val="00F0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A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026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2020-09-02T23:13:00Z</cp:lastPrinted>
  <dcterms:created xsi:type="dcterms:W3CDTF">2020-09-25T12:58:00Z</dcterms:created>
  <dcterms:modified xsi:type="dcterms:W3CDTF">2020-09-25T12:58:00Z</dcterms:modified>
</cp:coreProperties>
</file>