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D6" w:rsidRPr="00634F33" w:rsidRDefault="00E43CAE" w:rsidP="00E43CAE">
      <w:p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 xml:space="preserve">Разработка по история и цивилизации - 9.клас     16.03.2020 г. </w:t>
      </w:r>
    </w:p>
    <w:p w:rsidR="00E43CAE" w:rsidRPr="00634F33" w:rsidRDefault="00E43CAE" w:rsidP="00E43CAE">
      <w:p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b/>
          <w:bCs/>
          <w:sz w:val="24"/>
          <w:szCs w:val="24"/>
        </w:rPr>
        <w:t>Тема</w:t>
      </w:r>
      <w:r w:rsidRPr="00634F33">
        <w:rPr>
          <w:rFonts w:asciiTheme="majorBidi" w:hAnsiTheme="majorBidi" w:cstheme="majorBidi"/>
          <w:sz w:val="24"/>
          <w:szCs w:val="24"/>
        </w:rPr>
        <w:t>: Националсоциализъм в Германия</w:t>
      </w:r>
      <w:r w:rsidR="00634F33">
        <w:rPr>
          <w:rFonts w:asciiTheme="majorBidi" w:hAnsiTheme="majorBidi" w:cstheme="majorBidi"/>
          <w:sz w:val="24"/>
          <w:szCs w:val="24"/>
        </w:rPr>
        <w:t xml:space="preserve"> / Урок № 52/</w:t>
      </w:r>
    </w:p>
    <w:p w:rsidR="00E43CAE" w:rsidRPr="00634F33" w:rsidRDefault="00E43CAE" w:rsidP="00E43CAE">
      <w:p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 xml:space="preserve">Ход на урока: </w:t>
      </w:r>
    </w:p>
    <w:p w:rsidR="00E43CAE" w:rsidRPr="00634F33" w:rsidRDefault="00E43CAE" w:rsidP="00E43C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34F33">
        <w:rPr>
          <w:rFonts w:asciiTheme="majorBidi" w:hAnsiTheme="majorBidi" w:cstheme="majorBidi"/>
          <w:b/>
          <w:bCs/>
          <w:sz w:val="24"/>
          <w:szCs w:val="24"/>
        </w:rPr>
        <w:t xml:space="preserve">Прочетете първата точка от урока на стр. 204 - Идването на власт на националсоциализма </w:t>
      </w:r>
    </w:p>
    <w:p w:rsidR="00E43CAE" w:rsidRPr="00634F33" w:rsidRDefault="00E43CAE" w:rsidP="00E43C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34F33">
        <w:rPr>
          <w:rFonts w:asciiTheme="majorBidi" w:hAnsiTheme="majorBidi" w:cstheme="majorBidi"/>
          <w:b/>
          <w:bCs/>
          <w:sz w:val="24"/>
          <w:szCs w:val="24"/>
        </w:rPr>
        <w:t>Отговорете на въпросите:</w:t>
      </w:r>
    </w:p>
    <w:p w:rsidR="00E43CAE" w:rsidRPr="00634F33" w:rsidRDefault="00E43CAE" w:rsidP="00E43C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>Кога и кой възлага на Хитлер управлението на Германия?</w:t>
      </w:r>
    </w:p>
    <w:p w:rsidR="00E43CAE" w:rsidRPr="00634F33" w:rsidRDefault="00E43CAE" w:rsidP="00E43C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 xml:space="preserve">Защо се стига до подпалването на </w:t>
      </w:r>
      <w:proofErr w:type="spellStart"/>
      <w:r w:rsidRPr="00634F33">
        <w:rPr>
          <w:rFonts w:asciiTheme="majorBidi" w:hAnsiTheme="majorBidi" w:cstheme="majorBidi"/>
          <w:sz w:val="24"/>
          <w:szCs w:val="24"/>
        </w:rPr>
        <w:t>Райхстага</w:t>
      </w:r>
      <w:proofErr w:type="spellEnd"/>
      <w:r w:rsidRPr="00634F33">
        <w:rPr>
          <w:rFonts w:asciiTheme="majorBidi" w:hAnsiTheme="majorBidi" w:cstheme="majorBidi"/>
          <w:sz w:val="24"/>
          <w:szCs w:val="24"/>
        </w:rPr>
        <w:t>?</w:t>
      </w:r>
    </w:p>
    <w:p w:rsidR="00E43CAE" w:rsidRPr="00634F33" w:rsidRDefault="00E43CAE" w:rsidP="00E43C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>Каква е реакцията срещу комунистическата партия и нейните последователи?</w:t>
      </w:r>
    </w:p>
    <w:p w:rsidR="00E43CAE" w:rsidRPr="00634F33" w:rsidRDefault="00E43CAE" w:rsidP="00E43C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>Какви права получава канцлерът?</w:t>
      </w:r>
    </w:p>
    <w:p w:rsidR="00E43CAE" w:rsidRPr="00634F33" w:rsidRDefault="00E43CAE" w:rsidP="00E43C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 xml:space="preserve">Каква е реакцията на католическата </w:t>
      </w:r>
      <w:proofErr w:type="spellStart"/>
      <w:r w:rsidRPr="00634F33">
        <w:rPr>
          <w:rFonts w:asciiTheme="majorBidi" w:hAnsiTheme="majorBidi" w:cstheme="majorBidi"/>
          <w:sz w:val="24"/>
          <w:szCs w:val="24"/>
        </w:rPr>
        <w:t>църкква</w:t>
      </w:r>
      <w:proofErr w:type="spellEnd"/>
      <w:r w:rsidRPr="00634F33">
        <w:rPr>
          <w:rFonts w:asciiTheme="majorBidi" w:hAnsiTheme="majorBidi" w:cstheme="majorBidi"/>
          <w:sz w:val="24"/>
          <w:szCs w:val="24"/>
        </w:rPr>
        <w:t>?</w:t>
      </w:r>
    </w:p>
    <w:p w:rsidR="00E43CAE" w:rsidRPr="00634F33" w:rsidRDefault="00E43CAE" w:rsidP="00E43C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>Какво се случва на 29 срещу 30 юни 1934 г.?</w:t>
      </w:r>
    </w:p>
    <w:p w:rsidR="00E43CAE" w:rsidRPr="00634F33" w:rsidRDefault="00E43CAE" w:rsidP="00E43C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34F33">
        <w:rPr>
          <w:rFonts w:asciiTheme="majorBidi" w:hAnsiTheme="majorBidi" w:cstheme="majorBidi"/>
          <w:b/>
          <w:bCs/>
          <w:sz w:val="24"/>
          <w:szCs w:val="24"/>
        </w:rPr>
        <w:t xml:space="preserve">Прочетете втората точка от урока на стр. 204 - </w:t>
      </w:r>
      <w:proofErr w:type="spellStart"/>
      <w:r w:rsidRPr="00634F33">
        <w:rPr>
          <w:rFonts w:asciiTheme="majorBidi" w:hAnsiTheme="majorBidi" w:cstheme="majorBidi"/>
          <w:b/>
          <w:bCs/>
          <w:sz w:val="24"/>
          <w:szCs w:val="24"/>
        </w:rPr>
        <w:t>Нацификация</w:t>
      </w:r>
      <w:proofErr w:type="spellEnd"/>
      <w:r w:rsidRPr="00634F33">
        <w:rPr>
          <w:rFonts w:asciiTheme="majorBidi" w:hAnsiTheme="majorBidi" w:cstheme="majorBidi"/>
          <w:b/>
          <w:bCs/>
          <w:sz w:val="24"/>
          <w:szCs w:val="24"/>
        </w:rPr>
        <w:t xml:space="preserve"> на властта и отговорете на въпросите:</w:t>
      </w:r>
    </w:p>
    <w:p w:rsidR="00E43CAE" w:rsidRPr="00634F33" w:rsidRDefault="00E43CAE" w:rsidP="00E43C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 xml:space="preserve">Как германците реагират след смъртта на </w:t>
      </w:r>
      <w:proofErr w:type="spellStart"/>
      <w:r w:rsidRPr="00634F33">
        <w:rPr>
          <w:rFonts w:asciiTheme="majorBidi" w:hAnsiTheme="majorBidi" w:cstheme="majorBidi"/>
          <w:sz w:val="24"/>
          <w:szCs w:val="24"/>
        </w:rPr>
        <w:t>Хинденбург</w:t>
      </w:r>
      <w:proofErr w:type="spellEnd"/>
      <w:r w:rsidRPr="00634F33">
        <w:rPr>
          <w:rFonts w:asciiTheme="majorBidi" w:hAnsiTheme="majorBidi" w:cstheme="majorBidi"/>
          <w:sz w:val="24"/>
          <w:szCs w:val="24"/>
        </w:rPr>
        <w:t>?</w:t>
      </w:r>
    </w:p>
    <w:p w:rsidR="00E43CAE" w:rsidRPr="00634F33" w:rsidRDefault="00E43CAE" w:rsidP="00E43C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>Каква е разликата между СА и СС?</w:t>
      </w:r>
    </w:p>
    <w:p w:rsidR="00E43CAE" w:rsidRPr="00634F33" w:rsidRDefault="00E43CAE" w:rsidP="00E43C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sz w:val="24"/>
          <w:szCs w:val="24"/>
        </w:rPr>
        <w:t xml:space="preserve">Кой е </w:t>
      </w:r>
      <w:proofErr w:type="spellStart"/>
      <w:r w:rsidRPr="00634F33">
        <w:rPr>
          <w:rFonts w:asciiTheme="majorBidi" w:hAnsiTheme="majorBidi" w:cstheme="majorBidi"/>
          <w:sz w:val="24"/>
          <w:szCs w:val="24"/>
        </w:rPr>
        <w:t>Химлер</w:t>
      </w:r>
      <w:proofErr w:type="spellEnd"/>
      <w:r w:rsidRPr="00634F33">
        <w:rPr>
          <w:rFonts w:asciiTheme="majorBidi" w:hAnsiTheme="majorBidi" w:cstheme="majorBidi"/>
          <w:sz w:val="24"/>
          <w:szCs w:val="24"/>
        </w:rPr>
        <w:t>?</w:t>
      </w:r>
    </w:p>
    <w:p w:rsidR="00E43CAE" w:rsidRPr="00634F33" w:rsidRDefault="00E43CAE" w:rsidP="00E43CA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34F33">
        <w:rPr>
          <w:rFonts w:asciiTheme="majorBidi" w:hAnsiTheme="majorBidi" w:cstheme="majorBidi"/>
          <w:b/>
          <w:bCs/>
          <w:sz w:val="24"/>
          <w:szCs w:val="24"/>
        </w:rPr>
        <w:t>Прочетете третата и четвъртата точка и попълнете таблицата като попълните важните акценти в: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8"/>
        <w:gridCol w:w="4280"/>
      </w:tblGrid>
      <w:tr w:rsidR="00E43CAE" w:rsidRPr="00634F33" w:rsidTr="00E43CAE"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34F33">
              <w:rPr>
                <w:rFonts w:asciiTheme="majorBidi" w:hAnsiTheme="majorBidi" w:cstheme="majorBidi"/>
                <w:sz w:val="24"/>
                <w:szCs w:val="24"/>
              </w:rPr>
              <w:t xml:space="preserve">Вътрешна политика </w:t>
            </w:r>
          </w:p>
        </w:tc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34F33">
              <w:rPr>
                <w:rFonts w:asciiTheme="majorBidi" w:hAnsiTheme="majorBidi" w:cstheme="majorBidi"/>
                <w:sz w:val="24"/>
                <w:szCs w:val="24"/>
              </w:rPr>
              <w:t xml:space="preserve">Външна политика </w:t>
            </w:r>
          </w:p>
        </w:tc>
      </w:tr>
      <w:tr w:rsidR="00E43CAE" w:rsidRPr="00634F33" w:rsidTr="00E43CAE"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AE" w:rsidRPr="00634F33" w:rsidTr="00E43CAE"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AE" w:rsidRPr="00634F33" w:rsidTr="00E43CAE"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AE" w:rsidRPr="00634F33" w:rsidTr="00E43CAE"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AE" w:rsidRPr="00634F33" w:rsidTr="00E43CAE"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CAE" w:rsidRPr="00634F33" w:rsidRDefault="00E43CAE" w:rsidP="00E43CA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43CAE" w:rsidRPr="00634F33" w:rsidRDefault="00E43CAE" w:rsidP="00E43CA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43CAE" w:rsidRPr="00634F33" w:rsidRDefault="00E43CAE" w:rsidP="00634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34F33">
        <w:rPr>
          <w:rFonts w:asciiTheme="majorBidi" w:hAnsiTheme="majorBidi" w:cstheme="majorBidi"/>
          <w:b/>
          <w:bCs/>
          <w:sz w:val="24"/>
          <w:szCs w:val="24"/>
        </w:rPr>
        <w:t xml:space="preserve">Изгледайте </w:t>
      </w:r>
      <w:r w:rsidR="00634F33">
        <w:rPr>
          <w:rFonts w:asciiTheme="majorBidi" w:hAnsiTheme="majorBidi" w:cstheme="majorBidi"/>
          <w:b/>
          <w:bCs/>
          <w:sz w:val="24"/>
          <w:szCs w:val="24"/>
        </w:rPr>
        <w:t xml:space="preserve">видеоматериала </w:t>
      </w:r>
      <w:r w:rsidRPr="00634F33">
        <w:rPr>
          <w:rFonts w:asciiTheme="majorBidi" w:hAnsiTheme="majorBidi" w:cstheme="majorBidi"/>
          <w:sz w:val="24"/>
          <w:szCs w:val="24"/>
        </w:rPr>
        <w:t xml:space="preserve"> - </w:t>
      </w:r>
      <w:hyperlink r:id="rId6" w:history="1">
        <w:r w:rsidR="00634F33" w:rsidRPr="00634F33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https://www.youtube.com/watch?v=Kl0QIMAO7Gw</w:t>
        </w:r>
      </w:hyperlink>
      <w:r w:rsidR="00634F33" w:rsidRPr="00634F33">
        <w:rPr>
          <w:rFonts w:asciiTheme="majorBidi" w:hAnsiTheme="majorBidi" w:cstheme="majorBidi"/>
          <w:sz w:val="24"/>
          <w:szCs w:val="24"/>
        </w:rPr>
        <w:t xml:space="preserve"> и направете сравнение на двете идео</w:t>
      </w:r>
      <w:bookmarkStart w:id="0" w:name="_GoBack"/>
      <w:bookmarkEnd w:id="0"/>
      <w:r w:rsidR="00634F33" w:rsidRPr="00634F33">
        <w:rPr>
          <w:rFonts w:asciiTheme="majorBidi" w:hAnsiTheme="majorBidi" w:cstheme="majorBidi"/>
          <w:sz w:val="24"/>
          <w:szCs w:val="24"/>
        </w:rPr>
        <w:t xml:space="preserve">логии. </w:t>
      </w:r>
    </w:p>
    <w:sectPr w:rsidR="00E43CAE" w:rsidRPr="0063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DFA"/>
    <w:multiLevelType w:val="hybridMultilevel"/>
    <w:tmpl w:val="7ACC4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659F7"/>
    <w:multiLevelType w:val="hybridMultilevel"/>
    <w:tmpl w:val="AE7423F4"/>
    <w:lvl w:ilvl="0" w:tplc="E4D689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320ED6"/>
    <w:rsid w:val="00634F33"/>
    <w:rsid w:val="00E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AE"/>
    <w:pPr>
      <w:ind w:left="720"/>
      <w:contextualSpacing/>
    </w:pPr>
  </w:style>
  <w:style w:type="table" w:styleId="TableGrid">
    <w:name w:val="Table Grid"/>
    <w:basedOn w:val="TableNormal"/>
    <w:uiPriority w:val="59"/>
    <w:rsid w:val="00E4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AE"/>
    <w:pPr>
      <w:ind w:left="720"/>
      <w:contextualSpacing/>
    </w:pPr>
  </w:style>
  <w:style w:type="table" w:styleId="TableGrid">
    <w:name w:val="Table Grid"/>
    <w:basedOn w:val="TableNormal"/>
    <w:uiPriority w:val="59"/>
    <w:rsid w:val="00E4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0QIMAO7G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2020-03-15T18:04:00Z</dcterms:created>
  <dcterms:modified xsi:type="dcterms:W3CDTF">2020-03-15T18:18:00Z</dcterms:modified>
</cp:coreProperties>
</file>