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22" w:rsidRPr="00BA2022" w:rsidRDefault="00BA2022" w:rsidP="00BA2022">
      <w:pPr>
        <w:jc w:val="center"/>
        <w:rPr>
          <w:b/>
          <w:bCs/>
        </w:rPr>
      </w:pPr>
      <w:r w:rsidRPr="00BA2022">
        <w:rPr>
          <w:b/>
          <w:bCs/>
        </w:rPr>
        <w:t xml:space="preserve">Средно училище „Братя Петър и Иван </w:t>
      </w:r>
      <w:proofErr w:type="spellStart"/>
      <w:r w:rsidRPr="00BA2022">
        <w:rPr>
          <w:b/>
          <w:bCs/>
        </w:rPr>
        <w:t>Каназиреви</w:t>
      </w:r>
      <w:proofErr w:type="spellEnd"/>
      <w:r w:rsidRPr="00BA2022">
        <w:rPr>
          <w:b/>
          <w:bCs/>
        </w:rPr>
        <w:t>“, град Разлог</w:t>
      </w:r>
    </w:p>
    <w:p w:rsidR="00BA2022" w:rsidRPr="00BA2022" w:rsidRDefault="00BA2022" w:rsidP="00BA2022">
      <w:pPr>
        <w:jc w:val="center"/>
        <w:rPr>
          <w:b/>
          <w:bCs/>
        </w:rPr>
      </w:pPr>
      <w:r w:rsidRPr="00BA2022">
        <w:rPr>
          <w:b/>
          <w:bCs/>
        </w:rPr>
        <w:t>Разработка по история цивилизации - 10.клас</w:t>
      </w:r>
    </w:p>
    <w:p w:rsidR="00BA2022" w:rsidRPr="00BA2022" w:rsidRDefault="00BA2022">
      <w:pPr>
        <w:rPr>
          <w:b/>
          <w:bCs/>
        </w:rPr>
      </w:pPr>
      <w:r w:rsidRPr="00BA2022">
        <w:rPr>
          <w:b/>
          <w:bCs/>
        </w:rPr>
        <w:t>Тема: Пътуване през хилядолетията - по следите на праисторията в днешните български земи</w:t>
      </w:r>
    </w:p>
    <w:p w:rsidR="00BA2022" w:rsidRPr="00BA2022" w:rsidRDefault="00BA2022">
      <w:pPr>
        <w:rPr>
          <w:b/>
          <w:bCs/>
        </w:rPr>
      </w:pPr>
      <w:r w:rsidRPr="00BA2022">
        <w:rPr>
          <w:b/>
          <w:bCs/>
        </w:rPr>
        <w:t xml:space="preserve">Паспорт на археологически обект </w:t>
      </w:r>
      <w:r>
        <w:rPr>
          <w:b/>
          <w:bCs/>
        </w:rPr>
        <w:t>от праисторията в българските земи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A2022" w:rsidTr="00BA2022">
        <w:tc>
          <w:tcPr>
            <w:tcW w:w="2518" w:type="dxa"/>
          </w:tcPr>
          <w:p w:rsidR="00BA2022" w:rsidRDefault="00BA2022">
            <w:r>
              <w:t xml:space="preserve">Наименование на обекта </w:t>
            </w:r>
          </w:p>
        </w:tc>
        <w:tc>
          <w:tcPr>
            <w:tcW w:w="6694" w:type="dxa"/>
          </w:tcPr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Описание </w:t>
            </w:r>
          </w:p>
          <w:p w:rsidR="00BA2022" w:rsidRDefault="00BA2022"/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Физически характеристики </w:t>
            </w:r>
          </w:p>
          <w:p w:rsidR="00BA2022" w:rsidRDefault="00BA2022"/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Класификация на обекта </w:t>
            </w:r>
          </w:p>
          <w:p w:rsidR="00BA2022" w:rsidRDefault="00BA2022"/>
        </w:tc>
        <w:tc>
          <w:tcPr>
            <w:tcW w:w="6694" w:type="dxa"/>
          </w:tcPr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Датировка </w:t>
            </w:r>
          </w:p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Вид принадлежност </w:t>
            </w:r>
          </w:p>
          <w:p w:rsidR="00BA2022" w:rsidRDefault="00BA2022"/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Местонахождение  </w:t>
            </w:r>
          </w:p>
          <w:p w:rsidR="00BA2022" w:rsidRDefault="00BA2022"/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Размери </w:t>
            </w:r>
          </w:p>
          <w:p w:rsidR="00BA2022" w:rsidRDefault="00BA2022"/>
          <w:p w:rsidR="00BA2022" w:rsidRDefault="00BA2022"/>
        </w:tc>
        <w:tc>
          <w:tcPr>
            <w:tcW w:w="6694" w:type="dxa"/>
          </w:tcPr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Специфични особености </w:t>
            </w:r>
          </w:p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 Информация за обекта </w:t>
            </w:r>
          </w:p>
          <w:p w:rsidR="00BA2022" w:rsidRDefault="00BA2022"/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Съвременно състояние на обекта </w:t>
            </w:r>
          </w:p>
        </w:tc>
        <w:tc>
          <w:tcPr>
            <w:tcW w:w="6694" w:type="dxa"/>
          </w:tcPr>
          <w:p w:rsidR="00BA2022" w:rsidRDefault="00BA2022"/>
          <w:p w:rsidR="00BA2022" w:rsidRDefault="00BA2022"/>
          <w:p w:rsidR="00BA2022" w:rsidRDefault="00BA2022"/>
        </w:tc>
      </w:tr>
      <w:tr w:rsidR="00BA2022" w:rsidTr="00BA2022">
        <w:tc>
          <w:tcPr>
            <w:tcW w:w="2518" w:type="dxa"/>
          </w:tcPr>
          <w:p w:rsidR="00BA2022" w:rsidRDefault="00BA2022">
            <w:r>
              <w:t xml:space="preserve">Възможност за посещение </w:t>
            </w:r>
          </w:p>
        </w:tc>
        <w:tc>
          <w:tcPr>
            <w:tcW w:w="6694" w:type="dxa"/>
          </w:tcPr>
          <w:p w:rsidR="00BA2022" w:rsidRDefault="00BA2022"/>
        </w:tc>
      </w:tr>
    </w:tbl>
    <w:p w:rsidR="00BA2022" w:rsidRDefault="00BA2022">
      <w:bookmarkStart w:id="0" w:name="_GoBack"/>
      <w:bookmarkEnd w:id="0"/>
    </w:p>
    <w:sectPr w:rsidR="00BA2022" w:rsidSect="00BA2022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2"/>
    <w:rsid w:val="00BA2022"/>
    <w:rsid w:val="00D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2019-10-01T12:49:00Z</dcterms:created>
  <dcterms:modified xsi:type="dcterms:W3CDTF">2019-10-01T12:56:00Z</dcterms:modified>
</cp:coreProperties>
</file>