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9AB" w:rsidRDefault="0050441B" w:rsidP="00566A31">
      <w:pPr>
        <w:spacing w:after="0" w:line="300" w:lineRule="auto"/>
        <w:ind w:firstLine="720"/>
        <w:jc w:val="both"/>
        <w:rPr>
          <w:b/>
          <w:sz w:val="28"/>
          <w:szCs w:val="28"/>
        </w:rPr>
      </w:pPr>
      <w:r w:rsidRPr="00792E46">
        <w:rPr>
          <w:b/>
          <w:sz w:val="28"/>
          <w:szCs w:val="28"/>
        </w:rPr>
        <w:t>Образование на бъдещето – обучение в разумност и</w:t>
      </w:r>
      <w:r w:rsidR="00DE65D2" w:rsidRPr="00792E46">
        <w:rPr>
          <w:b/>
          <w:sz w:val="28"/>
          <w:szCs w:val="28"/>
        </w:rPr>
        <w:t xml:space="preserve"> демокрация</w:t>
      </w:r>
      <w:r w:rsidR="00041AA8" w:rsidRPr="00792E46">
        <w:rPr>
          <w:b/>
          <w:sz w:val="28"/>
          <w:szCs w:val="28"/>
        </w:rPr>
        <w:t>. Програмата „Философия за деца</w:t>
      </w:r>
      <w:r w:rsidR="003003D0" w:rsidRPr="00792E46">
        <w:rPr>
          <w:b/>
          <w:sz w:val="28"/>
          <w:szCs w:val="28"/>
        </w:rPr>
        <w:t>“</w:t>
      </w:r>
    </w:p>
    <w:p w:rsidR="00566A31" w:rsidRPr="00566A31" w:rsidRDefault="00566A31" w:rsidP="00566A31">
      <w:pPr>
        <w:spacing w:after="0" w:line="300" w:lineRule="auto"/>
        <w:ind w:firstLine="720"/>
        <w:jc w:val="both"/>
        <w:rPr>
          <w:sz w:val="28"/>
          <w:szCs w:val="28"/>
        </w:rPr>
      </w:pPr>
      <w:r>
        <w:rPr>
          <w:sz w:val="28"/>
          <w:szCs w:val="28"/>
        </w:rPr>
        <w:t>Изготвил: В. Рангелова</w:t>
      </w:r>
    </w:p>
    <w:p w:rsidR="00E85EFC" w:rsidRPr="00792E46" w:rsidRDefault="00D23C5C" w:rsidP="00566A31">
      <w:pPr>
        <w:spacing w:after="0" w:line="300" w:lineRule="auto"/>
        <w:ind w:firstLine="720"/>
        <w:jc w:val="both"/>
        <w:rPr>
          <w:rStyle w:val="pubinfo"/>
          <w:sz w:val="28"/>
          <w:szCs w:val="28"/>
        </w:rPr>
      </w:pPr>
      <w:r w:rsidRPr="00792E46">
        <w:rPr>
          <w:rStyle w:val="pubinfo"/>
          <w:sz w:val="28"/>
          <w:szCs w:val="28"/>
        </w:rPr>
        <w:t>През 70-те години на ХХ век п</w:t>
      </w:r>
      <w:r w:rsidR="004D6E32" w:rsidRPr="00792E46">
        <w:rPr>
          <w:rStyle w:val="pubinfo"/>
          <w:sz w:val="28"/>
          <w:szCs w:val="28"/>
        </w:rPr>
        <w:t xml:space="preserve">рофесор </w:t>
      </w:r>
      <w:r w:rsidR="00CC7CF1" w:rsidRPr="00792E46">
        <w:rPr>
          <w:rStyle w:val="pubinfo"/>
          <w:sz w:val="28"/>
          <w:szCs w:val="28"/>
        </w:rPr>
        <w:t xml:space="preserve">Матю </w:t>
      </w:r>
      <w:proofErr w:type="spellStart"/>
      <w:r w:rsidR="004D6E32" w:rsidRPr="00792E46">
        <w:rPr>
          <w:rStyle w:val="pubinfo"/>
          <w:sz w:val="28"/>
          <w:szCs w:val="28"/>
        </w:rPr>
        <w:t>Липман</w:t>
      </w:r>
      <w:proofErr w:type="spellEnd"/>
      <w:r w:rsidR="00D22D99" w:rsidRPr="00792E46">
        <w:rPr>
          <w:rStyle w:val="pubinfo"/>
          <w:sz w:val="28"/>
          <w:szCs w:val="28"/>
        </w:rPr>
        <w:t xml:space="preserve"> </w:t>
      </w:r>
      <w:r w:rsidR="003003D0" w:rsidRPr="00792E46">
        <w:rPr>
          <w:rStyle w:val="pubinfo"/>
          <w:sz w:val="28"/>
          <w:szCs w:val="28"/>
        </w:rPr>
        <w:t xml:space="preserve">създава образователната програма „Философия за деца“. Тя </w:t>
      </w:r>
      <w:r w:rsidR="000B1723" w:rsidRPr="00792E46">
        <w:rPr>
          <w:rStyle w:val="pubinfo"/>
          <w:sz w:val="28"/>
          <w:szCs w:val="28"/>
        </w:rPr>
        <w:t>е ефективно средство за развитие на разумно мислене и етично и демократично поведение у децата.</w:t>
      </w:r>
      <w:r w:rsidR="0004562A" w:rsidRPr="00792E46">
        <w:rPr>
          <w:rStyle w:val="pubinfo"/>
          <w:sz w:val="28"/>
          <w:szCs w:val="28"/>
        </w:rPr>
        <w:t xml:space="preserve"> Програмата получава висока оценка от ЮНЕСКО, Министерството на образованието в САЩ, Комисията по образование на </w:t>
      </w:r>
      <w:proofErr w:type="spellStart"/>
      <w:r w:rsidR="0004562A" w:rsidRPr="00792E46">
        <w:rPr>
          <w:rStyle w:val="pubinfo"/>
          <w:sz w:val="28"/>
          <w:szCs w:val="28"/>
        </w:rPr>
        <w:t>Европарламента</w:t>
      </w:r>
      <w:proofErr w:type="spellEnd"/>
      <w:r w:rsidR="0004562A" w:rsidRPr="00792E46">
        <w:rPr>
          <w:rStyle w:val="pubinfo"/>
          <w:sz w:val="28"/>
          <w:szCs w:val="28"/>
        </w:rPr>
        <w:t xml:space="preserve"> и др. Днес тази програма е международна и е надежден инструмент за развитие на критичното и творческото мислене на децата.</w:t>
      </w:r>
      <w:r w:rsidR="00FC4EF3" w:rsidRPr="00792E46">
        <w:rPr>
          <w:rStyle w:val="pubinfo"/>
          <w:sz w:val="28"/>
          <w:szCs w:val="28"/>
        </w:rPr>
        <w:t xml:space="preserve"> Тя научава децата да разсъждават разумно. Това означава да могат да разсъждават обосновано, логично, критично, творчески, което води до тяхното разумно и отговорно социално поведение.</w:t>
      </w:r>
    </w:p>
    <w:p w:rsidR="00EA578F" w:rsidRPr="00792E46" w:rsidRDefault="00EA578F" w:rsidP="00566A31">
      <w:pPr>
        <w:spacing w:after="0" w:line="300" w:lineRule="auto"/>
        <w:ind w:firstLine="720"/>
        <w:jc w:val="both"/>
        <w:rPr>
          <w:rStyle w:val="pubinfo"/>
          <w:sz w:val="28"/>
          <w:szCs w:val="28"/>
        </w:rPr>
      </w:pPr>
      <w:r w:rsidRPr="00792E46">
        <w:rPr>
          <w:rStyle w:val="pubinfo"/>
          <w:sz w:val="28"/>
          <w:szCs w:val="28"/>
        </w:rPr>
        <w:t>Често срещаме хора, които са образовани, но мислят лошо и не умеят да правят съждения. Това е причина теорията за образованието да се насочи от търсене на методи за натрупване на знания към търсене на методи за обучение в мислене.</w:t>
      </w:r>
    </w:p>
    <w:p w:rsidR="00D845CF" w:rsidRPr="00792E46" w:rsidRDefault="003003D0" w:rsidP="00566A31">
      <w:pPr>
        <w:spacing w:after="0" w:line="300" w:lineRule="auto"/>
        <w:ind w:firstLine="720"/>
        <w:jc w:val="both"/>
        <w:rPr>
          <w:rStyle w:val="pubinfo"/>
          <w:sz w:val="28"/>
          <w:szCs w:val="28"/>
        </w:rPr>
      </w:pPr>
      <w:r w:rsidRPr="00792E46">
        <w:rPr>
          <w:rStyle w:val="pubinfo"/>
          <w:sz w:val="28"/>
          <w:szCs w:val="28"/>
        </w:rPr>
        <w:t>Във „Философия за деца“ д</w:t>
      </w:r>
      <w:r w:rsidR="00D845CF" w:rsidRPr="00792E46">
        <w:rPr>
          <w:rStyle w:val="pubinfo"/>
          <w:sz w:val="28"/>
          <w:szCs w:val="28"/>
        </w:rPr>
        <w:t>ецата философстват над даден проблем, който е интересен и значим за тях, който няма предварително известен отговор и е трудно да се достигне до отговора. Те сами формулират темата, върху която ще дискутират, подтикнати от сюжета на внимателно подбрана философска новела – разказ, специално създаден да съдържа философски въпроси. Този разказ има художествена стойност, интересен и динамичен сюжет, героите в него са деца. Тези деца преживяват различни случки и обичат да си задават въпроси, да обмислят интересни за тях проблеми и да търсят отговори.</w:t>
      </w:r>
      <w:r w:rsidR="00624807" w:rsidRPr="00792E46">
        <w:rPr>
          <w:rStyle w:val="pubinfo"/>
          <w:sz w:val="28"/>
          <w:szCs w:val="28"/>
        </w:rPr>
        <w:t xml:space="preserve"> Например: Защо утре не идва днес? Къде изтича времето? Защо има добри и лоши хора? </w:t>
      </w:r>
      <w:r w:rsidR="00197E0A" w:rsidRPr="00792E46">
        <w:rPr>
          <w:rStyle w:val="pubinfo"/>
          <w:sz w:val="28"/>
          <w:szCs w:val="28"/>
        </w:rPr>
        <w:t>Защо не може да стреляме по катеричките в парка</w:t>
      </w:r>
      <w:r w:rsidR="00624807" w:rsidRPr="00792E46">
        <w:rPr>
          <w:rStyle w:val="pubinfo"/>
          <w:sz w:val="28"/>
          <w:szCs w:val="28"/>
        </w:rPr>
        <w:t>?</w:t>
      </w:r>
      <w:r w:rsidR="00197E0A" w:rsidRPr="00792E46">
        <w:rPr>
          <w:rStyle w:val="pubinfo"/>
          <w:sz w:val="28"/>
          <w:szCs w:val="28"/>
        </w:rPr>
        <w:t xml:space="preserve"> А може ли</w:t>
      </w:r>
      <w:r w:rsidRPr="00792E46">
        <w:rPr>
          <w:rStyle w:val="pubinfo"/>
          <w:sz w:val="28"/>
          <w:szCs w:val="28"/>
        </w:rPr>
        <w:t xml:space="preserve"> в гората</w:t>
      </w:r>
      <w:r w:rsidR="00197E0A" w:rsidRPr="00792E46">
        <w:rPr>
          <w:rStyle w:val="pubinfo"/>
          <w:sz w:val="28"/>
          <w:szCs w:val="28"/>
        </w:rPr>
        <w:t>?</w:t>
      </w:r>
      <w:r w:rsidR="005F63BD" w:rsidRPr="00792E46">
        <w:rPr>
          <w:rStyle w:val="pubinfo"/>
          <w:sz w:val="28"/>
          <w:szCs w:val="28"/>
        </w:rPr>
        <w:t xml:space="preserve"> З</w:t>
      </w:r>
      <w:r w:rsidRPr="00792E46">
        <w:rPr>
          <w:rStyle w:val="pubinfo"/>
          <w:sz w:val="28"/>
          <w:szCs w:val="28"/>
        </w:rPr>
        <w:t>а</w:t>
      </w:r>
      <w:r w:rsidR="005F63BD" w:rsidRPr="00792E46">
        <w:rPr>
          <w:rStyle w:val="pubinfo"/>
          <w:sz w:val="28"/>
          <w:szCs w:val="28"/>
        </w:rPr>
        <w:t>що не може да правя в детската градина това, което може вкъщи?</w:t>
      </w:r>
    </w:p>
    <w:p w:rsidR="00D845CF" w:rsidRPr="00792E46" w:rsidRDefault="00D845CF" w:rsidP="00566A31">
      <w:pPr>
        <w:spacing w:after="0" w:line="300" w:lineRule="auto"/>
        <w:ind w:firstLine="720"/>
        <w:jc w:val="both"/>
        <w:rPr>
          <w:rStyle w:val="pubinfo"/>
          <w:sz w:val="28"/>
          <w:szCs w:val="28"/>
        </w:rPr>
      </w:pPr>
      <w:r w:rsidRPr="00792E46">
        <w:rPr>
          <w:rStyle w:val="pubinfo"/>
          <w:sz w:val="28"/>
          <w:szCs w:val="28"/>
        </w:rPr>
        <w:t xml:space="preserve">Философстването на децата е обмисляне и търсене на отговори на вечните философски въпроси, но адаптирано към тяхната възраст и интереси. </w:t>
      </w:r>
      <w:r w:rsidR="00624807" w:rsidRPr="00792E46">
        <w:rPr>
          <w:rStyle w:val="pubinfo"/>
          <w:sz w:val="28"/>
          <w:szCs w:val="28"/>
        </w:rPr>
        <w:t xml:space="preserve">За провеждането на дискусия децата се насърчават да изказват мнения, да задават въпроси, да комуникират помежду си и с общи усилия да търсят истината. Философстването е най-плодородната почва за </w:t>
      </w:r>
      <w:r w:rsidR="00624807" w:rsidRPr="00792E46">
        <w:rPr>
          <w:rStyle w:val="pubinfo"/>
          <w:sz w:val="28"/>
          <w:szCs w:val="28"/>
        </w:rPr>
        <w:lastRenderedPageBreak/>
        <w:t>развитие на мисленето. То допуска многовариантни отговори. Изисква логичност и последователност, включва в себе си активирането на когнитивните, етическите и естетическите способности на съзнанието</w:t>
      </w:r>
      <w:r w:rsidR="00DA199E" w:rsidRPr="00792E46">
        <w:rPr>
          <w:rStyle w:val="pubinfo"/>
          <w:sz w:val="28"/>
          <w:szCs w:val="28"/>
        </w:rPr>
        <w:t>. Философстването е незаменимо средство за изработка на навици за недогматично, гъвкаво, контекстуално и същевременно с това строго доказателствено мислене. Философстването играе такава роля за интелекта, каквато е ролята на спортната игра за развитието на мускулно-двигателния апарат. Децата стихийно и естествено се увличат по философстването – те се нуждаят от обяснение на света и са любознателни.</w:t>
      </w:r>
    </w:p>
    <w:p w:rsidR="000469E6" w:rsidRPr="00792E46" w:rsidRDefault="00624807" w:rsidP="00566A31">
      <w:pPr>
        <w:spacing w:after="0" w:line="300" w:lineRule="auto"/>
        <w:ind w:firstLine="720"/>
        <w:jc w:val="both"/>
        <w:rPr>
          <w:rStyle w:val="pubinfo"/>
          <w:sz w:val="28"/>
          <w:szCs w:val="28"/>
        </w:rPr>
      </w:pPr>
      <w:r w:rsidRPr="00792E46">
        <w:rPr>
          <w:rStyle w:val="pubinfo"/>
          <w:sz w:val="28"/>
          <w:szCs w:val="28"/>
        </w:rPr>
        <w:t>Групата се превръща в изследователско общество (питащо общество), в което всеки е свободен да изкаже мнението си, но в същото време има правила, които всеки знае и спазва, за да не се превърне диалогът в безразборно бърборене.</w:t>
      </w:r>
      <w:r w:rsidR="005F63BD" w:rsidRPr="00792E46">
        <w:rPr>
          <w:rStyle w:val="pubinfo"/>
          <w:sz w:val="28"/>
          <w:szCs w:val="28"/>
        </w:rPr>
        <w:t xml:space="preserve"> </w:t>
      </w:r>
      <w:r w:rsidR="00581016" w:rsidRPr="00792E46">
        <w:rPr>
          <w:rStyle w:val="pubinfo"/>
          <w:sz w:val="28"/>
          <w:szCs w:val="28"/>
        </w:rPr>
        <w:t xml:space="preserve">Участниците в </w:t>
      </w:r>
      <w:r w:rsidR="00113C49" w:rsidRPr="00792E46">
        <w:rPr>
          <w:rStyle w:val="pubinfo"/>
          <w:sz w:val="28"/>
          <w:szCs w:val="28"/>
        </w:rPr>
        <w:t xml:space="preserve">питащото общество трябва да изградят умения да слушат събеседниците си  и да </w:t>
      </w:r>
      <w:r w:rsidR="003003D0" w:rsidRPr="00792E46">
        <w:rPr>
          <w:rStyle w:val="pubinfo"/>
          <w:sz w:val="28"/>
          <w:szCs w:val="28"/>
        </w:rPr>
        <w:t>улавят</w:t>
      </w:r>
      <w:r w:rsidR="00113C49" w:rsidRPr="00792E46">
        <w:rPr>
          <w:rStyle w:val="pubinfo"/>
          <w:sz w:val="28"/>
          <w:szCs w:val="28"/>
        </w:rPr>
        <w:t xml:space="preserve"> хода на техните мисли, трябва </w:t>
      </w:r>
      <w:r w:rsidR="003003D0" w:rsidRPr="00792E46">
        <w:rPr>
          <w:rStyle w:val="pubinfo"/>
          <w:sz w:val="28"/>
          <w:szCs w:val="28"/>
        </w:rPr>
        <w:t xml:space="preserve">да </w:t>
      </w:r>
      <w:r w:rsidR="00113C49" w:rsidRPr="00792E46">
        <w:rPr>
          <w:rStyle w:val="pubinfo"/>
          <w:sz w:val="28"/>
          <w:szCs w:val="28"/>
        </w:rPr>
        <w:t xml:space="preserve">изградят умения да изказват своите мисли и умения да съчетават индивидуалното с колективното. Едва след изграждането на тези умения, те могат да водят пълноценен диалог.  </w:t>
      </w:r>
      <w:r w:rsidR="00CC66FD" w:rsidRPr="00792E46">
        <w:rPr>
          <w:rStyle w:val="pubinfo"/>
          <w:sz w:val="28"/>
          <w:szCs w:val="28"/>
        </w:rPr>
        <w:t xml:space="preserve">Всеки е свободен да изрази мнение, но се изисква това мнение да бъде обосновано; всеки има право да критикува другите, но се изисква и умение </w:t>
      </w:r>
      <w:r w:rsidR="000469E6" w:rsidRPr="00792E46">
        <w:rPr>
          <w:rStyle w:val="pubinfo"/>
          <w:sz w:val="28"/>
          <w:szCs w:val="28"/>
        </w:rPr>
        <w:t>да се изслушват контрааргументи. Чрез усвояването на етиката на дискусията децата се учат на основните принципи на демократическото взаимодействие между хората. Децата отстояват своето мнение сред връстниците си, така се подготвят да бъдат</w:t>
      </w:r>
      <w:r w:rsidR="00CF0FB8" w:rsidRPr="00792E46">
        <w:rPr>
          <w:rStyle w:val="pubinfo"/>
          <w:sz w:val="28"/>
          <w:szCs w:val="28"/>
        </w:rPr>
        <w:t xml:space="preserve"> граждани на демократичното</w:t>
      </w:r>
      <w:r w:rsidR="000469E6" w:rsidRPr="00792E46">
        <w:rPr>
          <w:rStyle w:val="pubinfo"/>
          <w:sz w:val="28"/>
          <w:szCs w:val="28"/>
        </w:rPr>
        <w:t xml:space="preserve"> общество.</w:t>
      </w:r>
    </w:p>
    <w:p w:rsidR="00197E0A" w:rsidRPr="00792E46" w:rsidRDefault="005F63BD" w:rsidP="00566A31">
      <w:pPr>
        <w:spacing w:after="0" w:line="300" w:lineRule="auto"/>
        <w:ind w:firstLine="720"/>
        <w:jc w:val="both"/>
        <w:rPr>
          <w:rStyle w:val="pubinfo"/>
          <w:sz w:val="28"/>
          <w:szCs w:val="28"/>
        </w:rPr>
      </w:pPr>
      <w:r w:rsidRPr="00792E46">
        <w:rPr>
          <w:rStyle w:val="pubinfo"/>
          <w:sz w:val="28"/>
          <w:szCs w:val="28"/>
        </w:rPr>
        <w:t>За да се изгради питащото общество в групата деца е нужен изходен текст</w:t>
      </w:r>
      <w:r w:rsidR="00CC66FD" w:rsidRPr="00792E46">
        <w:rPr>
          <w:rStyle w:val="pubinfo"/>
          <w:sz w:val="28"/>
          <w:szCs w:val="28"/>
        </w:rPr>
        <w:t xml:space="preserve"> (философска новела) и социално благоприятна среда. Такава, в която учителят не е авторитет, а равен на децата участник в диалога, който заедно с тях търси истината като умело и ненатрапчиво направлява дискусията; в която има взаимно доверие и всички седят така, че да виждат лицата на участниците в групата. </w:t>
      </w:r>
    </w:p>
    <w:p w:rsidR="00CC66FD" w:rsidRPr="00792E46" w:rsidRDefault="00CC66FD" w:rsidP="00566A31">
      <w:pPr>
        <w:spacing w:after="0" w:line="300" w:lineRule="auto"/>
        <w:ind w:firstLine="720"/>
        <w:jc w:val="both"/>
        <w:rPr>
          <w:rStyle w:val="pubinfo"/>
          <w:sz w:val="28"/>
          <w:szCs w:val="28"/>
        </w:rPr>
      </w:pPr>
      <w:r w:rsidRPr="00792E46">
        <w:rPr>
          <w:rStyle w:val="pubinfo"/>
          <w:sz w:val="28"/>
          <w:szCs w:val="28"/>
        </w:rPr>
        <w:t>Не е беда, че може да не бъде намерен ясен и отчетлив отговор или решение на проблема. Задачата на обществото на изследователите е да развива когнитивните навици за мислене, изследователските умения, умението за социализация и комуникация.</w:t>
      </w:r>
    </w:p>
    <w:p w:rsidR="00EA578F" w:rsidRPr="00792E46" w:rsidRDefault="00EA578F" w:rsidP="00566A31">
      <w:pPr>
        <w:spacing w:after="0" w:line="300" w:lineRule="auto"/>
        <w:ind w:firstLine="720"/>
        <w:jc w:val="both"/>
        <w:rPr>
          <w:rStyle w:val="pubinfo"/>
          <w:sz w:val="28"/>
          <w:szCs w:val="28"/>
        </w:rPr>
      </w:pPr>
      <w:r w:rsidRPr="00792E46">
        <w:rPr>
          <w:rStyle w:val="pubinfo"/>
          <w:sz w:val="28"/>
          <w:szCs w:val="28"/>
        </w:rPr>
        <w:lastRenderedPageBreak/>
        <w:t xml:space="preserve">Философското обучение е най-напред вербално обучение, обучение на операции с езиковите смисли. Чрез него в най-пълна степен се натрупват навици за ориентиране в смисловото поле на езика, в свързване на смисъл и понятие. </w:t>
      </w:r>
    </w:p>
    <w:p w:rsidR="00DA199E" w:rsidRPr="00792E46" w:rsidRDefault="00197E0A" w:rsidP="00566A31">
      <w:pPr>
        <w:spacing w:after="0" w:line="300" w:lineRule="auto"/>
        <w:ind w:firstLine="720"/>
        <w:jc w:val="both"/>
        <w:rPr>
          <w:rStyle w:val="pubinfo"/>
          <w:sz w:val="28"/>
          <w:szCs w:val="28"/>
        </w:rPr>
      </w:pPr>
      <w:r w:rsidRPr="00792E46">
        <w:rPr>
          <w:rStyle w:val="pubinfo"/>
          <w:sz w:val="28"/>
          <w:szCs w:val="28"/>
        </w:rPr>
        <w:t xml:space="preserve">В програмата „Философия за деца“ се възражда педагогическият метод на Сократ, който е смятал, че единствено чрез решение на проблеми, човек може да се придвижи към по-задълбочено знание. За най-добра форма на обучение Сократ приемал диалога като съвместна </w:t>
      </w:r>
      <w:proofErr w:type="spellStart"/>
      <w:r w:rsidRPr="00792E46">
        <w:rPr>
          <w:rStyle w:val="pubinfo"/>
          <w:sz w:val="28"/>
          <w:szCs w:val="28"/>
        </w:rPr>
        <w:t>аргументативна</w:t>
      </w:r>
      <w:proofErr w:type="spellEnd"/>
      <w:r w:rsidRPr="00792E46">
        <w:rPr>
          <w:rStyle w:val="pubinfo"/>
          <w:sz w:val="28"/>
          <w:szCs w:val="28"/>
        </w:rPr>
        <w:t xml:space="preserve"> дейност.</w:t>
      </w:r>
      <w:r w:rsidR="00CF0FB8" w:rsidRPr="00792E46">
        <w:rPr>
          <w:rStyle w:val="pubinfo"/>
          <w:sz w:val="28"/>
          <w:szCs w:val="28"/>
        </w:rPr>
        <w:t xml:space="preserve"> Главна цел на </w:t>
      </w:r>
      <w:proofErr w:type="spellStart"/>
      <w:r w:rsidR="00CF0FB8" w:rsidRPr="00792E46">
        <w:rPr>
          <w:rStyle w:val="pubinfo"/>
          <w:sz w:val="28"/>
          <w:szCs w:val="28"/>
        </w:rPr>
        <w:t>Сократовите</w:t>
      </w:r>
      <w:proofErr w:type="spellEnd"/>
      <w:r w:rsidR="00CF0FB8" w:rsidRPr="00792E46">
        <w:rPr>
          <w:rStyle w:val="pubinfo"/>
          <w:sz w:val="28"/>
          <w:szCs w:val="28"/>
        </w:rPr>
        <w:t xml:space="preserve"> беседи е да се възпитат бъдещите граждани да бъдат разумни, рефлексивни, самокритични, да проявяват търпимост към възгледите на другите, да бъдат морално отговорни.</w:t>
      </w:r>
    </w:p>
    <w:p w:rsidR="003003D0" w:rsidRPr="00792E46" w:rsidRDefault="00DA199E" w:rsidP="00566A31">
      <w:pPr>
        <w:spacing w:after="0" w:line="300" w:lineRule="auto"/>
        <w:ind w:firstLine="720"/>
        <w:jc w:val="both"/>
        <w:rPr>
          <w:rStyle w:val="pubinfo"/>
          <w:sz w:val="28"/>
          <w:szCs w:val="28"/>
        </w:rPr>
      </w:pPr>
      <w:r w:rsidRPr="00792E46">
        <w:rPr>
          <w:rStyle w:val="pubinfo"/>
          <w:sz w:val="28"/>
          <w:szCs w:val="28"/>
        </w:rPr>
        <w:t>Децата, преминали през такъв философски курс</w:t>
      </w:r>
      <w:r w:rsidR="003003D0" w:rsidRPr="00792E46">
        <w:rPr>
          <w:rStyle w:val="pubinfo"/>
          <w:sz w:val="28"/>
          <w:szCs w:val="28"/>
        </w:rPr>
        <w:t>,</w:t>
      </w:r>
      <w:r w:rsidRPr="00792E46">
        <w:rPr>
          <w:rStyle w:val="pubinfo"/>
          <w:sz w:val="28"/>
          <w:szCs w:val="28"/>
        </w:rPr>
        <w:t xml:space="preserve"> показват </w:t>
      </w:r>
      <w:r w:rsidR="003003D0" w:rsidRPr="00792E46">
        <w:rPr>
          <w:rStyle w:val="pubinfo"/>
          <w:sz w:val="28"/>
          <w:szCs w:val="28"/>
        </w:rPr>
        <w:t xml:space="preserve">с 36 % </w:t>
      </w:r>
      <w:r w:rsidRPr="00792E46">
        <w:rPr>
          <w:rStyle w:val="pubinfo"/>
          <w:sz w:val="28"/>
          <w:szCs w:val="28"/>
        </w:rPr>
        <w:t xml:space="preserve">по-високи резултати по математика спрямо децата, които не са били включени в такъв курс, а в езиковото обучение </w:t>
      </w:r>
      <w:r w:rsidR="00197E0A" w:rsidRPr="00792E46">
        <w:rPr>
          <w:rStyle w:val="pubinfo"/>
          <w:sz w:val="28"/>
          <w:szCs w:val="28"/>
        </w:rPr>
        <w:t xml:space="preserve">след преминат философски курс </w:t>
      </w:r>
      <w:r w:rsidRPr="00792E46">
        <w:rPr>
          <w:rStyle w:val="pubinfo"/>
          <w:sz w:val="28"/>
          <w:szCs w:val="28"/>
        </w:rPr>
        <w:t xml:space="preserve">резултатите са още по-високи – с 66% над постиженията на </w:t>
      </w:r>
      <w:r w:rsidR="00197E0A" w:rsidRPr="00792E46">
        <w:rPr>
          <w:rStyle w:val="pubinfo"/>
          <w:sz w:val="28"/>
          <w:szCs w:val="28"/>
        </w:rPr>
        <w:t>другите деца.</w:t>
      </w:r>
    </w:p>
    <w:p w:rsidR="00740CAD" w:rsidRPr="00792E46" w:rsidRDefault="00E85EFC" w:rsidP="00566A31">
      <w:pPr>
        <w:spacing w:after="0" w:line="300" w:lineRule="auto"/>
        <w:ind w:firstLine="720"/>
        <w:jc w:val="both"/>
        <w:rPr>
          <w:rStyle w:val="pubinfo"/>
          <w:sz w:val="28"/>
          <w:szCs w:val="28"/>
        </w:rPr>
      </w:pPr>
      <w:r w:rsidRPr="00792E46">
        <w:rPr>
          <w:rStyle w:val="pubinfo"/>
          <w:b/>
          <w:sz w:val="28"/>
          <w:szCs w:val="28"/>
        </w:rPr>
        <w:t>“Философия за деца“ в България</w:t>
      </w:r>
      <w:r w:rsidRPr="00792E46">
        <w:rPr>
          <w:rStyle w:val="pubinfo"/>
          <w:sz w:val="28"/>
          <w:szCs w:val="28"/>
        </w:rPr>
        <w:t>.</w:t>
      </w:r>
      <w:r w:rsidR="003003D0" w:rsidRPr="00792E46">
        <w:rPr>
          <w:rStyle w:val="pubinfo"/>
          <w:sz w:val="28"/>
          <w:szCs w:val="28"/>
        </w:rPr>
        <w:t xml:space="preserve"> </w:t>
      </w:r>
      <w:r w:rsidRPr="00792E46">
        <w:rPr>
          <w:rStyle w:val="pubinfo"/>
          <w:sz w:val="28"/>
          <w:szCs w:val="28"/>
        </w:rPr>
        <w:t xml:space="preserve">Все още тази програма не се прилага в голям брой детски градини и училища. </w:t>
      </w:r>
      <w:r w:rsidR="00740CAD" w:rsidRPr="00792E46">
        <w:rPr>
          <w:rStyle w:val="pubinfo"/>
          <w:sz w:val="28"/>
          <w:szCs w:val="28"/>
        </w:rPr>
        <w:t xml:space="preserve">Тя среща учудването на учители при запознанството с нея, скептицизъм и отричане </w:t>
      </w:r>
      <w:r w:rsidR="00D845CF" w:rsidRPr="00792E46">
        <w:rPr>
          <w:rStyle w:val="pubinfo"/>
          <w:sz w:val="28"/>
          <w:szCs w:val="28"/>
        </w:rPr>
        <w:t>у</w:t>
      </w:r>
      <w:r w:rsidR="00740CAD" w:rsidRPr="00792E46">
        <w:rPr>
          <w:rStyle w:val="pubinfo"/>
          <w:sz w:val="28"/>
          <w:szCs w:val="28"/>
        </w:rPr>
        <w:t xml:space="preserve"> някои родители, и възхищение и </w:t>
      </w:r>
      <w:r w:rsidR="00D845CF" w:rsidRPr="00792E46">
        <w:rPr>
          <w:rStyle w:val="pubinfo"/>
          <w:sz w:val="28"/>
          <w:szCs w:val="28"/>
        </w:rPr>
        <w:t>удовлетворение</w:t>
      </w:r>
      <w:r w:rsidR="00740CAD" w:rsidRPr="00792E46">
        <w:rPr>
          <w:rStyle w:val="pubinfo"/>
          <w:sz w:val="28"/>
          <w:szCs w:val="28"/>
        </w:rPr>
        <w:t xml:space="preserve"> у други родители. Родителите, които имат дете, преминало през такова обучение, обикновено изразяват своето одобрение, породено от знанието, че детето им е приело с радост такъв вид занимания и че заниманията са допринесли за неговото развитие. Родителите споделят, че тези занимания се очакват с нетърпение от децата им и те се включват в тях с огромно желание и интерес.</w:t>
      </w:r>
    </w:p>
    <w:p w:rsidR="00740CAD" w:rsidRPr="00792E46" w:rsidRDefault="00337214" w:rsidP="00566A31">
      <w:pPr>
        <w:spacing w:after="0" w:line="300" w:lineRule="auto"/>
        <w:ind w:firstLine="720"/>
        <w:jc w:val="both"/>
        <w:rPr>
          <w:rStyle w:val="pubinfo"/>
          <w:sz w:val="28"/>
          <w:szCs w:val="28"/>
        </w:rPr>
      </w:pPr>
      <w:r w:rsidRPr="00792E46">
        <w:rPr>
          <w:rStyle w:val="pubinfo"/>
          <w:sz w:val="28"/>
          <w:szCs w:val="28"/>
        </w:rPr>
        <w:t xml:space="preserve">В детски градини на наша територия програмата работи успешно </w:t>
      </w:r>
      <w:r w:rsidR="00180465" w:rsidRPr="00792E46">
        <w:rPr>
          <w:rStyle w:val="pubinfo"/>
          <w:sz w:val="28"/>
          <w:szCs w:val="28"/>
        </w:rPr>
        <w:t>от почти</w:t>
      </w:r>
      <w:r w:rsidRPr="00792E46">
        <w:rPr>
          <w:rStyle w:val="pubinfo"/>
          <w:sz w:val="28"/>
          <w:szCs w:val="28"/>
        </w:rPr>
        <w:t xml:space="preserve"> 10 години.</w:t>
      </w:r>
      <w:r w:rsidR="003003D0" w:rsidRPr="00792E46">
        <w:rPr>
          <w:rStyle w:val="pubinfo"/>
          <w:sz w:val="28"/>
          <w:szCs w:val="28"/>
        </w:rPr>
        <w:t xml:space="preserve"> </w:t>
      </w:r>
      <w:r w:rsidR="00D845CF" w:rsidRPr="00792E46">
        <w:rPr>
          <w:rStyle w:val="pubinfo"/>
          <w:sz w:val="28"/>
          <w:szCs w:val="28"/>
        </w:rPr>
        <w:t>В</w:t>
      </w:r>
      <w:r w:rsidR="00E85EFC" w:rsidRPr="00792E46">
        <w:rPr>
          <w:rStyle w:val="pubinfo"/>
          <w:sz w:val="28"/>
          <w:szCs w:val="28"/>
        </w:rPr>
        <w:t xml:space="preserve"> СУ „Св. Климент Охридски“ </w:t>
      </w:r>
      <w:r w:rsidR="00D845CF" w:rsidRPr="00792E46">
        <w:rPr>
          <w:rStyle w:val="pubinfo"/>
          <w:sz w:val="28"/>
          <w:szCs w:val="28"/>
        </w:rPr>
        <w:t>към</w:t>
      </w:r>
      <w:r w:rsidR="00E85EFC" w:rsidRPr="00792E46">
        <w:rPr>
          <w:rStyle w:val="pubinfo"/>
          <w:sz w:val="28"/>
          <w:szCs w:val="28"/>
        </w:rPr>
        <w:t xml:space="preserve"> Философския факултет работи Център за </w:t>
      </w:r>
      <w:r w:rsidR="00740CAD" w:rsidRPr="00792E46">
        <w:rPr>
          <w:rStyle w:val="pubinfo"/>
          <w:sz w:val="28"/>
          <w:szCs w:val="28"/>
        </w:rPr>
        <w:t xml:space="preserve">развитие на философията за деца. </w:t>
      </w:r>
      <w:r w:rsidR="0074182A" w:rsidRPr="00792E46">
        <w:rPr>
          <w:rStyle w:val="pubinfo"/>
          <w:sz w:val="28"/>
          <w:szCs w:val="28"/>
        </w:rPr>
        <w:t xml:space="preserve">Някои от </w:t>
      </w:r>
      <w:r w:rsidR="00740CAD" w:rsidRPr="00792E46">
        <w:rPr>
          <w:rStyle w:val="pubinfo"/>
          <w:sz w:val="28"/>
          <w:szCs w:val="28"/>
        </w:rPr>
        <w:t>издадени</w:t>
      </w:r>
      <w:r w:rsidR="0074182A" w:rsidRPr="00792E46">
        <w:rPr>
          <w:rStyle w:val="pubinfo"/>
          <w:sz w:val="28"/>
          <w:szCs w:val="28"/>
        </w:rPr>
        <w:t>те</w:t>
      </w:r>
      <w:r w:rsidR="00740CAD" w:rsidRPr="00792E46">
        <w:rPr>
          <w:rStyle w:val="pubinfo"/>
          <w:sz w:val="28"/>
          <w:szCs w:val="28"/>
        </w:rPr>
        <w:t xml:space="preserve"> разработки по темата</w:t>
      </w:r>
      <w:r w:rsidR="0074182A" w:rsidRPr="00792E46">
        <w:rPr>
          <w:rStyle w:val="pubinfo"/>
          <w:sz w:val="28"/>
          <w:szCs w:val="28"/>
        </w:rPr>
        <w:t xml:space="preserve"> в България са</w:t>
      </w:r>
      <w:r w:rsidR="00740CAD" w:rsidRPr="00792E46">
        <w:rPr>
          <w:rStyle w:val="pubinfo"/>
          <w:sz w:val="28"/>
          <w:szCs w:val="28"/>
        </w:rPr>
        <w:t>:</w:t>
      </w:r>
    </w:p>
    <w:p w:rsidR="00740CAD" w:rsidRPr="00792E46" w:rsidRDefault="00740CAD" w:rsidP="00566A31">
      <w:pPr>
        <w:spacing w:after="0" w:line="300" w:lineRule="auto"/>
        <w:ind w:firstLine="720"/>
        <w:jc w:val="both"/>
        <w:rPr>
          <w:rStyle w:val="pubinfo"/>
          <w:sz w:val="28"/>
          <w:szCs w:val="28"/>
        </w:rPr>
      </w:pPr>
      <w:r w:rsidRPr="00792E46">
        <w:rPr>
          <w:rStyle w:val="pubinfo"/>
          <w:sz w:val="28"/>
          <w:szCs w:val="28"/>
        </w:rPr>
        <w:t xml:space="preserve">    А. Карагеоргиева (</w:t>
      </w:r>
      <w:proofErr w:type="spellStart"/>
      <w:r w:rsidRPr="00792E46">
        <w:rPr>
          <w:rStyle w:val="pubinfo"/>
          <w:sz w:val="28"/>
          <w:szCs w:val="28"/>
        </w:rPr>
        <w:t>съст</w:t>
      </w:r>
      <w:proofErr w:type="spellEnd"/>
      <w:r w:rsidRPr="00792E46">
        <w:rPr>
          <w:rStyle w:val="pubinfo"/>
          <w:sz w:val="28"/>
          <w:szCs w:val="28"/>
        </w:rPr>
        <w:t>.), „Философия с деца. Антология.“, София, 1997</w:t>
      </w:r>
    </w:p>
    <w:p w:rsidR="00740CAD" w:rsidRPr="00792E46" w:rsidRDefault="00740CAD" w:rsidP="00566A31">
      <w:pPr>
        <w:spacing w:after="0" w:line="300" w:lineRule="auto"/>
        <w:ind w:firstLine="720"/>
        <w:jc w:val="both"/>
        <w:rPr>
          <w:rStyle w:val="pubinfo"/>
          <w:sz w:val="28"/>
          <w:szCs w:val="28"/>
        </w:rPr>
      </w:pPr>
      <w:r w:rsidRPr="00792E46">
        <w:rPr>
          <w:rStyle w:val="pubinfo"/>
          <w:sz w:val="28"/>
          <w:szCs w:val="28"/>
        </w:rPr>
        <w:t xml:space="preserve">    Д. Велева, </w:t>
      </w:r>
      <w:r w:rsidR="0074182A" w:rsidRPr="00792E46">
        <w:rPr>
          <w:rStyle w:val="pubinfo"/>
          <w:sz w:val="28"/>
          <w:szCs w:val="28"/>
        </w:rPr>
        <w:t>„</w:t>
      </w:r>
      <w:r w:rsidRPr="00792E46">
        <w:rPr>
          <w:rStyle w:val="pubinfo"/>
          <w:sz w:val="28"/>
          <w:szCs w:val="28"/>
        </w:rPr>
        <w:t>Философия с деца. Работна тетрадка за деца то предучилищна възраст и 1 клас</w:t>
      </w:r>
      <w:r w:rsidR="0074182A" w:rsidRPr="00792E46">
        <w:rPr>
          <w:rStyle w:val="pubinfo"/>
          <w:sz w:val="28"/>
          <w:szCs w:val="28"/>
        </w:rPr>
        <w:t>“</w:t>
      </w:r>
      <w:r w:rsidRPr="00792E46">
        <w:rPr>
          <w:rStyle w:val="pubinfo"/>
          <w:sz w:val="28"/>
          <w:szCs w:val="28"/>
        </w:rPr>
        <w:t>, София 1997</w:t>
      </w:r>
    </w:p>
    <w:p w:rsidR="00740CAD" w:rsidRPr="00792E46" w:rsidRDefault="00740CAD" w:rsidP="00566A31">
      <w:pPr>
        <w:spacing w:after="0" w:line="300" w:lineRule="auto"/>
        <w:ind w:firstLine="720"/>
        <w:jc w:val="both"/>
        <w:rPr>
          <w:rStyle w:val="pubinfo"/>
          <w:sz w:val="28"/>
          <w:szCs w:val="28"/>
        </w:rPr>
      </w:pPr>
      <w:r w:rsidRPr="00792E46">
        <w:rPr>
          <w:rStyle w:val="pubinfo"/>
          <w:sz w:val="28"/>
          <w:szCs w:val="28"/>
        </w:rPr>
        <w:lastRenderedPageBreak/>
        <w:t xml:space="preserve">     А. Карагеоргиева, И. Апостолова, Г. Терзиев, Д. Велева, Е. Иванова-</w:t>
      </w:r>
      <w:proofErr w:type="spellStart"/>
      <w:r w:rsidRPr="00792E46">
        <w:rPr>
          <w:rStyle w:val="pubinfo"/>
          <w:sz w:val="28"/>
          <w:szCs w:val="28"/>
        </w:rPr>
        <w:t>Варджийска</w:t>
      </w:r>
      <w:proofErr w:type="spellEnd"/>
      <w:r w:rsidRPr="00792E46">
        <w:rPr>
          <w:rStyle w:val="pubinfo"/>
          <w:sz w:val="28"/>
          <w:szCs w:val="28"/>
        </w:rPr>
        <w:t xml:space="preserve">, </w:t>
      </w:r>
      <w:proofErr w:type="spellStart"/>
      <w:r w:rsidRPr="00792E46">
        <w:rPr>
          <w:rStyle w:val="pubinfo"/>
          <w:sz w:val="28"/>
          <w:szCs w:val="28"/>
        </w:rPr>
        <w:t>Зл</w:t>
      </w:r>
      <w:proofErr w:type="spellEnd"/>
      <w:r w:rsidRPr="00792E46">
        <w:rPr>
          <w:rStyle w:val="pubinfo"/>
          <w:sz w:val="28"/>
          <w:szCs w:val="28"/>
        </w:rPr>
        <w:t xml:space="preserve">. Милева, </w:t>
      </w:r>
      <w:r w:rsidR="0074182A" w:rsidRPr="00792E46">
        <w:rPr>
          <w:rStyle w:val="pubinfo"/>
          <w:sz w:val="28"/>
          <w:szCs w:val="28"/>
        </w:rPr>
        <w:t>„</w:t>
      </w:r>
      <w:r w:rsidRPr="00792E46">
        <w:rPr>
          <w:rStyle w:val="pubinfo"/>
          <w:sz w:val="28"/>
          <w:szCs w:val="28"/>
        </w:rPr>
        <w:t>Философия за деца</w:t>
      </w:r>
      <w:r w:rsidR="0074182A" w:rsidRPr="00792E46">
        <w:rPr>
          <w:rStyle w:val="pubinfo"/>
          <w:sz w:val="28"/>
          <w:szCs w:val="28"/>
        </w:rPr>
        <w:t>“</w:t>
      </w:r>
      <w:r w:rsidRPr="00792E46">
        <w:rPr>
          <w:rStyle w:val="pubinfo"/>
          <w:sz w:val="28"/>
          <w:szCs w:val="28"/>
        </w:rPr>
        <w:t xml:space="preserve"> - тематичен блок в сп. „Предучилищна педагогика“, 1/1999 </w:t>
      </w:r>
    </w:p>
    <w:p w:rsidR="00740CAD" w:rsidRPr="00792E46" w:rsidRDefault="0074182A" w:rsidP="00566A31">
      <w:pPr>
        <w:spacing w:after="0" w:line="300" w:lineRule="auto"/>
        <w:ind w:firstLine="720"/>
        <w:jc w:val="both"/>
        <w:rPr>
          <w:rStyle w:val="pubinfo"/>
          <w:sz w:val="28"/>
          <w:szCs w:val="28"/>
        </w:rPr>
      </w:pPr>
      <w:r w:rsidRPr="00792E46">
        <w:rPr>
          <w:rStyle w:val="pubinfo"/>
          <w:sz w:val="28"/>
          <w:szCs w:val="28"/>
        </w:rPr>
        <w:t>Ф</w:t>
      </w:r>
      <w:r w:rsidR="00740CAD" w:rsidRPr="00792E46">
        <w:rPr>
          <w:rStyle w:val="pubinfo"/>
          <w:sz w:val="28"/>
          <w:szCs w:val="28"/>
        </w:rPr>
        <w:t>илос</w:t>
      </w:r>
      <w:r w:rsidRPr="00792E46">
        <w:rPr>
          <w:rStyle w:val="pubinfo"/>
          <w:sz w:val="28"/>
          <w:szCs w:val="28"/>
        </w:rPr>
        <w:t>о</w:t>
      </w:r>
      <w:r w:rsidR="00740CAD" w:rsidRPr="00792E46">
        <w:rPr>
          <w:rStyle w:val="pubinfo"/>
          <w:sz w:val="28"/>
          <w:szCs w:val="28"/>
        </w:rPr>
        <w:t>фски новели и други текстове за деца</w:t>
      </w:r>
      <w:r w:rsidRPr="00792E46">
        <w:rPr>
          <w:rStyle w:val="pubinfo"/>
          <w:sz w:val="28"/>
          <w:szCs w:val="28"/>
        </w:rPr>
        <w:t>:</w:t>
      </w:r>
    </w:p>
    <w:p w:rsidR="0074182A" w:rsidRPr="00792E46" w:rsidRDefault="0074182A" w:rsidP="00566A31">
      <w:pPr>
        <w:spacing w:after="0" w:line="300" w:lineRule="auto"/>
        <w:ind w:firstLine="720"/>
        <w:jc w:val="both"/>
        <w:rPr>
          <w:rStyle w:val="pubinfo"/>
          <w:sz w:val="28"/>
          <w:szCs w:val="28"/>
        </w:rPr>
      </w:pPr>
      <w:r w:rsidRPr="00792E46">
        <w:rPr>
          <w:rStyle w:val="pubinfo"/>
          <w:sz w:val="28"/>
          <w:szCs w:val="28"/>
        </w:rPr>
        <w:t xml:space="preserve">    Ан Маргарет </w:t>
      </w:r>
      <w:proofErr w:type="spellStart"/>
      <w:r w:rsidR="00740CAD" w:rsidRPr="00792E46">
        <w:rPr>
          <w:rStyle w:val="pubinfo"/>
          <w:sz w:val="28"/>
          <w:szCs w:val="28"/>
        </w:rPr>
        <w:t>Шарп</w:t>
      </w:r>
      <w:proofErr w:type="spellEnd"/>
      <w:r w:rsidR="00740CAD" w:rsidRPr="00792E46">
        <w:rPr>
          <w:rStyle w:val="pubinfo"/>
          <w:sz w:val="28"/>
          <w:szCs w:val="28"/>
        </w:rPr>
        <w:t>, „Болницата за кукли“ и ръководство за учителя към „Болницата за кукли“</w:t>
      </w:r>
      <w:r w:rsidR="00D845CF" w:rsidRPr="00792E46">
        <w:rPr>
          <w:rStyle w:val="pubinfo"/>
          <w:sz w:val="28"/>
          <w:szCs w:val="28"/>
        </w:rPr>
        <w:t xml:space="preserve"> – предназначена за деца в предучилищна възраст</w:t>
      </w:r>
    </w:p>
    <w:p w:rsidR="00740CAD" w:rsidRPr="00792E46" w:rsidRDefault="0074182A" w:rsidP="00566A31">
      <w:pPr>
        <w:spacing w:after="0" w:line="300" w:lineRule="auto"/>
        <w:ind w:firstLine="720"/>
        <w:jc w:val="both"/>
        <w:rPr>
          <w:rStyle w:val="pubinfo"/>
          <w:sz w:val="28"/>
          <w:szCs w:val="28"/>
        </w:rPr>
      </w:pPr>
      <w:r w:rsidRPr="00792E46">
        <w:rPr>
          <w:rStyle w:val="pubinfo"/>
          <w:sz w:val="28"/>
          <w:szCs w:val="28"/>
        </w:rPr>
        <w:t xml:space="preserve">    </w:t>
      </w:r>
      <w:r w:rsidR="00740CAD" w:rsidRPr="00792E46">
        <w:rPr>
          <w:rStyle w:val="pubinfo"/>
          <w:sz w:val="28"/>
          <w:szCs w:val="28"/>
        </w:rPr>
        <w:t xml:space="preserve">М. </w:t>
      </w:r>
      <w:proofErr w:type="spellStart"/>
      <w:r w:rsidR="00740CAD" w:rsidRPr="00792E46">
        <w:rPr>
          <w:rStyle w:val="pubinfo"/>
          <w:sz w:val="28"/>
          <w:szCs w:val="28"/>
        </w:rPr>
        <w:t>Липман</w:t>
      </w:r>
      <w:proofErr w:type="spellEnd"/>
      <w:r w:rsidR="00740CAD" w:rsidRPr="00792E46">
        <w:rPr>
          <w:rStyle w:val="pubinfo"/>
          <w:sz w:val="28"/>
          <w:szCs w:val="28"/>
        </w:rPr>
        <w:t>, „Елфи“ философска новела за 1-2 клас, Варна, 1997</w:t>
      </w:r>
    </w:p>
    <w:p w:rsidR="00740CAD" w:rsidRPr="00792E46" w:rsidRDefault="00740CAD" w:rsidP="00566A31">
      <w:pPr>
        <w:spacing w:after="0" w:line="300" w:lineRule="auto"/>
        <w:ind w:firstLine="720"/>
        <w:jc w:val="both"/>
        <w:rPr>
          <w:rStyle w:val="pubinfo"/>
          <w:sz w:val="28"/>
          <w:szCs w:val="28"/>
        </w:rPr>
      </w:pPr>
      <w:r w:rsidRPr="00792E46">
        <w:rPr>
          <w:rStyle w:val="pubinfo"/>
          <w:sz w:val="28"/>
          <w:szCs w:val="28"/>
        </w:rPr>
        <w:t xml:space="preserve">    М. </w:t>
      </w:r>
      <w:proofErr w:type="spellStart"/>
      <w:r w:rsidRPr="00792E46">
        <w:rPr>
          <w:rStyle w:val="pubinfo"/>
          <w:sz w:val="28"/>
          <w:szCs w:val="28"/>
        </w:rPr>
        <w:t>Липман</w:t>
      </w:r>
      <w:proofErr w:type="spellEnd"/>
      <w:r w:rsidRPr="00792E46">
        <w:rPr>
          <w:rStyle w:val="pubinfo"/>
          <w:sz w:val="28"/>
          <w:szCs w:val="28"/>
        </w:rPr>
        <w:t xml:space="preserve">, Ан </w:t>
      </w:r>
      <w:proofErr w:type="spellStart"/>
      <w:r w:rsidRPr="00792E46">
        <w:rPr>
          <w:rStyle w:val="pubinfo"/>
          <w:sz w:val="28"/>
          <w:szCs w:val="28"/>
        </w:rPr>
        <w:t>Газард</w:t>
      </w:r>
      <w:proofErr w:type="spellEnd"/>
      <w:r w:rsidRPr="00792E46">
        <w:rPr>
          <w:rStyle w:val="pubinfo"/>
          <w:sz w:val="28"/>
          <w:szCs w:val="28"/>
        </w:rPr>
        <w:t>, „Да съберем мислите си“ - методическо ръководство към „Елфи“, Варна, 1997</w:t>
      </w:r>
    </w:p>
    <w:p w:rsidR="00740CAD" w:rsidRPr="00792E46" w:rsidRDefault="00740CAD" w:rsidP="00566A31">
      <w:pPr>
        <w:spacing w:after="0" w:line="300" w:lineRule="auto"/>
        <w:ind w:firstLine="720"/>
        <w:jc w:val="both"/>
        <w:rPr>
          <w:rStyle w:val="pubinfo"/>
          <w:sz w:val="28"/>
          <w:szCs w:val="28"/>
        </w:rPr>
      </w:pPr>
      <w:r w:rsidRPr="00792E46">
        <w:rPr>
          <w:rStyle w:val="pubinfo"/>
          <w:sz w:val="28"/>
          <w:szCs w:val="28"/>
        </w:rPr>
        <w:t xml:space="preserve">    М. </w:t>
      </w:r>
      <w:proofErr w:type="spellStart"/>
      <w:r w:rsidRPr="00792E46">
        <w:rPr>
          <w:rStyle w:val="pubinfo"/>
          <w:sz w:val="28"/>
          <w:szCs w:val="28"/>
        </w:rPr>
        <w:t>Липман</w:t>
      </w:r>
      <w:proofErr w:type="spellEnd"/>
      <w:r w:rsidRPr="00792E46">
        <w:rPr>
          <w:rStyle w:val="pubinfo"/>
          <w:sz w:val="28"/>
          <w:szCs w:val="28"/>
        </w:rPr>
        <w:t>, „</w:t>
      </w:r>
      <w:proofErr w:type="spellStart"/>
      <w:r w:rsidRPr="00792E46">
        <w:rPr>
          <w:rStyle w:val="pubinfo"/>
          <w:sz w:val="28"/>
          <w:szCs w:val="28"/>
        </w:rPr>
        <w:t>Пикси</w:t>
      </w:r>
      <w:proofErr w:type="spellEnd"/>
      <w:r w:rsidRPr="00792E46">
        <w:rPr>
          <w:rStyle w:val="pubinfo"/>
          <w:sz w:val="28"/>
          <w:szCs w:val="28"/>
        </w:rPr>
        <w:t>“ философска новела за 3-4 клас, Варна, 1991</w:t>
      </w:r>
    </w:p>
    <w:p w:rsidR="00740CAD" w:rsidRPr="00792E46" w:rsidRDefault="00740CAD" w:rsidP="00566A31">
      <w:pPr>
        <w:spacing w:after="0" w:line="300" w:lineRule="auto"/>
        <w:ind w:firstLine="720"/>
        <w:jc w:val="both"/>
        <w:rPr>
          <w:rStyle w:val="pubinfo"/>
          <w:sz w:val="28"/>
          <w:szCs w:val="28"/>
        </w:rPr>
      </w:pPr>
      <w:r w:rsidRPr="00792E46">
        <w:rPr>
          <w:rStyle w:val="pubinfo"/>
          <w:sz w:val="28"/>
          <w:szCs w:val="28"/>
        </w:rPr>
        <w:t xml:space="preserve">    М. </w:t>
      </w:r>
      <w:proofErr w:type="spellStart"/>
      <w:r w:rsidRPr="00792E46">
        <w:rPr>
          <w:rStyle w:val="pubinfo"/>
          <w:sz w:val="28"/>
          <w:szCs w:val="28"/>
        </w:rPr>
        <w:t>Липман</w:t>
      </w:r>
      <w:proofErr w:type="spellEnd"/>
      <w:r w:rsidRPr="00792E46">
        <w:rPr>
          <w:rStyle w:val="pubinfo"/>
          <w:sz w:val="28"/>
          <w:szCs w:val="28"/>
        </w:rPr>
        <w:t xml:space="preserve">, Ан </w:t>
      </w:r>
      <w:proofErr w:type="spellStart"/>
      <w:r w:rsidRPr="00792E46">
        <w:rPr>
          <w:rStyle w:val="pubinfo"/>
          <w:sz w:val="28"/>
          <w:szCs w:val="28"/>
        </w:rPr>
        <w:t>Шарп</w:t>
      </w:r>
      <w:proofErr w:type="spellEnd"/>
      <w:r w:rsidRPr="00792E46">
        <w:rPr>
          <w:rStyle w:val="pubinfo"/>
          <w:sz w:val="28"/>
          <w:szCs w:val="28"/>
        </w:rPr>
        <w:t>, „Смисълът на моя свят“ - методическо ръководство към „</w:t>
      </w:r>
      <w:proofErr w:type="spellStart"/>
      <w:r w:rsidRPr="00792E46">
        <w:rPr>
          <w:rStyle w:val="pubinfo"/>
          <w:sz w:val="28"/>
          <w:szCs w:val="28"/>
        </w:rPr>
        <w:t>Пикси</w:t>
      </w:r>
      <w:proofErr w:type="spellEnd"/>
      <w:r w:rsidRPr="00792E46">
        <w:rPr>
          <w:rStyle w:val="pubinfo"/>
          <w:sz w:val="28"/>
          <w:szCs w:val="28"/>
        </w:rPr>
        <w:t>“, Варна, 1991</w:t>
      </w:r>
    </w:p>
    <w:p w:rsidR="00D108E5" w:rsidRPr="00792E46" w:rsidRDefault="00740CAD" w:rsidP="00566A31">
      <w:pPr>
        <w:spacing w:after="0" w:line="300" w:lineRule="auto"/>
        <w:ind w:firstLine="720"/>
        <w:jc w:val="both"/>
        <w:rPr>
          <w:rStyle w:val="pubinfo"/>
          <w:sz w:val="28"/>
          <w:szCs w:val="28"/>
        </w:rPr>
      </w:pPr>
      <w:r w:rsidRPr="00792E46">
        <w:rPr>
          <w:rStyle w:val="pubinfo"/>
          <w:sz w:val="28"/>
          <w:szCs w:val="28"/>
        </w:rPr>
        <w:t xml:space="preserve">    Л. Стефанов, Философско четиво за деца, С., 1995</w:t>
      </w:r>
      <w:r w:rsidR="0074182A" w:rsidRPr="00792E46">
        <w:rPr>
          <w:rStyle w:val="pubinfo"/>
          <w:sz w:val="28"/>
          <w:szCs w:val="28"/>
        </w:rPr>
        <w:t xml:space="preserve"> </w:t>
      </w:r>
    </w:p>
    <w:p w:rsidR="003E3CB9" w:rsidRPr="00792E46" w:rsidRDefault="003E3CB9" w:rsidP="00566A31">
      <w:pPr>
        <w:spacing w:line="300" w:lineRule="auto"/>
        <w:rPr>
          <w:rFonts w:ascii="Times New Roman" w:eastAsia="Times New Roman" w:hAnsi="Times New Roman" w:cs="Times New Roman"/>
          <w:b/>
          <w:bCs/>
          <w:sz w:val="28"/>
          <w:szCs w:val="28"/>
          <w:lang w:val="en-US"/>
        </w:rPr>
      </w:pPr>
      <w:r w:rsidRPr="00792E46">
        <w:rPr>
          <w:rFonts w:ascii="Times New Roman" w:eastAsia="Times New Roman" w:hAnsi="Times New Roman" w:cs="Times New Roman"/>
          <w:b/>
          <w:bCs/>
          <w:sz w:val="28"/>
          <w:szCs w:val="28"/>
          <w:lang w:val="en-US"/>
        </w:rPr>
        <w:br w:type="page"/>
      </w:r>
    </w:p>
    <w:p w:rsidR="00115657" w:rsidRPr="00792E46" w:rsidRDefault="00115657" w:rsidP="00566A31">
      <w:pPr>
        <w:spacing w:after="0" w:line="300" w:lineRule="auto"/>
        <w:ind w:firstLine="720"/>
        <w:jc w:val="both"/>
        <w:rPr>
          <w:sz w:val="28"/>
          <w:szCs w:val="28"/>
        </w:rPr>
      </w:pPr>
      <w:r w:rsidRPr="00792E46">
        <w:rPr>
          <w:sz w:val="28"/>
          <w:szCs w:val="28"/>
        </w:rPr>
        <w:lastRenderedPageBreak/>
        <w:t>ФИЛОСОФСКИ КАМЪЧЕТА</w:t>
      </w:r>
    </w:p>
    <w:p w:rsidR="00115657" w:rsidRPr="00792E46" w:rsidRDefault="00115657" w:rsidP="00566A31">
      <w:pPr>
        <w:spacing w:after="0" w:line="300" w:lineRule="auto"/>
        <w:ind w:firstLine="720"/>
        <w:jc w:val="both"/>
        <w:rPr>
          <w:sz w:val="28"/>
          <w:szCs w:val="28"/>
        </w:rPr>
      </w:pPr>
      <w:r w:rsidRPr="00792E46">
        <w:rPr>
          <w:b/>
          <w:sz w:val="28"/>
          <w:szCs w:val="28"/>
        </w:rPr>
        <w:t>Речник</w:t>
      </w:r>
      <w:r w:rsidRPr="00792E46">
        <w:rPr>
          <w:sz w:val="28"/>
          <w:szCs w:val="28"/>
        </w:rPr>
        <w:t>:     "Камък" (</w:t>
      </w:r>
      <w:proofErr w:type="spellStart"/>
      <w:r w:rsidRPr="00792E46">
        <w:rPr>
          <w:sz w:val="28"/>
          <w:szCs w:val="28"/>
        </w:rPr>
        <w:t>умал</w:t>
      </w:r>
      <w:proofErr w:type="spellEnd"/>
      <w:r w:rsidRPr="00792E46">
        <w:rPr>
          <w:sz w:val="28"/>
          <w:szCs w:val="28"/>
        </w:rPr>
        <w:t>. „Камъчета“): речни К. - обли, плоски, удобни за хвърляне; скални отломки - остри, ръбати; скъпоценни К. - пъстри, красиви, скъпи; особени К. - спомени от приключения; воденични К. ...; К. ми падна от сърцето; твърд като К. ...; самотни К. ...; силни К. ...; вълшебни К. ...; живи К....? философски К. ...?!</w:t>
      </w:r>
      <w:r w:rsidR="00566A31">
        <w:rPr>
          <w:sz w:val="28"/>
          <w:szCs w:val="28"/>
        </w:rPr>
        <w:t xml:space="preserve"> </w:t>
      </w:r>
      <w:r w:rsidRPr="00566A31">
        <w:rPr>
          <w:b/>
          <w:sz w:val="28"/>
          <w:szCs w:val="28"/>
        </w:rPr>
        <w:t>разговор с деца от детска градина в Швейцария, воден от Естер ФЕСЛЕР 1998 г.</w:t>
      </w:r>
    </w:p>
    <w:tbl>
      <w:tblPr>
        <w:tblStyle w:val="a6"/>
        <w:tblW w:w="972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47"/>
      </w:tblGrid>
      <w:tr w:rsidR="00115657" w:rsidRPr="00792E46" w:rsidTr="003A2E2B">
        <w:tc>
          <w:tcPr>
            <w:tcW w:w="4873" w:type="dxa"/>
          </w:tcPr>
          <w:p w:rsidR="00115657" w:rsidRPr="00792E46" w:rsidRDefault="00115657" w:rsidP="00566A31">
            <w:pPr>
              <w:spacing w:line="300" w:lineRule="auto"/>
              <w:jc w:val="both"/>
              <w:rPr>
                <w:sz w:val="28"/>
                <w:szCs w:val="28"/>
              </w:rPr>
            </w:pPr>
            <w:r w:rsidRPr="00792E46">
              <w:rPr>
                <w:sz w:val="28"/>
                <w:szCs w:val="28"/>
              </w:rPr>
              <w:t>- Съвсем твърдо.</w:t>
            </w:r>
          </w:p>
          <w:p w:rsidR="00115657" w:rsidRPr="00792E46" w:rsidRDefault="00115657" w:rsidP="00566A31">
            <w:pPr>
              <w:spacing w:line="300" w:lineRule="auto"/>
              <w:jc w:val="both"/>
              <w:rPr>
                <w:sz w:val="28"/>
                <w:szCs w:val="28"/>
              </w:rPr>
            </w:pPr>
            <w:r w:rsidRPr="00792E46">
              <w:rPr>
                <w:sz w:val="28"/>
                <w:szCs w:val="28"/>
              </w:rPr>
              <w:t>- Също и много гладко.</w:t>
            </w:r>
          </w:p>
          <w:p w:rsidR="00115657" w:rsidRPr="00792E46" w:rsidRDefault="00115657" w:rsidP="00566A31">
            <w:pPr>
              <w:spacing w:line="300" w:lineRule="auto"/>
              <w:jc w:val="both"/>
              <w:rPr>
                <w:sz w:val="28"/>
                <w:szCs w:val="28"/>
              </w:rPr>
            </w:pPr>
            <w:r w:rsidRPr="00792E46">
              <w:rPr>
                <w:sz w:val="28"/>
                <w:szCs w:val="28"/>
              </w:rPr>
              <w:t>- Плоско</w:t>
            </w:r>
          </w:p>
          <w:p w:rsidR="00115657" w:rsidRPr="00792E46" w:rsidRDefault="00115657" w:rsidP="00566A31">
            <w:pPr>
              <w:spacing w:line="300" w:lineRule="auto"/>
              <w:jc w:val="both"/>
              <w:rPr>
                <w:sz w:val="28"/>
                <w:szCs w:val="28"/>
              </w:rPr>
            </w:pPr>
            <w:r w:rsidRPr="00792E46">
              <w:rPr>
                <w:sz w:val="28"/>
                <w:szCs w:val="28"/>
              </w:rPr>
              <w:t>- Някои изобщо не са тежки.</w:t>
            </w:r>
          </w:p>
          <w:p w:rsidR="00115657" w:rsidRPr="00792E46" w:rsidRDefault="00115657" w:rsidP="00566A31">
            <w:pPr>
              <w:spacing w:line="300" w:lineRule="auto"/>
              <w:jc w:val="both"/>
              <w:rPr>
                <w:sz w:val="28"/>
                <w:szCs w:val="28"/>
              </w:rPr>
            </w:pPr>
            <w:r w:rsidRPr="00792E46">
              <w:rPr>
                <w:sz w:val="28"/>
                <w:szCs w:val="28"/>
              </w:rPr>
              <w:t>- О, този е много голям!</w:t>
            </w:r>
          </w:p>
          <w:p w:rsidR="00115657" w:rsidRPr="00792E46" w:rsidRDefault="00115657" w:rsidP="00566A31">
            <w:pPr>
              <w:spacing w:line="300" w:lineRule="auto"/>
              <w:jc w:val="both"/>
              <w:rPr>
                <w:sz w:val="28"/>
                <w:szCs w:val="28"/>
              </w:rPr>
            </w:pPr>
            <w:r w:rsidRPr="00792E46">
              <w:rPr>
                <w:sz w:val="28"/>
                <w:szCs w:val="28"/>
              </w:rPr>
              <w:t>- А онзи там е съвсем студен!</w:t>
            </w:r>
          </w:p>
          <w:p w:rsidR="00115657" w:rsidRPr="00792E46" w:rsidRDefault="00115657" w:rsidP="00566A31">
            <w:pPr>
              <w:spacing w:line="300" w:lineRule="auto"/>
              <w:jc w:val="both"/>
              <w:rPr>
                <w:sz w:val="28"/>
                <w:szCs w:val="28"/>
              </w:rPr>
            </w:pPr>
            <w:r w:rsidRPr="00792E46">
              <w:rPr>
                <w:b/>
                <w:sz w:val="28"/>
                <w:szCs w:val="28"/>
              </w:rPr>
              <w:t>учителка: Камъните винаги ли са студени</w:t>
            </w:r>
            <w:r w:rsidRPr="00792E46">
              <w:rPr>
                <w:sz w:val="28"/>
                <w:szCs w:val="28"/>
              </w:rPr>
              <w:t>?</w:t>
            </w:r>
          </w:p>
          <w:p w:rsidR="00115657" w:rsidRPr="00792E46" w:rsidRDefault="00115657" w:rsidP="00566A31">
            <w:pPr>
              <w:spacing w:line="300" w:lineRule="auto"/>
              <w:jc w:val="both"/>
              <w:rPr>
                <w:sz w:val="28"/>
                <w:szCs w:val="28"/>
              </w:rPr>
            </w:pPr>
            <w:r w:rsidRPr="00792E46">
              <w:rPr>
                <w:sz w:val="28"/>
                <w:szCs w:val="28"/>
              </w:rPr>
              <w:t>- Не, на слънце са топли.</w:t>
            </w:r>
          </w:p>
          <w:p w:rsidR="00115657" w:rsidRPr="00792E46" w:rsidRDefault="00115657" w:rsidP="00566A31">
            <w:pPr>
              <w:spacing w:line="300" w:lineRule="auto"/>
              <w:jc w:val="both"/>
              <w:rPr>
                <w:sz w:val="28"/>
                <w:szCs w:val="28"/>
              </w:rPr>
            </w:pPr>
            <w:r w:rsidRPr="00792E46">
              <w:rPr>
                <w:sz w:val="28"/>
                <w:szCs w:val="28"/>
              </w:rPr>
              <w:t>Едно момче държи два камъка над главата си: Хей, вижте, имам си нови уши!</w:t>
            </w:r>
          </w:p>
          <w:p w:rsidR="00115657" w:rsidRPr="00792E46" w:rsidRDefault="00115657" w:rsidP="00566A31">
            <w:pPr>
              <w:spacing w:line="300" w:lineRule="auto"/>
              <w:jc w:val="both"/>
              <w:rPr>
                <w:b/>
                <w:sz w:val="28"/>
                <w:szCs w:val="28"/>
              </w:rPr>
            </w:pPr>
            <w:r w:rsidRPr="00792E46">
              <w:rPr>
                <w:b/>
                <w:sz w:val="28"/>
                <w:szCs w:val="28"/>
              </w:rPr>
              <w:t>учителка: Това сега ухо ли е или камък?</w:t>
            </w:r>
          </w:p>
          <w:p w:rsidR="00115657" w:rsidRPr="00792E46" w:rsidRDefault="00115657" w:rsidP="00566A31">
            <w:pPr>
              <w:spacing w:line="300" w:lineRule="auto"/>
              <w:jc w:val="both"/>
              <w:rPr>
                <w:sz w:val="28"/>
                <w:szCs w:val="28"/>
              </w:rPr>
            </w:pPr>
            <w:r w:rsidRPr="00792E46">
              <w:rPr>
                <w:sz w:val="28"/>
                <w:szCs w:val="28"/>
              </w:rPr>
              <w:t>- Ухо, разбира се. Погледни го! - Знаеш ли, Бог би могъл да сътвори и хора с каменни уши.</w:t>
            </w:r>
          </w:p>
          <w:p w:rsidR="00115657" w:rsidRPr="00792E46" w:rsidRDefault="00115657" w:rsidP="00566A31">
            <w:pPr>
              <w:spacing w:line="300" w:lineRule="auto"/>
              <w:jc w:val="both"/>
              <w:rPr>
                <w:sz w:val="28"/>
                <w:szCs w:val="28"/>
              </w:rPr>
            </w:pPr>
            <w:r w:rsidRPr="00792E46">
              <w:rPr>
                <w:sz w:val="28"/>
                <w:szCs w:val="28"/>
              </w:rPr>
              <w:t>- Аз пък имам тука един, който изглежда като сърце.</w:t>
            </w:r>
          </w:p>
          <w:p w:rsidR="00115657" w:rsidRPr="00792E46" w:rsidRDefault="00115657" w:rsidP="00566A31">
            <w:pPr>
              <w:spacing w:line="300" w:lineRule="auto"/>
              <w:jc w:val="both"/>
              <w:rPr>
                <w:sz w:val="28"/>
                <w:szCs w:val="28"/>
              </w:rPr>
            </w:pPr>
            <w:r w:rsidRPr="00792E46">
              <w:rPr>
                <w:b/>
                <w:sz w:val="28"/>
                <w:szCs w:val="28"/>
              </w:rPr>
              <w:t>учителка: Това камък ли е? Въпреки, че има формата на сърце</w:t>
            </w:r>
            <w:r w:rsidRPr="00792E46">
              <w:rPr>
                <w:sz w:val="28"/>
                <w:szCs w:val="28"/>
              </w:rPr>
              <w:t>?</w:t>
            </w:r>
          </w:p>
          <w:p w:rsidR="00115657" w:rsidRPr="00792E46" w:rsidRDefault="00115657" w:rsidP="00566A31">
            <w:pPr>
              <w:spacing w:line="300" w:lineRule="auto"/>
              <w:jc w:val="both"/>
              <w:rPr>
                <w:sz w:val="28"/>
                <w:szCs w:val="28"/>
              </w:rPr>
            </w:pPr>
            <w:r w:rsidRPr="00792E46">
              <w:rPr>
                <w:sz w:val="28"/>
                <w:szCs w:val="28"/>
              </w:rPr>
              <w:t>- По-скоро е нещо смесено, СЪРЦЕКАМЪК.</w:t>
            </w:r>
          </w:p>
          <w:p w:rsidR="00115657" w:rsidRPr="00792E46" w:rsidRDefault="00115657" w:rsidP="00566A31">
            <w:pPr>
              <w:spacing w:line="300" w:lineRule="auto"/>
              <w:jc w:val="both"/>
              <w:rPr>
                <w:b/>
                <w:sz w:val="28"/>
                <w:szCs w:val="28"/>
              </w:rPr>
            </w:pPr>
            <w:r w:rsidRPr="00792E46">
              <w:rPr>
                <w:b/>
                <w:sz w:val="28"/>
                <w:szCs w:val="28"/>
              </w:rPr>
              <w:t>учителка: Кога изобщо нещо е камък?</w:t>
            </w:r>
          </w:p>
          <w:p w:rsidR="00115657" w:rsidRPr="00792E46" w:rsidRDefault="00115657" w:rsidP="00566A31">
            <w:pPr>
              <w:spacing w:line="300" w:lineRule="auto"/>
              <w:jc w:val="both"/>
              <w:rPr>
                <w:sz w:val="28"/>
                <w:szCs w:val="28"/>
              </w:rPr>
            </w:pPr>
            <w:r w:rsidRPr="00792E46">
              <w:rPr>
                <w:sz w:val="28"/>
                <w:szCs w:val="28"/>
              </w:rPr>
              <w:t>- Когато е твърдо.</w:t>
            </w:r>
          </w:p>
          <w:p w:rsidR="00115657" w:rsidRPr="00792E46" w:rsidRDefault="00115657" w:rsidP="00566A31">
            <w:pPr>
              <w:spacing w:line="300" w:lineRule="auto"/>
              <w:jc w:val="both"/>
              <w:rPr>
                <w:sz w:val="28"/>
                <w:szCs w:val="28"/>
              </w:rPr>
            </w:pPr>
            <w:r w:rsidRPr="00792E46">
              <w:rPr>
                <w:b/>
                <w:sz w:val="28"/>
                <w:szCs w:val="28"/>
              </w:rPr>
              <w:t>учителка - почуква по пода и пита: Това тука камък ли е?</w:t>
            </w:r>
          </w:p>
        </w:tc>
        <w:tc>
          <w:tcPr>
            <w:tcW w:w="4847" w:type="dxa"/>
          </w:tcPr>
          <w:p w:rsidR="00115657" w:rsidRPr="00792E46" w:rsidRDefault="00115657" w:rsidP="00566A31">
            <w:pPr>
              <w:spacing w:line="300" w:lineRule="auto"/>
              <w:jc w:val="both"/>
              <w:rPr>
                <w:sz w:val="28"/>
                <w:szCs w:val="28"/>
              </w:rPr>
            </w:pPr>
            <w:r w:rsidRPr="00792E46">
              <w:rPr>
                <w:sz w:val="28"/>
                <w:szCs w:val="28"/>
              </w:rPr>
              <w:t>- Не, аз мисля, че когато е твърдо и ... по-топло.</w:t>
            </w:r>
          </w:p>
          <w:p w:rsidR="00115657" w:rsidRPr="00792E46" w:rsidRDefault="00115657" w:rsidP="00566A31">
            <w:pPr>
              <w:spacing w:line="300" w:lineRule="auto"/>
              <w:jc w:val="both"/>
              <w:rPr>
                <w:sz w:val="28"/>
                <w:szCs w:val="28"/>
              </w:rPr>
            </w:pPr>
            <w:r w:rsidRPr="00792E46">
              <w:rPr>
                <w:sz w:val="28"/>
                <w:szCs w:val="28"/>
              </w:rPr>
              <w:t>- И други неща могат да бъдат твърди, например дърво, нали така?!</w:t>
            </w:r>
          </w:p>
          <w:p w:rsidR="00115657" w:rsidRPr="00792E46" w:rsidRDefault="00115657" w:rsidP="00566A31">
            <w:pPr>
              <w:spacing w:line="300" w:lineRule="auto"/>
              <w:jc w:val="both"/>
              <w:rPr>
                <w:sz w:val="28"/>
                <w:szCs w:val="28"/>
              </w:rPr>
            </w:pPr>
            <w:r w:rsidRPr="00792E46">
              <w:rPr>
                <w:sz w:val="28"/>
                <w:szCs w:val="28"/>
              </w:rPr>
              <w:t>- Ами пясъка? Той нали също е камък?</w:t>
            </w:r>
          </w:p>
          <w:p w:rsidR="00115657" w:rsidRPr="00792E46" w:rsidRDefault="00115657" w:rsidP="00566A31">
            <w:pPr>
              <w:spacing w:line="300" w:lineRule="auto"/>
              <w:jc w:val="both"/>
              <w:rPr>
                <w:sz w:val="28"/>
                <w:szCs w:val="28"/>
              </w:rPr>
            </w:pPr>
            <w:r w:rsidRPr="00792E46">
              <w:rPr>
                <w:b/>
                <w:sz w:val="28"/>
                <w:szCs w:val="28"/>
              </w:rPr>
              <w:t>учителка: Да, и скалите, и планините също</w:t>
            </w:r>
            <w:r w:rsidRPr="00792E46">
              <w:rPr>
                <w:sz w:val="28"/>
                <w:szCs w:val="28"/>
              </w:rPr>
              <w:t xml:space="preserve">. </w:t>
            </w:r>
            <w:r w:rsidRPr="00792E46">
              <w:rPr>
                <w:b/>
                <w:sz w:val="28"/>
                <w:szCs w:val="28"/>
              </w:rPr>
              <w:t>Камъкът може ли да лети или...?</w:t>
            </w:r>
          </w:p>
          <w:p w:rsidR="00115657" w:rsidRPr="00792E46" w:rsidRDefault="00115657" w:rsidP="00566A31">
            <w:pPr>
              <w:spacing w:line="300" w:lineRule="auto"/>
              <w:jc w:val="both"/>
              <w:rPr>
                <w:sz w:val="28"/>
                <w:szCs w:val="28"/>
              </w:rPr>
            </w:pPr>
            <w:r w:rsidRPr="00792E46">
              <w:rPr>
                <w:sz w:val="28"/>
                <w:szCs w:val="28"/>
              </w:rPr>
              <w:t>- не</w:t>
            </w:r>
          </w:p>
          <w:p w:rsidR="00115657" w:rsidRPr="00792E46" w:rsidRDefault="00115657" w:rsidP="00566A31">
            <w:pPr>
              <w:spacing w:line="300" w:lineRule="auto"/>
              <w:jc w:val="both"/>
              <w:rPr>
                <w:sz w:val="28"/>
                <w:szCs w:val="28"/>
              </w:rPr>
            </w:pPr>
            <w:r w:rsidRPr="00792E46">
              <w:rPr>
                <w:sz w:val="28"/>
                <w:szCs w:val="28"/>
              </w:rPr>
              <w:t>- да, ако го хвърлиш много високо.</w:t>
            </w:r>
          </w:p>
          <w:p w:rsidR="00115657" w:rsidRPr="00792E46" w:rsidRDefault="00115657" w:rsidP="00566A31">
            <w:pPr>
              <w:spacing w:line="300" w:lineRule="auto"/>
              <w:jc w:val="both"/>
              <w:rPr>
                <w:sz w:val="28"/>
                <w:szCs w:val="28"/>
              </w:rPr>
            </w:pPr>
            <w:r w:rsidRPr="00792E46">
              <w:rPr>
                <w:sz w:val="28"/>
                <w:szCs w:val="28"/>
              </w:rPr>
              <w:t>- Обаче, ако падне върху слънцето, няма да се върне повече.</w:t>
            </w:r>
          </w:p>
          <w:p w:rsidR="00115657" w:rsidRPr="00792E46" w:rsidRDefault="00115657" w:rsidP="00566A31">
            <w:pPr>
              <w:spacing w:line="300" w:lineRule="auto"/>
              <w:jc w:val="both"/>
              <w:rPr>
                <w:sz w:val="28"/>
                <w:szCs w:val="28"/>
              </w:rPr>
            </w:pPr>
            <w:r w:rsidRPr="00792E46">
              <w:rPr>
                <w:sz w:val="28"/>
                <w:szCs w:val="28"/>
              </w:rPr>
              <w:t>- Това не може да стане - противопоставя се друго дете.</w:t>
            </w:r>
          </w:p>
          <w:p w:rsidR="00115657" w:rsidRPr="00792E46" w:rsidRDefault="00115657" w:rsidP="00566A31">
            <w:pPr>
              <w:spacing w:line="300" w:lineRule="auto"/>
              <w:jc w:val="both"/>
              <w:rPr>
                <w:sz w:val="28"/>
                <w:szCs w:val="28"/>
              </w:rPr>
            </w:pPr>
            <w:r w:rsidRPr="00792E46">
              <w:rPr>
                <w:sz w:val="28"/>
                <w:szCs w:val="28"/>
              </w:rPr>
              <w:t>- Ами, ами. Ако се качиш на едно дърво и хвърлиш камъка високо нагоре...</w:t>
            </w:r>
          </w:p>
          <w:p w:rsidR="00115657" w:rsidRPr="00792E46" w:rsidRDefault="00115657" w:rsidP="00566A31">
            <w:pPr>
              <w:spacing w:line="300" w:lineRule="auto"/>
              <w:jc w:val="both"/>
              <w:rPr>
                <w:sz w:val="28"/>
                <w:szCs w:val="28"/>
              </w:rPr>
            </w:pPr>
            <w:r w:rsidRPr="00792E46">
              <w:rPr>
                <w:sz w:val="28"/>
                <w:szCs w:val="28"/>
              </w:rPr>
              <w:t>- Не става - повтаря „прагматикът“.</w:t>
            </w:r>
          </w:p>
          <w:p w:rsidR="00115657" w:rsidRPr="00792E46" w:rsidRDefault="00115657" w:rsidP="00566A31">
            <w:pPr>
              <w:spacing w:line="300" w:lineRule="auto"/>
              <w:jc w:val="both"/>
              <w:rPr>
                <w:b/>
                <w:sz w:val="28"/>
                <w:szCs w:val="28"/>
              </w:rPr>
            </w:pPr>
            <w:r w:rsidRPr="00792E46">
              <w:rPr>
                <w:b/>
                <w:sz w:val="28"/>
                <w:szCs w:val="28"/>
              </w:rPr>
              <w:t>учителка: Не става? Защо?</w:t>
            </w:r>
          </w:p>
          <w:p w:rsidR="00115657" w:rsidRPr="00792E46" w:rsidRDefault="00115657" w:rsidP="00566A31">
            <w:pPr>
              <w:spacing w:line="300" w:lineRule="auto"/>
              <w:jc w:val="both"/>
              <w:rPr>
                <w:sz w:val="28"/>
                <w:szCs w:val="28"/>
              </w:rPr>
            </w:pPr>
            <w:r w:rsidRPr="00792E46">
              <w:rPr>
                <w:sz w:val="28"/>
                <w:szCs w:val="28"/>
              </w:rPr>
              <w:t>- Много е далече.</w:t>
            </w:r>
          </w:p>
          <w:p w:rsidR="00115657" w:rsidRPr="00792E46" w:rsidRDefault="00115657" w:rsidP="00566A31">
            <w:pPr>
              <w:spacing w:line="300" w:lineRule="auto"/>
              <w:ind w:firstLine="720"/>
              <w:jc w:val="both"/>
              <w:rPr>
                <w:sz w:val="28"/>
                <w:szCs w:val="28"/>
              </w:rPr>
            </w:pPr>
            <w:r w:rsidRPr="00792E46">
              <w:rPr>
                <w:sz w:val="28"/>
                <w:szCs w:val="28"/>
              </w:rPr>
              <w:t>Останалите са съгласяват, но „Фантазьорът“ не се отказва: Ако можеше да се качиш на върха на света и оттам да хвърлиш камъка...</w:t>
            </w:r>
          </w:p>
        </w:tc>
      </w:tr>
    </w:tbl>
    <w:p w:rsidR="0057083F" w:rsidRDefault="0057083F" w:rsidP="00566A31">
      <w:pPr>
        <w:spacing w:after="0" w:line="300" w:lineRule="auto"/>
        <w:ind w:firstLine="720"/>
        <w:jc w:val="both"/>
        <w:rPr>
          <w:b/>
          <w:sz w:val="28"/>
          <w:szCs w:val="28"/>
        </w:rPr>
      </w:pPr>
      <w:r w:rsidRPr="00792E46">
        <w:rPr>
          <w:b/>
          <w:sz w:val="28"/>
          <w:szCs w:val="28"/>
        </w:rPr>
        <w:lastRenderedPageBreak/>
        <w:t>Иновационни интерактивни методи и тех</w:t>
      </w:r>
      <w:r w:rsidR="00AA19CB" w:rsidRPr="00792E46">
        <w:rPr>
          <w:b/>
          <w:sz w:val="28"/>
          <w:szCs w:val="28"/>
        </w:rPr>
        <w:t>ники в ситуациите по математика</w:t>
      </w:r>
    </w:p>
    <w:p w:rsidR="00566A31" w:rsidRPr="00566A31" w:rsidRDefault="00566A31" w:rsidP="00566A31">
      <w:pPr>
        <w:spacing w:after="0" w:line="312" w:lineRule="auto"/>
        <w:ind w:firstLine="720"/>
        <w:jc w:val="both"/>
        <w:rPr>
          <w:sz w:val="28"/>
          <w:szCs w:val="28"/>
        </w:rPr>
      </w:pPr>
      <w:r>
        <w:rPr>
          <w:sz w:val="28"/>
          <w:szCs w:val="28"/>
        </w:rPr>
        <w:t>Изготвил: В. Рангелова</w:t>
      </w:r>
    </w:p>
    <w:p w:rsidR="00AA19CB" w:rsidRDefault="00F941B3" w:rsidP="00566A31">
      <w:pPr>
        <w:spacing w:after="0" w:line="300" w:lineRule="auto"/>
        <w:ind w:firstLine="720"/>
        <w:jc w:val="both"/>
        <w:rPr>
          <w:sz w:val="28"/>
          <w:szCs w:val="28"/>
        </w:rPr>
      </w:pPr>
      <w:r>
        <w:rPr>
          <w:sz w:val="28"/>
          <w:szCs w:val="28"/>
        </w:rPr>
        <w:t>Освен традиционните методи на обучение напоследък все повече се прилагат нови интерактивни методи – такива, които предизвикват емоционално включване на децата в процеса на обучение и чрез които децата влизат във взаимодействие помежду си и с учителя като по този начин активно търсят и достигат до новото знание.</w:t>
      </w:r>
    </w:p>
    <w:p w:rsidR="00F941B3" w:rsidRDefault="00F941B3" w:rsidP="00566A31">
      <w:pPr>
        <w:spacing w:after="0" w:line="300" w:lineRule="auto"/>
        <w:ind w:firstLine="720"/>
        <w:jc w:val="both"/>
        <w:rPr>
          <w:sz w:val="28"/>
          <w:szCs w:val="28"/>
        </w:rPr>
      </w:pPr>
      <w:r>
        <w:rPr>
          <w:sz w:val="28"/>
          <w:szCs w:val="28"/>
        </w:rPr>
        <w:t>В процеса на придобиване на елементарни математически представи от децата успешно се прилага използването на информационни и комуникационни технологии, мултимедия, интерактивна дъска, разбира се</w:t>
      </w:r>
      <w:r w:rsidR="009E34BD">
        <w:rPr>
          <w:sz w:val="28"/>
          <w:szCs w:val="28"/>
        </w:rPr>
        <w:t>,</w:t>
      </w:r>
      <w:r>
        <w:rPr>
          <w:sz w:val="28"/>
          <w:szCs w:val="28"/>
        </w:rPr>
        <w:t xml:space="preserve"> с подходящ софтуер.</w:t>
      </w:r>
    </w:p>
    <w:p w:rsidR="00F941B3" w:rsidRDefault="00F941B3" w:rsidP="00566A31">
      <w:pPr>
        <w:spacing w:after="0" w:line="300" w:lineRule="auto"/>
        <w:ind w:firstLine="720"/>
        <w:jc w:val="both"/>
        <w:rPr>
          <w:sz w:val="28"/>
          <w:szCs w:val="28"/>
        </w:rPr>
      </w:pPr>
      <w:r>
        <w:rPr>
          <w:sz w:val="28"/>
          <w:szCs w:val="28"/>
        </w:rPr>
        <w:t>Много добре се приемат от децата роботизираните играчки като „</w:t>
      </w:r>
      <w:r>
        <w:rPr>
          <w:sz w:val="28"/>
          <w:szCs w:val="28"/>
          <w:lang w:val="en-US"/>
        </w:rPr>
        <w:t>Bee bot</w:t>
      </w:r>
      <w:r>
        <w:rPr>
          <w:sz w:val="28"/>
          <w:szCs w:val="28"/>
        </w:rPr>
        <w:t>“, които могат да се използват при обучението на децата във всяко образователно ядро.</w:t>
      </w:r>
    </w:p>
    <w:p w:rsidR="00F941B3" w:rsidRDefault="00F941B3" w:rsidP="00566A31">
      <w:pPr>
        <w:spacing w:after="0" w:line="300" w:lineRule="auto"/>
        <w:ind w:firstLine="720"/>
        <w:jc w:val="both"/>
        <w:rPr>
          <w:sz w:val="28"/>
          <w:szCs w:val="28"/>
        </w:rPr>
      </w:pPr>
      <w:r>
        <w:rPr>
          <w:sz w:val="28"/>
          <w:szCs w:val="28"/>
        </w:rPr>
        <w:t>Образователните работни материали на Монтесори предоставят на децата възможност за самообучение и самостоятелна работа за натрупване на математически представи.</w:t>
      </w:r>
    </w:p>
    <w:p w:rsidR="00F941B3" w:rsidRDefault="00F941B3" w:rsidP="00566A31">
      <w:pPr>
        <w:spacing w:after="0" w:line="300" w:lineRule="auto"/>
        <w:ind w:firstLine="720"/>
        <w:jc w:val="both"/>
        <w:rPr>
          <w:sz w:val="28"/>
          <w:szCs w:val="28"/>
        </w:rPr>
      </w:pPr>
      <w:r>
        <w:rPr>
          <w:sz w:val="28"/>
          <w:szCs w:val="28"/>
        </w:rPr>
        <w:t xml:space="preserve">Пръчиците на </w:t>
      </w:r>
      <w:proofErr w:type="spellStart"/>
      <w:r>
        <w:rPr>
          <w:sz w:val="28"/>
          <w:szCs w:val="28"/>
        </w:rPr>
        <w:t>Кюизинер</w:t>
      </w:r>
      <w:proofErr w:type="spellEnd"/>
      <w:r>
        <w:rPr>
          <w:sz w:val="28"/>
          <w:szCs w:val="28"/>
        </w:rPr>
        <w:t xml:space="preserve">, блокчетата на Денеш, логическите игри на Томаш </w:t>
      </w:r>
      <w:proofErr w:type="spellStart"/>
      <w:r>
        <w:rPr>
          <w:sz w:val="28"/>
          <w:szCs w:val="28"/>
        </w:rPr>
        <w:t>Варга</w:t>
      </w:r>
      <w:proofErr w:type="spellEnd"/>
      <w:r>
        <w:rPr>
          <w:sz w:val="28"/>
          <w:szCs w:val="28"/>
        </w:rPr>
        <w:t>, игрите „</w:t>
      </w:r>
      <w:proofErr w:type="spellStart"/>
      <w:r>
        <w:rPr>
          <w:sz w:val="28"/>
          <w:szCs w:val="28"/>
        </w:rPr>
        <w:t>Танграм</w:t>
      </w:r>
      <w:proofErr w:type="spellEnd"/>
      <w:r>
        <w:rPr>
          <w:sz w:val="28"/>
          <w:szCs w:val="28"/>
        </w:rPr>
        <w:t>“, „Домино“, „Не се сърди човече“ и всякакви други дидактически</w:t>
      </w:r>
      <w:r w:rsidR="009E34BD">
        <w:rPr>
          <w:sz w:val="28"/>
          <w:szCs w:val="28"/>
        </w:rPr>
        <w:t xml:space="preserve"> </w:t>
      </w:r>
      <w:r>
        <w:rPr>
          <w:sz w:val="28"/>
          <w:szCs w:val="28"/>
        </w:rPr>
        <w:t>игри предоставят възможности за разнообразяване на образователния процес, онагледяване, провеждане на експерименти</w:t>
      </w:r>
      <w:r w:rsidR="009E34BD">
        <w:rPr>
          <w:sz w:val="28"/>
          <w:szCs w:val="28"/>
        </w:rPr>
        <w:t xml:space="preserve"> и превръщане на образователните дейности в интерактивни.</w:t>
      </w:r>
    </w:p>
    <w:p w:rsidR="008A0891" w:rsidRPr="00792E46" w:rsidRDefault="009E34BD" w:rsidP="00566A31">
      <w:pPr>
        <w:spacing w:after="0" w:line="300" w:lineRule="auto"/>
        <w:ind w:firstLine="720"/>
        <w:jc w:val="both"/>
        <w:rPr>
          <w:b/>
          <w:sz w:val="28"/>
          <w:szCs w:val="28"/>
        </w:rPr>
      </w:pPr>
      <w:r>
        <w:rPr>
          <w:sz w:val="28"/>
          <w:szCs w:val="28"/>
        </w:rPr>
        <w:t xml:space="preserve">Успешно се използват </w:t>
      </w:r>
      <w:r w:rsidR="00AD2310">
        <w:rPr>
          <w:sz w:val="28"/>
          <w:szCs w:val="28"/>
        </w:rPr>
        <w:t xml:space="preserve">песнички, гатанки и </w:t>
      </w:r>
      <w:r>
        <w:rPr>
          <w:sz w:val="28"/>
          <w:szCs w:val="28"/>
        </w:rPr>
        <w:t>художествени текстове, приказки, които предоставят възможност за свързване на понятието число с конкретна ситуация и по-добро осмисляне. Пример за подходящи приказки в обучението по математика са „Трите прасенца“, „Вълкът и седемте козлета“ и разбира се много други.</w:t>
      </w:r>
      <w:r w:rsidR="008A0891" w:rsidRPr="00792E46">
        <w:rPr>
          <w:b/>
          <w:sz w:val="28"/>
          <w:szCs w:val="28"/>
        </w:rPr>
        <w:br w:type="page"/>
      </w:r>
    </w:p>
    <w:p w:rsidR="00497F43" w:rsidRDefault="008A0891" w:rsidP="00566A31">
      <w:pPr>
        <w:spacing w:after="0" w:line="300" w:lineRule="auto"/>
        <w:ind w:firstLine="720"/>
        <w:jc w:val="both"/>
        <w:rPr>
          <w:b/>
          <w:sz w:val="28"/>
          <w:szCs w:val="28"/>
        </w:rPr>
      </w:pPr>
      <w:r w:rsidRPr="00792E46">
        <w:rPr>
          <w:b/>
          <w:sz w:val="28"/>
          <w:szCs w:val="28"/>
        </w:rPr>
        <w:lastRenderedPageBreak/>
        <w:t>Взаимодействие с тревожни деца</w:t>
      </w:r>
    </w:p>
    <w:p w:rsidR="00566A31" w:rsidRPr="00566A31" w:rsidRDefault="00566A31" w:rsidP="00566A31">
      <w:pPr>
        <w:spacing w:after="0" w:line="312" w:lineRule="auto"/>
        <w:ind w:firstLine="720"/>
        <w:jc w:val="both"/>
        <w:rPr>
          <w:sz w:val="28"/>
          <w:szCs w:val="28"/>
        </w:rPr>
      </w:pPr>
      <w:r>
        <w:rPr>
          <w:sz w:val="28"/>
          <w:szCs w:val="28"/>
        </w:rPr>
        <w:t>Изготвил: В. Рангелова</w:t>
      </w:r>
    </w:p>
    <w:p w:rsidR="00541CC5" w:rsidRPr="00792E46" w:rsidRDefault="00541CC5" w:rsidP="00566A31">
      <w:pPr>
        <w:spacing w:after="0" w:line="300" w:lineRule="auto"/>
        <w:ind w:firstLine="720"/>
        <w:jc w:val="both"/>
        <w:rPr>
          <w:sz w:val="28"/>
          <w:szCs w:val="28"/>
        </w:rPr>
      </w:pPr>
      <w:r w:rsidRPr="00792E46">
        <w:rPr>
          <w:sz w:val="28"/>
          <w:szCs w:val="28"/>
        </w:rPr>
        <w:t>Писмо от тревожните деца до техните учители:</w:t>
      </w:r>
    </w:p>
    <w:p w:rsidR="00541CC5" w:rsidRPr="00792E46" w:rsidRDefault="00541CC5" w:rsidP="00566A31">
      <w:pPr>
        <w:spacing w:after="0" w:line="300" w:lineRule="auto"/>
        <w:ind w:firstLine="720"/>
        <w:jc w:val="both"/>
        <w:rPr>
          <w:sz w:val="28"/>
          <w:szCs w:val="28"/>
        </w:rPr>
      </w:pPr>
      <w:r w:rsidRPr="00792E46">
        <w:rPr>
          <w:sz w:val="28"/>
          <w:szCs w:val="28"/>
        </w:rPr>
        <w:t>„С-с-скъпи учители! Ние се страхуваме да дойдем в детската градина, но и да останем сами вкъщи също се страхуваме…</w:t>
      </w:r>
    </w:p>
    <w:p w:rsidR="00541CC5" w:rsidRPr="00792E46" w:rsidRDefault="00541CC5" w:rsidP="00566A31">
      <w:pPr>
        <w:spacing w:after="0" w:line="300" w:lineRule="auto"/>
        <w:ind w:firstLine="720"/>
        <w:jc w:val="both"/>
        <w:rPr>
          <w:sz w:val="28"/>
          <w:szCs w:val="28"/>
        </w:rPr>
      </w:pPr>
      <w:r w:rsidRPr="00792E46">
        <w:rPr>
          <w:sz w:val="28"/>
          <w:szCs w:val="28"/>
        </w:rPr>
        <w:t>Страхуваме се, че никой няма да поиска да дружи с нас…</w:t>
      </w:r>
    </w:p>
    <w:p w:rsidR="00541CC5" w:rsidRPr="00792E46" w:rsidRDefault="00541CC5" w:rsidP="00566A31">
      <w:pPr>
        <w:spacing w:after="0" w:line="300" w:lineRule="auto"/>
        <w:ind w:firstLine="720"/>
        <w:jc w:val="both"/>
        <w:rPr>
          <w:sz w:val="28"/>
          <w:szCs w:val="28"/>
        </w:rPr>
      </w:pPr>
      <w:r w:rsidRPr="00792E46">
        <w:rPr>
          <w:sz w:val="28"/>
          <w:szCs w:val="28"/>
        </w:rPr>
        <w:t>Страхуваме се, че нещо няма да направим така, както вие го искате, че няма да успеем да изпълним задачата, няма да успеем да обядваме бързо и тогава ще ни се карат…</w:t>
      </w:r>
    </w:p>
    <w:p w:rsidR="00541CC5" w:rsidRPr="00792E46" w:rsidRDefault="00541CC5" w:rsidP="00566A31">
      <w:pPr>
        <w:spacing w:after="0" w:line="300" w:lineRule="auto"/>
        <w:ind w:firstLine="720"/>
        <w:jc w:val="both"/>
        <w:rPr>
          <w:sz w:val="28"/>
          <w:szCs w:val="28"/>
        </w:rPr>
      </w:pPr>
      <w:r w:rsidRPr="00792E46">
        <w:rPr>
          <w:sz w:val="28"/>
          <w:szCs w:val="28"/>
        </w:rPr>
        <w:t xml:space="preserve">И се страхуваме, че с родителите ни ще се случи нещо лошо и те няма да ни приберат </w:t>
      </w:r>
      <w:r w:rsidR="00206ABC" w:rsidRPr="00792E46">
        <w:rPr>
          <w:sz w:val="28"/>
          <w:szCs w:val="28"/>
        </w:rPr>
        <w:t>у дома</w:t>
      </w:r>
      <w:r w:rsidRPr="00792E46">
        <w:rPr>
          <w:sz w:val="28"/>
          <w:szCs w:val="28"/>
        </w:rPr>
        <w:t>…“</w:t>
      </w:r>
    </w:p>
    <w:p w:rsidR="00541CC5" w:rsidRPr="00792E46" w:rsidRDefault="00541CC5" w:rsidP="00566A31">
      <w:pPr>
        <w:spacing w:after="0" w:line="300" w:lineRule="auto"/>
        <w:ind w:firstLine="720"/>
        <w:jc w:val="both"/>
        <w:rPr>
          <w:sz w:val="28"/>
          <w:szCs w:val="28"/>
        </w:rPr>
      </w:pPr>
      <w:r w:rsidRPr="00792E46">
        <w:rPr>
          <w:sz w:val="28"/>
          <w:szCs w:val="28"/>
        </w:rPr>
        <w:t>Страхът предизвик</w:t>
      </w:r>
      <w:r w:rsidR="004B6D23" w:rsidRPr="00792E46">
        <w:rPr>
          <w:sz w:val="28"/>
          <w:szCs w:val="28"/>
        </w:rPr>
        <w:t>ва безпокойство о</w:t>
      </w:r>
      <w:r w:rsidRPr="00792E46">
        <w:rPr>
          <w:sz w:val="28"/>
          <w:szCs w:val="28"/>
        </w:rPr>
        <w:t xml:space="preserve">т </w:t>
      </w:r>
      <w:r w:rsidR="004B6D23" w:rsidRPr="00792E46">
        <w:rPr>
          <w:sz w:val="28"/>
          <w:szCs w:val="28"/>
        </w:rPr>
        <w:t xml:space="preserve">реална заплаха и опасност в настоящето. Той прераства в тревога, когато детето усеща неопределена опасност и очаква тя да причини неблагоприятно развитие на събитията в бъдещето. Тревогата е емоционално състояние на детето. Тревожността е психологическа особеност, която се проявява в склонността на човек да преживява интензивни и чести състояния на тревога, както и в ниския праг на поява на такива преживявания. </w:t>
      </w:r>
      <w:r w:rsidRPr="00792E46">
        <w:rPr>
          <w:sz w:val="28"/>
          <w:szCs w:val="28"/>
        </w:rPr>
        <w:t xml:space="preserve">конкретна  от винаги е част от тревожността. </w:t>
      </w:r>
      <w:r w:rsidR="004B6D23" w:rsidRPr="00792E46">
        <w:rPr>
          <w:sz w:val="28"/>
          <w:szCs w:val="28"/>
        </w:rPr>
        <w:t>Може да се каже, че тревогата е страх за бъдещето, а тревожността – съвкупност от често преживявана тревога.</w:t>
      </w:r>
    </w:p>
    <w:p w:rsidR="004B6D23" w:rsidRPr="00792E46" w:rsidRDefault="004B6D23" w:rsidP="00566A31">
      <w:pPr>
        <w:spacing w:after="0" w:line="300" w:lineRule="auto"/>
        <w:ind w:firstLine="720"/>
        <w:jc w:val="both"/>
        <w:rPr>
          <w:sz w:val="28"/>
          <w:szCs w:val="28"/>
        </w:rPr>
      </w:pPr>
      <w:r w:rsidRPr="00792E46">
        <w:rPr>
          <w:sz w:val="28"/>
          <w:szCs w:val="28"/>
        </w:rPr>
        <w:t xml:space="preserve">Тревогата не винаги влияе отрицателно на човек. Тя може да предизвика у него мобилизация на силите за успешно справяне с опасността. Но може и да предизвика отпускане, парализиране пред възможността за сблъсък с опасността. </w:t>
      </w:r>
    </w:p>
    <w:p w:rsidR="004B6D23" w:rsidRPr="00792E46" w:rsidRDefault="004B6D23" w:rsidP="00566A31">
      <w:pPr>
        <w:spacing w:after="0" w:line="300" w:lineRule="auto"/>
        <w:ind w:firstLine="720"/>
        <w:jc w:val="both"/>
        <w:rPr>
          <w:sz w:val="28"/>
          <w:szCs w:val="28"/>
        </w:rPr>
      </w:pPr>
      <w:r w:rsidRPr="00792E46">
        <w:rPr>
          <w:sz w:val="28"/>
          <w:szCs w:val="28"/>
        </w:rPr>
        <w:t xml:space="preserve">Отношенията на детето с родителите влияят на това какъв вид тревога би изпитало детето. </w:t>
      </w:r>
      <w:r w:rsidR="009B61EB" w:rsidRPr="00792E46">
        <w:rPr>
          <w:sz w:val="28"/>
          <w:szCs w:val="28"/>
        </w:rPr>
        <w:t>Ако родителите от ранно детство внушават на детето си, че то е силно, че ще всичко ще направи правилно, че е успешно, то детето ще изпитва най-често мобилизираща тревога. Когато на детето най-често се говори, че то е още слабо, не разбира достатъчно добре как да живее и затова за него е по-добре да избягва да действа, по-добре е да пита възрастните, тогава този човек ще изпитва най-вече демобилизираща, отпускаща, парализираща действията му тревога.</w:t>
      </w:r>
    </w:p>
    <w:p w:rsidR="009B61EB" w:rsidRPr="00792E46" w:rsidRDefault="009B61EB" w:rsidP="00566A31">
      <w:pPr>
        <w:spacing w:after="0" w:line="300" w:lineRule="auto"/>
        <w:ind w:firstLine="720"/>
        <w:jc w:val="both"/>
        <w:rPr>
          <w:sz w:val="28"/>
          <w:szCs w:val="28"/>
        </w:rPr>
      </w:pPr>
      <w:r w:rsidRPr="00792E46">
        <w:rPr>
          <w:sz w:val="28"/>
          <w:szCs w:val="28"/>
        </w:rPr>
        <w:t>Учителите могат да повлияят на детето по същия начин като родителите.</w:t>
      </w:r>
    </w:p>
    <w:p w:rsidR="009B61EB" w:rsidRPr="00792E46" w:rsidRDefault="009B61EB" w:rsidP="00566A31">
      <w:pPr>
        <w:spacing w:after="0" w:line="300" w:lineRule="auto"/>
        <w:ind w:firstLine="720"/>
        <w:jc w:val="both"/>
        <w:rPr>
          <w:sz w:val="28"/>
          <w:szCs w:val="28"/>
        </w:rPr>
      </w:pPr>
      <w:r w:rsidRPr="00792E46">
        <w:rPr>
          <w:sz w:val="28"/>
          <w:szCs w:val="28"/>
        </w:rPr>
        <w:lastRenderedPageBreak/>
        <w:t>Децата се нуждаят да се чувстват сигурни и защитени в своето близко обкръжение, когато не успяват да получат това чувство на сигурност, те изпитват тревога. По този начин тревожността в предучилищна възраст е свързана с нарушения в отношенията с близките възрастни – родители, учители, възпитатели.</w:t>
      </w:r>
    </w:p>
    <w:p w:rsidR="00CE0A9B" w:rsidRPr="00792E46" w:rsidRDefault="00CE0A9B" w:rsidP="00566A31">
      <w:pPr>
        <w:spacing w:after="0" w:line="300" w:lineRule="auto"/>
        <w:ind w:firstLine="720"/>
        <w:jc w:val="both"/>
        <w:rPr>
          <w:sz w:val="28"/>
          <w:szCs w:val="28"/>
        </w:rPr>
      </w:pPr>
      <w:r w:rsidRPr="00792E46">
        <w:rPr>
          <w:sz w:val="28"/>
          <w:szCs w:val="28"/>
        </w:rPr>
        <w:t>Детската тревожност може да се появи когато родителите са неудовлетворени от своята работа, от материалното си положение, от жилищните си условия. Децата усещат състоянието на родителите си и не могат да разберат в какво се крие неговата причина. Те разбират, че се намират в ситуация на нестабилност, родителите са неуверени в своето бъдеще и настояще и това състояние на родителска нестабилност поражда детската тревожност.</w:t>
      </w:r>
    </w:p>
    <w:p w:rsidR="00CE0A9B" w:rsidRPr="00792E46" w:rsidRDefault="00CE0A9B" w:rsidP="00566A31">
      <w:pPr>
        <w:spacing w:after="0" w:line="300" w:lineRule="auto"/>
        <w:ind w:firstLine="720"/>
        <w:jc w:val="both"/>
        <w:rPr>
          <w:sz w:val="28"/>
          <w:szCs w:val="28"/>
        </w:rPr>
      </w:pPr>
      <w:r w:rsidRPr="00792E46">
        <w:rPr>
          <w:sz w:val="28"/>
          <w:szCs w:val="28"/>
        </w:rPr>
        <w:t xml:space="preserve">На двегодишна възраст децата изпитват конкретни страхове – например страх от посещението при лекар. При тригодишните деца се появяват и символически страхове – от тъмното, от самотата. Шест-седемгодишните деца се страхуват от своята смърт, а за седем-осемгодишните деца водещ е страхът от смъртта на родителите. Между седем и единадесет годишна възраст детето се страхува най-вече, че няма да успее да отговори на общоприетите изисквания и норми. </w:t>
      </w:r>
      <w:r w:rsidR="00AD0DAC" w:rsidRPr="00792E46">
        <w:rPr>
          <w:sz w:val="28"/>
          <w:szCs w:val="28"/>
        </w:rPr>
        <w:t xml:space="preserve">Детето може да изпитва страх, че няма да се справи с изискванията и в детската градина. То влиза в състояние на вътрешен конфликт, когато изискванията към него са негативни – не прави това, когато изискванията са твърде високи, когато изискванията са противоречиви – </w:t>
      </w:r>
      <w:r w:rsidR="00193E8C" w:rsidRPr="00792E46">
        <w:rPr>
          <w:sz w:val="28"/>
          <w:szCs w:val="28"/>
        </w:rPr>
        <w:t xml:space="preserve">едно и също </w:t>
      </w:r>
      <w:r w:rsidR="00AD0DAC" w:rsidRPr="00792E46">
        <w:rPr>
          <w:sz w:val="28"/>
          <w:szCs w:val="28"/>
        </w:rPr>
        <w:t>нещо е понякога забранено</w:t>
      </w:r>
      <w:r w:rsidR="00193E8C" w:rsidRPr="00792E46">
        <w:rPr>
          <w:sz w:val="28"/>
          <w:szCs w:val="28"/>
        </w:rPr>
        <w:t xml:space="preserve"> от родителите или учителите</w:t>
      </w:r>
      <w:r w:rsidR="00AD0DAC" w:rsidRPr="00792E46">
        <w:rPr>
          <w:sz w:val="28"/>
          <w:szCs w:val="28"/>
        </w:rPr>
        <w:t xml:space="preserve">, а понякога </w:t>
      </w:r>
      <w:r w:rsidR="00193E8C" w:rsidRPr="00792E46">
        <w:rPr>
          <w:sz w:val="28"/>
          <w:szCs w:val="28"/>
        </w:rPr>
        <w:t xml:space="preserve">е </w:t>
      </w:r>
      <w:r w:rsidR="00AD0DAC" w:rsidRPr="00792E46">
        <w:rPr>
          <w:sz w:val="28"/>
          <w:szCs w:val="28"/>
        </w:rPr>
        <w:t>разрешено.</w:t>
      </w:r>
      <w:r w:rsidR="0081200E" w:rsidRPr="00792E46">
        <w:rPr>
          <w:sz w:val="28"/>
          <w:szCs w:val="28"/>
        </w:rPr>
        <w:t xml:space="preserve"> </w:t>
      </w:r>
    </w:p>
    <w:p w:rsidR="00FA5E2C" w:rsidRPr="00792E46" w:rsidRDefault="00FA5E2C" w:rsidP="00566A31">
      <w:pPr>
        <w:spacing w:after="0" w:line="300" w:lineRule="auto"/>
        <w:ind w:firstLine="720"/>
        <w:jc w:val="both"/>
        <w:rPr>
          <w:sz w:val="28"/>
          <w:szCs w:val="28"/>
        </w:rPr>
      </w:pPr>
      <w:r w:rsidRPr="00792E46">
        <w:rPr>
          <w:sz w:val="28"/>
          <w:szCs w:val="28"/>
        </w:rPr>
        <w:t>Тревожното дете изпитва постоянно безпокойство, трудно концентрира вниманието си, изпитва напрежение в мускулите, раздразнително е, има нарушения в съня.</w:t>
      </w:r>
    </w:p>
    <w:p w:rsidR="0081200E" w:rsidRPr="00792E46" w:rsidRDefault="00247CC6" w:rsidP="00566A31">
      <w:pPr>
        <w:spacing w:after="0" w:line="300" w:lineRule="auto"/>
        <w:ind w:firstLine="720"/>
        <w:jc w:val="both"/>
        <w:rPr>
          <w:sz w:val="28"/>
          <w:szCs w:val="28"/>
        </w:rPr>
      </w:pPr>
      <w:r w:rsidRPr="00792E46">
        <w:rPr>
          <w:sz w:val="28"/>
          <w:szCs w:val="28"/>
        </w:rPr>
        <w:t>Тревожното дете трябва да получава наказания само в краен случай, тъй като наказанията се възприемат често от децата като уни</w:t>
      </w:r>
      <w:r w:rsidR="00DA6722" w:rsidRPr="00792E46">
        <w:rPr>
          <w:sz w:val="28"/>
          <w:szCs w:val="28"/>
        </w:rPr>
        <w:t>зителни</w:t>
      </w:r>
      <w:r w:rsidRPr="00792E46">
        <w:rPr>
          <w:sz w:val="28"/>
          <w:szCs w:val="28"/>
        </w:rPr>
        <w:t xml:space="preserve">. </w:t>
      </w:r>
      <w:r w:rsidR="0081200E" w:rsidRPr="00792E46">
        <w:rPr>
          <w:sz w:val="28"/>
          <w:szCs w:val="28"/>
        </w:rPr>
        <w:t xml:space="preserve">На тревожното дете може да се помогне по няколко начина: да се повиши неговата самооценка, да бъде обучено как да сваля мускулното и емоционалното напрежение, да се създадат навици за </w:t>
      </w:r>
      <w:proofErr w:type="spellStart"/>
      <w:r w:rsidR="0081200E" w:rsidRPr="00792E46">
        <w:rPr>
          <w:sz w:val="28"/>
          <w:szCs w:val="28"/>
        </w:rPr>
        <w:t>себеовладяване</w:t>
      </w:r>
      <w:proofErr w:type="spellEnd"/>
      <w:r w:rsidR="0081200E" w:rsidRPr="00792E46">
        <w:rPr>
          <w:sz w:val="28"/>
          <w:szCs w:val="28"/>
        </w:rPr>
        <w:t xml:space="preserve"> в ситуации, които травмират детето.</w:t>
      </w:r>
      <w:r w:rsidRPr="00792E46">
        <w:rPr>
          <w:sz w:val="28"/>
          <w:szCs w:val="28"/>
        </w:rPr>
        <w:t xml:space="preserve"> Ако детето плаче, дайте му увереност, че то може да контролира своите емоции. Определете вълшебно столче, на </w:t>
      </w:r>
      <w:r w:rsidRPr="00792E46">
        <w:rPr>
          <w:sz w:val="28"/>
          <w:szCs w:val="28"/>
        </w:rPr>
        <w:lastRenderedPageBreak/>
        <w:t>което щом детето седне, то може да се успокои само. Кажете му, че го очаквате да се върне при другите деца, щом се успокои.</w:t>
      </w:r>
    </w:p>
    <w:p w:rsidR="0081200E" w:rsidRPr="00792E46" w:rsidRDefault="001835F9" w:rsidP="00566A31">
      <w:pPr>
        <w:spacing w:after="0" w:line="300" w:lineRule="auto"/>
        <w:ind w:firstLine="720"/>
        <w:jc w:val="both"/>
        <w:rPr>
          <w:sz w:val="28"/>
          <w:szCs w:val="28"/>
        </w:rPr>
      </w:pPr>
      <w:r w:rsidRPr="00792E46">
        <w:rPr>
          <w:sz w:val="28"/>
          <w:szCs w:val="28"/>
        </w:rPr>
        <w:t xml:space="preserve">За да се </w:t>
      </w:r>
      <w:r w:rsidR="0081200E" w:rsidRPr="00792E46">
        <w:rPr>
          <w:sz w:val="28"/>
          <w:szCs w:val="28"/>
        </w:rPr>
        <w:t>повиш</w:t>
      </w:r>
      <w:r w:rsidRPr="00792E46">
        <w:rPr>
          <w:sz w:val="28"/>
          <w:szCs w:val="28"/>
        </w:rPr>
        <w:t>и</w:t>
      </w:r>
      <w:r w:rsidR="0081200E" w:rsidRPr="00792E46">
        <w:rPr>
          <w:sz w:val="28"/>
          <w:szCs w:val="28"/>
        </w:rPr>
        <w:t xml:space="preserve"> </w:t>
      </w:r>
      <w:r w:rsidRPr="00792E46">
        <w:rPr>
          <w:sz w:val="28"/>
          <w:szCs w:val="28"/>
        </w:rPr>
        <w:t>самооценката на тревожното дете, то трябва</w:t>
      </w:r>
      <w:r w:rsidR="0081200E" w:rsidRPr="00792E46">
        <w:rPr>
          <w:sz w:val="28"/>
          <w:szCs w:val="28"/>
        </w:rPr>
        <w:t xml:space="preserve"> да бъде назовавано колкото може по-често по име, да бъде хвалено пред връстниците си и пред възрастните. Постигнатите резултати да се сравняват не с резултатите на другите деца, а с неговите собствени от предишни дни. Да се избягват задачи, които изискват решение за определено от учителя време.</w:t>
      </w:r>
      <w:r w:rsidRPr="00792E46">
        <w:rPr>
          <w:sz w:val="28"/>
          <w:szCs w:val="28"/>
        </w:rPr>
        <w:t xml:space="preserve"> Мускулното и емоционалното напрежение се снижава чрез релаксиращи упражнения и игри. </w:t>
      </w:r>
    </w:p>
    <w:p w:rsidR="001835F9" w:rsidRPr="00792E46" w:rsidRDefault="001835F9" w:rsidP="00566A31">
      <w:pPr>
        <w:spacing w:after="0" w:line="300" w:lineRule="auto"/>
        <w:ind w:firstLine="720"/>
        <w:jc w:val="both"/>
        <w:rPr>
          <w:sz w:val="28"/>
          <w:szCs w:val="28"/>
        </w:rPr>
      </w:pPr>
      <w:r w:rsidRPr="00792E46">
        <w:rPr>
          <w:sz w:val="28"/>
          <w:szCs w:val="28"/>
        </w:rPr>
        <w:t xml:space="preserve">За релаксация може да се използва техниката на дълбокото дишане, занимания с йога, масаж. Игра, която сваля напрежението е например </w:t>
      </w:r>
      <w:r w:rsidRPr="00792E46">
        <w:rPr>
          <w:b/>
          <w:sz w:val="28"/>
          <w:szCs w:val="28"/>
        </w:rPr>
        <w:t>„</w:t>
      </w:r>
      <w:r w:rsidR="003C4BD3" w:rsidRPr="00792E46">
        <w:rPr>
          <w:b/>
          <w:sz w:val="28"/>
          <w:szCs w:val="28"/>
        </w:rPr>
        <w:t>Ласкаво</w:t>
      </w:r>
      <w:r w:rsidRPr="00792E46">
        <w:rPr>
          <w:b/>
          <w:sz w:val="28"/>
          <w:szCs w:val="28"/>
        </w:rPr>
        <w:t xml:space="preserve"> </w:t>
      </w:r>
      <w:proofErr w:type="spellStart"/>
      <w:r w:rsidRPr="00792E46">
        <w:rPr>
          <w:b/>
          <w:sz w:val="28"/>
          <w:szCs w:val="28"/>
        </w:rPr>
        <w:t>тебеширче</w:t>
      </w:r>
      <w:proofErr w:type="spellEnd"/>
      <w:r w:rsidRPr="00792E46">
        <w:rPr>
          <w:b/>
          <w:sz w:val="28"/>
          <w:szCs w:val="28"/>
        </w:rPr>
        <w:t>“</w:t>
      </w:r>
      <w:r w:rsidRPr="00792E46">
        <w:rPr>
          <w:sz w:val="28"/>
          <w:szCs w:val="28"/>
        </w:rPr>
        <w:t xml:space="preserve"> – Възрастният казва на детето</w:t>
      </w:r>
      <w:r w:rsidR="003C4BD3" w:rsidRPr="00792E46">
        <w:rPr>
          <w:sz w:val="28"/>
          <w:szCs w:val="28"/>
        </w:rPr>
        <w:t xml:space="preserve"> – „</w:t>
      </w:r>
      <w:r w:rsidRPr="00792E46">
        <w:rPr>
          <w:sz w:val="28"/>
          <w:szCs w:val="28"/>
        </w:rPr>
        <w:t>Ние с теб ще рисуваме по гърбовете си. Какво искаш да нарисувам? Слънчице?</w:t>
      </w:r>
      <w:r w:rsidR="003C4BD3" w:rsidRPr="00792E46">
        <w:rPr>
          <w:sz w:val="28"/>
          <w:szCs w:val="28"/>
        </w:rPr>
        <w:t>“</w:t>
      </w:r>
      <w:r w:rsidRPr="00792E46">
        <w:rPr>
          <w:sz w:val="28"/>
          <w:szCs w:val="28"/>
        </w:rPr>
        <w:t xml:space="preserve"> С леко докосване на пръстите възрастният рисува контур на слънце. </w:t>
      </w:r>
      <w:r w:rsidR="003C4BD3" w:rsidRPr="00792E46">
        <w:rPr>
          <w:sz w:val="28"/>
          <w:szCs w:val="28"/>
        </w:rPr>
        <w:t xml:space="preserve">„Прилича ли? А искаш ли ти да нарисуваш на моя гръб или на ръката? А искаш ли аз да ти нарисувам слънце с ласкаво </w:t>
      </w:r>
      <w:proofErr w:type="spellStart"/>
      <w:r w:rsidR="003C4BD3" w:rsidRPr="00792E46">
        <w:rPr>
          <w:sz w:val="28"/>
          <w:szCs w:val="28"/>
        </w:rPr>
        <w:t>тебеширче</w:t>
      </w:r>
      <w:proofErr w:type="spellEnd"/>
      <w:r w:rsidR="003C4BD3" w:rsidRPr="00792E46">
        <w:rPr>
          <w:sz w:val="28"/>
          <w:szCs w:val="28"/>
        </w:rPr>
        <w:t>?“ И възрастният рисува леко докосвайки тялото на детето. „Приятно ли ти е така? А искаш ли сега катеричка да нарисува слънце с ласкавата си опашка?“ „А искаш ли аз да нарисувам нещо друго?“ В края на играта възрастният изтрива всички рисунки с леко масажиране тялото на детето.</w:t>
      </w:r>
    </w:p>
    <w:p w:rsidR="00FA5E2C" w:rsidRPr="00792E46" w:rsidRDefault="00FA5E2C" w:rsidP="00566A31">
      <w:pPr>
        <w:spacing w:after="0" w:line="300" w:lineRule="auto"/>
        <w:ind w:firstLine="720"/>
        <w:jc w:val="both"/>
        <w:rPr>
          <w:sz w:val="28"/>
          <w:szCs w:val="28"/>
        </w:rPr>
      </w:pPr>
      <w:r w:rsidRPr="00792E46">
        <w:rPr>
          <w:sz w:val="28"/>
          <w:szCs w:val="28"/>
        </w:rPr>
        <w:t xml:space="preserve">Игра </w:t>
      </w:r>
      <w:r w:rsidRPr="00792E46">
        <w:rPr>
          <w:b/>
          <w:sz w:val="28"/>
          <w:szCs w:val="28"/>
        </w:rPr>
        <w:t>„</w:t>
      </w:r>
      <w:proofErr w:type="spellStart"/>
      <w:r w:rsidRPr="00792E46">
        <w:rPr>
          <w:b/>
          <w:sz w:val="28"/>
          <w:szCs w:val="28"/>
        </w:rPr>
        <w:t>Похвалки</w:t>
      </w:r>
      <w:proofErr w:type="spellEnd"/>
      <w:r w:rsidRPr="00792E46">
        <w:rPr>
          <w:b/>
          <w:sz w:val="28"/>
          <w:szCs w:val="28"/>
        </w:rPr>
        <w:t>“</w:t>
      </w:r>
      <w:r w:rsidRPr="00792E46">
        <w:rPr>
          <w:sz w:val="28"/>
          <w:szCs w:val="28"/>
        </w:rPr>
        <w:t xml:space="preserve"> </w:t>
      </w:r>
      <w:r w:rsidR="00BC0713" w:rsidRPr="00792E46">
        <w:rPr>
          <w:sz w:val="28"/>
          <w:szCs w:val="28"/>
        </w:rPr>
        <w:t>–</w:t>
      </w:r>
      <w:r w:rsidRPr="00792E46">
        <w:rPr>
          <w:sz w:val="28"/>
          <w:szCs w:val="28"/>
        </w:rPr>
        <w:t xml:space="preserve"> </w:t>
      </w:r>
      <w:r w:rsidR="00BC0713" w:rsidRPr="00792E46">
        <w:rPr>
          <w:sz w:val="28"/>
          <w:szCs w:val="28"/>
        </w:rPr>
        <w:t>за повишаване на самооценката. Всички деца седят в кръг, всеки получава карта, на която е изобразено някакво одобрявано от околните действие. Детето трябва да „озвучи“ тази карта като започне с думите „Веднъж аз…“. Например: „Веднъж аз помогнах на приятел.“ Дават се няколко минути на децата, за да обмислят своите отговори. След това всеки разказва накратко как чудесно е извършил това, което е означено на картата му. След като всички деца се изкажат, възрастният прави обобщение като отбелязва и че всяко дете има свои таланти, нужно е просто внимателно и с грижовност и добронамерено да се вглеждаме в другите, за да видим тези таланти.</w:t>
      </w:r>
    </w:p>
    <w:p w:rsidR="000E3640" w:rsidRPr="00792E46" w:rsidRDefault="00BC0713" w:rsidP="00566A31">
      <w:pPr>
        <w:spacing w:after="0" w:line="300" w:lineRule="auto"/>
        <w:ind w:firstLine="720"/>
        <w:jc w:val="both"/>
        <w:rPr>
          <w:sz w:val="28"/>
          <w:szCs w:val="28"/>
        </w:rPr>
      </w:pPr>
      <w:r w:rsidRPr="00792E46">
        <w:rPr>
          <w:sz w:val="28"/>
          <w:szCs w:val="28"/>
        </w:rPr>
        <w:t xml:space="preserve">Игра </w:t>
      </w:r>
      <w:r w:rsidRPr="00792E46">
        <w:rPr>
          <w:b/>
          <w:sz w:val="28"/>
          <w:szCs w:val="28"/>
        </w:rPr>
        <w:t>„За какво ме обича мама“</w:t>
      </w:r>
      <w:r w:rsidRPr="00792E46">
        <w:rPr>
          <w:sz w:val="28"/>
          <w:szCs w:val="28"/>
        </w:rPr>
        <w:t xml:space="preserve"> – за повишаване значимостта на детето в очите на другите деца. </w:t>
      </w:r>
      <w:r w:rsidR="00D20560" w:rsidRPr="00792E46">
        <w:rPr>
          <w:sz w:val="28"/>
          <w:szCs w:val="28"/>
        </w:rPr>
        <w:t xml:space="preserve">Децата са в кръг и всеки разказва за какво го обича мама. След това може едно дете да разкаже за какво обича мама всяко от децата. Другите деца могат да му помагат при нужда. След това се </w:t>
      </w:r>
      <w:r w:rsidR="00D20560" w:rsidRPr="00792E46">
        <w:rPr>
          <w:sz w:val="28"/>
          <w:szCs w:val="28"/>
        </w:rPr>
        <w:lastRenderedPageBreak/>
        <w:t>обсъжда с децата приятно ли им е било да разберат, че всичко което са казали, е запомнено от другите деца</w:t>
      </w:r>
      <w:r w:rsidR="000E3640" w:rsidRPr="00792E46">
        <w:rPr>
          <w:sz w:val="28"/>
          <w:szCs w:val="28"/>
        </w:rPr>
        <w:t>. Обикновено децата сами достигат до извода, че трябва внимателно да се отнасяме с околните и да ги слушаме внимателно. Отначало децата дават конкретни причини за майчината любов, а при многократно повторение на играта те стигат до извода, че мама ги обича просто, защото ги има, защото съществуват.</w:t>
      </w:r>
    </w:p>
    <w:p w:rsidR="00BC0713" w:rsidRPr="00792E46" w:rsidRDefault="000E3640" w:rsidP="00566A31">
      <w:pPr>
        <w:spacing w:after="0" w:line="300" w:lineRule="auto"/>
        <w:ind w:firstLine="720"/>
        <w:jc w:val="both"/>
        <w:rPr>
          <w:sz w:val="28"/>
          <w:szCs w:val="28"/>
        </w:rPr>
      </w:pPr>
      <w:r w:rsidRPr="00792E46">
        <w:rPr>
          <w:sz w:val="28"/>
          <w:szCs w:val="28"/>
        </w:rPr>
        <w:t xml:space="preserve">Игра </w:t>
      </w:r>
      <w:r w:rsidRPr="00792E46">
        <w:rPr>
          <w:b/>
          <w:sz w:val="28"/>
          <w:szCs w:val="28"/>
        </w:rPr>
        <w:t>„</w:t>
      </w:r>
      <w:proofErr w:type="spellStart"/>
      <w:r w:rsidRPr="00792E46">
        <w:rPr>
          <w:b/>
          <w:sz w:val="28"/>
          <w:szCs w:val="28"/>
        </w:rPr>
        <w:t>Докосванка</w:t>
      </w:r>
      <w:proofErr w:type="spellEnd"/>
      <w:r w:rsidRPr="00792E46">
        <w:rPr>
          <w:b/>
          <w:sz w:val="28"/>
          <w:szCs w:val="28"/>
        </w:rPr>
        <w:t>“</w:t>
      </w:r>
      <w:r w:rsidRPr="00792E46">
        <w:rPr>
          <w:sz w:val="28"/>
          <w:szCs w:val="28"/>
        </w:rPr>
        <w:t xml:space="preserve"> – за повишаване на самооценката и развитие на емпатия. </w:t>
      </w:r>
      <w:r w:rsidR="000E71EC" w:rsidRPr="00792E46">
        <w:rPr>
          <w:sz w:val="28"/>
          <w:szCs w:val="28"/>
        </w:rPr>
        <w:t>Възрастният и децата в продължение на няколко занятия рисуват карти с пиктограми. Обсъжда се с децата какво означава всяка пиктограма. Например – усмихнато човече означава веселие, две еднакви нарисувани бонбонки са Доброта и Честност.</w:t>
      </w:r>
      <w:r w:rsidR="001E441C" w:rsidRPr="00792E46">
        <w:rPr>
          <w:sz w:val="28"/>
          <w:szCs w:val="28"/>
        </w:rPr>
        <w:t xml:space="preserve"> На всяко дете се дават от 5 до 8 карти. По сигнал на водещия децата се стремят да закрепят (с тиксо) на гърба на другарчетата си всички карти. При следващ сигнал децата прекратяват играта и с голямо нетърпение свалят от гърба си своите насъбрани карти. В първите игри не всеки е получил много карти. Но при многократни повторения и след обсъждане ситуацията се променя. По време на обсъждането децата могат да бъдат питани приятно ли им е да получават карти. Кое е по-приятно да подаряваш красиви думи на другите или сам ти да ги получаваш? Обикновено на децата са им приятни и двете. След това водещият обръща внимание на тези деца, които не са получили или са получили твърде малко карти. Обикновено тези деца казват, че с удоволствие са подарили своите карти, но биха искали те също да получат подаръци. При следващите игри такива „отхвърлени“ деца няма.</w:t>
      </w:r>
    </w:p>
    <w:p w:rsidR="00E905A3" w:rsidRPr="00792E46" w:rsidRDefault="001E441C" w:rsidP="00566A31">
      <w:pPr>
        <w:spacing w:after="0" w:line="300" w:lineRule="auto"/>
        <w:ind w:firstLine="720"/>
        <w:jc w:val="both"/>
        <w:rPr>
          <w:sz w:val="28"/>
          <w:szCs w:val="28"/>
        </w:rPr>
      </w:pPr>
      <w:r w:rsidRPr="00792E46">
        <w:rPr>
          <w:sz w:val="28"/>
          <w:szCs w:val="28"/>
        </w:rPr>
        <w:t xml:space="preserve">Игра </w:t>
      </w:r>
      <w:r w:rsidRPr="00792E46">
        <w:rPr>
          <w:b/>
          <w:sz w:val="28"/>
          <w:szCs w:val="28"/>
        </w:rPr>
        <w:t>„Добър – зъл, Весел – тъжен.“</w:t>
      </w:r>
      <w:r w:rsidRPr="00792E46">
        <w:rPr>
          <w:sz w:val="28"/>
          <w:szCs w:val="28"/>
        </w:rPr>
        <w:t xml:space="preserve"> </w:t>
      </w:r>
      <w:r w:rsidR="00C93929" w:rsidRPr="00792E46">
        <w:rPr>
          <w:sz w:val="28"/>
          <w:szCs w:val="28"/>
        </w:rPr>
        <w:t>–</w:t>
      </w:r>
      <w:r w:rsidRPr="00792E46">
        <w:rPr>
          <w:sz w:val="28"/>
          <w:szCs w:val="28"/>
        </w:rPr>
        <w:t xml:space="preserve"> </w:t>
      </w:r>
      <w:r w:rsidR="00C93929" w:rsidRPr="00792E46">
        <w:rPr>
          <w:sz w:val="28"/>
          <w:szCs w:val="28"/>
        </w:rPr>
        <w:t>за разпускане мускулите на лицето. Възрастният предлага на де</w:t>
      </w:r>
      <w:r w:rsidR="00E905A3" w:rsidRPr="00792E46">
        <w:rPr>
          <w:sz w:val="28"/>
          <w:szCs w:val="28"/>
        </w:rPr>
        <w:t>тето</w:t>
      </w:r>
      <w:r w:rsidR="00C93929" w:rsidRPr="00792E46">
        <w:rPr>
          <w:sz w:val="28"/>
          <w:szCs w:val="28"/>
        </w:rPr>
        <w:t xml:space="preserve"> да си спомн</w:t>
      </w:r>
      <w:r w:rsidR="00E905A3" w:rsidRPr="00792E46">
        <w:rPr>
          <w:sz w:val="28"/>
          <w:szCs w:val="28"/>
        </w:rPr>
        <w:t>и</w:t>
      </w:r>
      <w:r w:rsidR="00C93929" w:rsidRPr="00792E46">
        <w:rPr>
          <w:sz w:val="28"/>
          <w:szCs w:val="28"/>
        </w:rPr>
        <w:t xml:space="preserve"> герои от приказките. След това пита кой от тези герои е най-добър, </w:t>
      </w:r>
      <w:r w:rsidR="00E905A3" w:rsidRPr="00792E46">
        <w:rPr>
          <w:sz w:val="28"/>
          <w:szCs w:val="28"/>
        </w:rPr>
        <w:t>а най-зъл, най-весел, най-тъжен. Какви други видове герои знае детето – изплашен, учуден и т. н. След това детето рисува всички назовани герои. Сега ти покажа как изглежда един от героите, а ти отгатни кой е той. Възрастният показва весело изражение на лицето. Детето познава героя. След това ролите се разменят – детето показва различни изражения, а възрастният отгатва.</w:t>
      </w:r>
    </w:p>
    <w:p w:rsidR="00091F51" w:rsidRPr="00792E46" w:rsidRDefault="00E905A3" w:rsidP="00566A31">
      <w:pPr>
        <w:spacing w:after="0" w:line="300" w:lineRule="auto"/>
        <w:ind w:firstLine="720"/>
        <w:jc w:val="both"/>
        <w:rPr>
          <w:sz w:val="28"/>
          <w:szCs w:val="28"/>
        </w:rPr>
      </w:pPr>
      <w:r w:rsidRPr="00792E46">
        <w:rPr>
          <w:sz w:val="28"/>
          <w:szCs w:val="28"/>
        </w:rPr>
        <w:t xml:space="preserve">Игра </w:t>
      </w:r>
      <w:r w:rsidRPr="00792E46">
        <w:rPr>
          <w:b/>
          <w:sz w:val="28"/>
          <w:szCs w:val="28"/>
        </w:rPr>
        <w:t>„Въртележка“</w:t>
      </w:r>
      <w:r w:rsidRPr="00792E46">
        <w:rPr>
          <w:sz w:val="28"/>
          <w:szCs w:val="28"/>
        </w:rPr>
        <w:t xml:space="preserve"> – за повишаване на самооценката. Участниците образуват два кръга – вътрешен и външен като застават по двойки с лявото рамо един към друг. По даден от водещия сигнал двата кръга започват да </w:t>
      </w:r>
      <w:r w:rsidRPr="00792E46">
        <w:rPr>
          <w:sz w:val="28"/>
          <w:szCs w:val="28"/>
        </w:rPr>
        <w:lastRenderedPageBreak/>
        <w:t xml:space="preserve">се движат в противоположни посоки. При </w:t>
      </w:r>
      <w:r w:rsidR="00F206F2" w:rsidRPr="00792E46">
        <w:rPr>
          <w:sz w:val="28"/>
          <w:szCs w:val="28"/>
        </w:rPr>
        <w:t>следващ</w:t>
      </w:r>
      <w:r w:rsidR="00B74245" w:rsidRPr="00792E46">
        <w:rPr>
          <w:sz w:val="28"/>
          <w:szCs w:val="28"/>
        </w:rPr>
        <w:t xml:space="preserve"> сигнал </w:t>
      </w:r>
      <w:r w:rsidR="00247CC6" w:rsidRPr="00792E46">
        <w:rPr>
          <w:sz w:val="28"/>
          <w:szCs w:val="28"/>
        </w:rPr>
        <w:t>участ</w:t>
      </w:r>
      <w:r w:rsidR="00CE7A38" w:rsidRPr="00792E46">
        <w:rPr>
          <w:sz w:val="28"/>
          <w:szCs w:val="28"/>
        </w:rPr>
        <w:t>н</w:t>
      </w:r>
      <w:r w:rsidR="00247CC6" w:rsidRPr="00792E46">
        <w:rPr>
          <w:sz w:val="28"/>
          <w:szCs w:val="28"/>
        </w:rPr>
        <w:t>иците спират и се обръщат с лице един към друг, образувайки двойки. Подават един на друг десните си ръце и се здрависват, казват своето име, произнасят приветствена фраза по избор – комплименти и други.</w:t>
      </w:r>
    </w:p>
    <w:p w:rsidR="00EF5C28" w:rsidRPr="00792E46" w:rsidRDefault="00EF5C28" w:rsidP="00566A31">
      <w:pPr>
        <w:spacing w:after="0" w:line="300" w:lineRule="auto"/>
        <w:ind w:firstLine="720"/>
        <w:jc w:val="both"/>
        <w:rPr>
          <w:sz w:val="28"/>
          <w:szCs w:val="28"/>
        </w:rPr>
      </w:pPr>
      <w:r w:rsidRPr="00792E46">
        <w:rPr>
          <w:sz w:val="28"/>
          <w:szCs w:val="28"/>
        </w:rPr>
        <w:t>Игра „</w:t>
      </w:r>
      <w:r w:rsidRPr="00792E46">
        <w:rPr>
          <w:b/>
          <w:sz w:val="28"/>
          <w:szCs w:val="28"/>
        </w:rPr>
        <w:t>Скулптура</w:t>
      </w:r>
      <w:r w:rsidRPr="00792E46">
        <w:rPr>
          <w:sz w:val="28"/>
          <w:szCs w:val="28"/>
        </w:rPr>
        <w:t xml:space="preserve">“ – за намаляване на мускулното напрежение. Децата се разделят на двойки. Едното от тях е скулптор, а другото – скулптурата. По задание от възрастния, или водещото дете, </w:t>
      </w:r>
      <w:proofErr w:type="spellStart"/>
      <w:r w:rsidRPr="00792E46">
        <w:rPr>
          <w:sz w:val="28"/>
          <w:szCs w:val="28"/>
        </w:rPr>
        <w:t>скулптурът</w:t>
      </w:r>
      <w:proofErr w:type="spellEnd"/>
      <w:r w:rsidRPr="00792E46">
        <w:rPr>
          <w:sz w:val="28"/>
          <w:szCs w:val="28"/>
        </w:rPr>
        <w:t xml:space="preserve"> лепи от „глина“ скулптурата: Дете, което от нищо не се бои. Дете, което е доволно от всичко. Дете, което е изпълнило сложна задача и т. н. След това децата сменят ролите си. В края се обсъжда с децата как са се чувствали в ролята на скулптор и на скулптура. Каква фигура им е било приятно да изобразят с глината и каква не.</w:t>
      </w:r>
    </w:p>
    <w:p w:rsidR="00F45270" w:rsidRPr="00792E46" w:rsidRDefault="00F45270" w:rsidP="00566A31">
      <w:pPr>
        <w:spacing w:after="0" w:line="300" w:lineRule="auto"/>
        <w:ind w:firstLine="720"/>
        <w:jc w:val="both"/>
        <w:rPr>
          <w:sz w:val="28"/>
          <w:szCs w:val="28"/>
        </w:rPr>
      </w:pPr>
      <w:r w:rsidRPr="00792E46">
        <w:rPr>
          <w:sz w:val="28"/>
          <w:szCs w:val="28"/>
        </w:rPr>
        <w:t>Игра „</w:t>
      </w:r>
      <w:r w:rsidRPr="00792E46">
        <w:rPr>
          <w:b/>
          <w:sz w:val="28"/>
          <w:szCs w:val="28"/>
        </w:rPr>
        <w:t>Караница</w:t>
      </w:r>
      <w:r w:rsidRPr="00792E46">
        <w:rPr>
          <w:sz w:val="28"/>
          <w:szCs w:val="28"/>
        </w:rPr>
        <w:t>“</w:t>
      </w:r>
      <w:r w:rsidR="00945F81" w:rsidRPr="00792E46">
        <w:rPr>
          <w:sz w:val="28"/>
          <w:szCs w:val="28"/>
        </w:rPr>
        <w:t xml:space="preserve"> – за намаляване на мускулното напрежение</w:t>
      </w:r>
      <w:r w:rsidR="00AD70A5" w:rsidRPr="00792E46">
        <w:rPr>
          <w:sz w:val="28"/>
          <w:szCs w:val="28"/>
        </w:rPr>
        <w:t xml:space="preserve"> и агресивността</w:t>
      </w:r>
      <w:r w:rsidR="00945F81" w:rsidRPr="00792E46">
        <w:rPr>
          <w:sz w:val="28"/>
          <w:szCs w:val="28"/>
        </w:rPr>
        <w:t xml:space="preserve">. </w:t>
      </w:r>
      <w:r w:rsidR="0026791C" w:rsidRPr="00792E46">
        <w:rPr>
          <w:sz w:val="28"/>
          <w:szCs w:val="28"/>
        </w:rPr>
        <w:t>Представете си, че сте се скарали с другарчето си и</w:t>
      </w:r>
      <w:r w:rsidR="00A6213F" w:rsidRPr="00792E46">
        <w:rPr>
          <w:sz w:val="28"/>
          <w:szCs w:val="28"/>
        </w:rPr>
        <w:t xml:space="preserve"> всеки момент ще</w:t>
      </w:r>
      <w:r w:rsidR="0026791C" w:rsidRPr="00792E46">
        <w:rPr>
          <w:sz w:val="28"/>
          <w:szCs w:val="28"/>
        </w:rPr>
        <w:t xml:space="preserve"> започ</w:t>
      </w:r>
      <w:r w:rsidR="00A6213F" w:rsidRPr="00792E46">
        <w:rPr>
          <w:sz w:val="28"/>
          <w:szCs w:val="28"/>
        </w:rPr>
        <w:t>не</w:t>
      </w:r>
      <w:r w:rsidR="0026791C" w:rsidRPr="00792E46">
        <w:rPr>
          <w:sz w:val="28"/>
          <w:szCs w:val="28"/>
        </w:rPr>
        <w:t xml:space="preserve"> борба. </w:t>
      </w:r>
      <w:r w:rsidR="00AD70A5" w:rsidRPr="00792E46">
        <w:rPr>
          <w:sz w:val="28"/>
          <w:szCs w:val="28"/>
        </w:rPr>
        <w:t>Поемете дълбоко въздух, здраво стиснете зъби, стиснете колкото може по-силно юмруци. Притиснете пръстите към дланите до болка. Задръжте дъха си за няколко секунди. Замислете се – а може да не си струва да се бием? Издишайте и се отпуснете. Ура! Неприятностите свършиха! Разтърсете ръцете си в китките. Почувствахте ли облекчение?</w:t>
      </w:r>
    </w:p>
    <w:p w:rsidR="000304F8" w:rsidRPr="00792E46" w:rsidRDefault="000304F8" w:rsidP="00566A31">
      <w:pPr>
        <w:spacing w:after="0" w:line="300" w:lineRule="auto"/>
        <w:ind w:firstLine="720"/>
        <w:jc w:val="both"/>
        <w:rPr>
          <w:sz w:val="28"/>
          <w:szCs w:val="28"/>
        </w:rPr>
      </w:pPr>
      <w:r w:rsidRPr="00792E46">
        <w:rPr>
          <w:sz w:val="28"/>
          <w:szCs w:val="28"/>
        </w:rPr>
        <w:t>Игра „</w:t>
      </w:r>
      <w:r w:rsidRPr="00792E46">
        <w:rPr>
          <w:b/>
          <w:sz w:val="28"/>
          <w:szCs w:val="28"/>
        </w:rPr>
        <w:t>Полюлей куклата</w:t>
      </w:r>
      <w:r w:rsidRPr="00792E46">
        <w:rPr>
          <w:sz w:val="28"/>
          <w:szCs w:val="28"/>
        </w:rPr>
        <w:t xml:space="preserve">“ – за повишаване на увереността и сваляне на мускулното напрежение. На детето се дава малка кукла или друга играчка. Обяснява се, че куклата се страхува да се люлее на люлка. Детето трябва да я научи да бъде смела. Отначало детето имитира движението на люлка с ръце и съвсем лекичко люлее люлката. Постепенно увеличава амплитудата на движението. То може да бъде в различни посоки. След това възрастният пита детето станала ли е куклата смела или не. Ако не, то детето може да ѝ каже какво да прави, за да преодолее страха си. След това играта се играе още веднъж. </w:t>
      </w:r>
    </w:p>
    <w:p w:rsidR="00FF42D8" w:rsidRPr="00792E46" w:rsidRDefault="00FF42D8" w:rsidP="00566A31">
      <w:pPr>
        <w:spacing w:after="0" w:line="300" w:lineRule="auto"/>
        <w:ind w:firstLine="720"/>
        <w:jc w:val="both"/>
        <w:rPr>
          <w:sz w:val="28"/>
          <w:szCs w:val="28"/>
        </w:rPr>
      </w:pPr>
      <w:r w:rsidRPr="00792E46">
        <w:rPr>
          <w:sz w:val="28"/>
          <w:szCs w:val="28"/>
        </w:rPr>
        <w:t xml:space="preserve">Тревожното дете се нуждае от безусловна любов, грижа и внимание. То се нуждае </w:t>
      </w:r>
      <w:r w:rsidR="00507378" w:rsidRPr="00792E46">
        <w:rPr>
          <w:sz w:val="28"/>
          <w:szCs w:val="28"/>
        </w:rPr>
        <w:t>да изпита</w:t>
      </w:r>
      <w:r w:rsidRPr="00792E46">
        <w:rPr>
          <w:sz w:val="28"/>
          <w:szCs w:val="28"/>
        </w:rPr>
        <w:t xml:space="preserve"> чувство за сигурност, което родителите и педагозите могат да му дадат.</w:t>
      </w:r>
    </w:p>
    <w:p w:rsidR="00091F51" w:rsidRPr="00792E46" w:rsidRDefault="00091F51" w:rsidP="00566A31">
      <w:pPr>
        <w:spacing w:line="300" w:lineRule="auto"/>
        <w:rPr>
          <w:sz w:val="28"/>
          <w:szCs w:val="28"/>
        </w:rPr>
      </w:pPr>
      <w:r w:rsidRPr="00792E46">
        <w:rPr>
          <w:sz w:val="28"/>
          <w:szCs w:val="28"/>
        </w:rPr>
        <w:br w:type="page"/>
      </w:r>
    </w:p>
    <w:p w:rsidR="00497F43" w:rsidRPr="00792E46" w:rsidRDefault="00AA19CB" w:rsidP="00566A31">
      <w:pPr>
        <w:spacing w:after="0" w:line="300" w:lineRule="auto"/>
        <w:ind w:firstLine="720"/>
        <w:jc w:val="both"/>
        <w:rPr>
          <w:b/>
          <w:sz w:val="28"/>
          <w:szCs w:val="28"/>
        </w:rPr>
      </w:pPr>
      <w:r w:rsidRPr="00792E46">
        <w:rPr>
          <w:b/>
          <w:sz w:val="28"/>
          <w:szCs w:val="28"/>
        </w:rPr>
        <w:lastRenderedPageBreak/>
        <w:t>Детската игра с нови функции</w:t>
      </w:r>
    </w:p>
    <w:p w:rsidR="00497F43" w:rsidRPr="00792E46" w:rsidRDefault="00AA19CB" w:rsidP="00566A31">
      <w:pPr>
        <w:spacing w:after="0" w:line="300" w:lineRule="auto"/>
        <w:ind w:firstLine="720"/>
        <w:jc w:val="both"/>
        <w:rPr>
          <w:sz w:val="28"/>
          <w:szCs w:val="28"/>
        </w:rPr>
      </w:pPr>
      <w:r w:rsidRPr="00792E46">
        <w:rPr>
          <w:sz w:val="28"/>
          <w:szCs w:val="28"/>
        </w:rPr>
        <w:t xml:space="preserve">Играта е основна дейност на детето в предучилищна възраст. То има потребност да играе и не се уморява да го прави постоянно. Мисленето на децата е все още предметно-действено, а именно играта предоставя възможности за разнообразни действия, манипулации с предмети и експериментиране. Затова играта е изключително резултатен подход за усвояването на нови знания и умения. Всеки вид игра предоставя на детето възможност за развитие и усъвършенстване на мисленето, на паметта, на опорно-двигателния апарат, на творчеството и въображението. </w:t>
      </w:r>
    </w:p>
    <w:p w:rsidR="00AA19CB" w:rsidRPr="00792E46" w:rsidRDefault="00AA19CB" w:rsidP="00566A31">
      <w:pPr>
        <w:spacing w:after="0" w:line="300" w:lineRule="auto"/>
        <w:ind w:firstLine="720"/>
        <w:jc w:val="both"/>
        <w:rPr>
          <w:sz w:val="28"/>
          <w:szCs w:val="28"/>
        </w:rPr>
      </w:pPr>
      <w:r w:rsidRPr="00792E46">
        <w:rPr>
          <w:sz w:val="28"/>
          <w:szCs w:val="28"/>
        </w:rPr>
        <w:t>Във всяко образователно направление чрез игра може да бъде поднесено новото знание така, че то да бъде интересно и достъпно за децата. Чрез играта се постига и по-добра социализация на децата, по-добра концентрация и мотивация за продължително занимание с една и съща дейност.</w:t>
      </w:r>
    </w:p>
    <w:p w:rsidR="00AA19CB" w:rsidRPr="00792E46" w:rsidRDefault="00AA19CB" w:rsidP="00566A31">
      <w:pPr>
        <w:spacing w:after="0" w:line="300" w:lineRule="auto"/>
        <w:ind w:firstLine="720"/>
        <w:jc w:val="both"/>
        <w:rPr>
          <w:sz w:val="28"/>
          <w:szCs w:val="28"/>
        </w:rPr>
      </w:pPr>
      <w:r w:rsidRPr="00792E46">
        <w:rPr>
          <w:sz w:val="28"/>
          <w:szCs w:val="28"/>
        </w:rPr>
        <w:t>По тази причина в работата на детския учител неизменно присъстват игрите. Дидактичните игри, чрез които пряко се пост</w:t>
      </w:r>
      <w:r w:rsidR="00FF5827" w:rsidRPr="00792E46">
        <w:rPr>
          <w:sz w:val="28"/>
          <w:szCs w:val="28"/>
        </w:rPr>
        <w:t>ига конкретна образователна цел;</w:t>
      </w:r>
      <w:r w:rsidRPr="00792E46">
        <w:rPr>
          <w:sz w:val="28"/>
          <w:szCs w:val="28"/>
        </w:rPr>
        <w:t xml:space="preserve"> </w:t>
      </w:r>
      <w:proofErr w:type="spellStart"/>
      <w:r w:rsidRPr="00792E46">
        <w:rPr>
          <w:sz w:val="28"/>
          <w:szCs w:val="28"/>
        </w:rPr>
        <w:t>театрализираните</w:t>
      </w:r>
      <w:proofErr w:type="spellEnd"/>
      <w:r w:rsidRPr="00792E46">
        <w:rPr>
          <w:sz w:val="28"/>
          <w:szCs w:val="28"/>
        </w:rPr>
        <w:t xml:space="preserve"> игри, които предоставят на децата поле за изява на креативност, емоционалност и творчество, подвижните игри, които развиват моториката  и координацията на детето</w:t>
      </w:r>
      <w:r w:rsidR="00FF5827" w:rsidRPr="00792E46">
        <w:rPr>
          <w:sz w:val="28"/>
          <w:szCs w:val="28"/>
        </w:rPr>
        <w:t xml:space="preserve">; сюжетно ролевите игри, които предоставят на детето възможност да играе различни социални роли, докато имитира възрастните; игрите за снижаване на тревожността, за релаксация и успокоение, които подпомагат детето да почувства емоционален и психически комфорт и всички други видове игри са нужни на децата, поради техните възрастови особености.  </w:t>
      </w:r>
    </w:p>
    <w:p w:rsidR="00D0188C" w:rsidRPr="00792E46" w:rsidRDefault="00D0188C" w:rsidP="00566A31">
      <w:pPr>
        <w:spacing w:line="300" w:lineRule="auto"/>
        <w:rPr>
          <w:b/>
          <w:sz w:val="28"/>
          <w:szCs w:val="28"/>
        </w:rPr>
      </w:pPr>
      <w:r w:rsidRPr="00792E46">
        <w:rPr>
          <w:b/>
          <w:sz w:val="28"/>
          <w:szCs w:val="28"/>
        </w:rPr>
        <w:br w:type="page"/>
      </w:r>
    </w:p>
    <w:p w:rsidR="00497F43" w:rsidRDefault="008A0891" w:rsidP="00566A31">
      <w:pPr>
        <w:spacing w:after="0" w:line="300" w:lineRule="auto"/>
        <w:jc w:val="both"/>
        <w:rPr>
          <w:b/>
          <w:sz w:val="28"/>
          <w:szCs w:val="28"/>
        </w:rPr>
      </w:pPr>
      <w:r w:rsidRPr="00792E46">
        <w:rPr>
          <w:b/>
          <w:sz w:val="28"/>
          <w:szCs w:val="28"/>
        </w:rPr>
        <w:lastRenderedPageBreak/>
        <w:t>Работа в екип</w:t>
      </w:r>
      <w:r w:rsidR="00483EA0" w:rsidRPr="00792E46">
        <w:rPr>
          <w:b/>
          <w:sz w:val="28"/>
          <w:szCs w:val="28"/>
        </w:rPr>
        <w:t xml:space="preserve"> в детската градина</w:t>
      </w:r>
    </w:p>
    <w:p w:rsidR="00566A31" w:rsidRDefault="00566A31" w:rsidP="00566A31">
      <w:pPr>
        <w:spacing w:after="0" w:line="312" w:lineRule="auto"/>
        <w:ind w:firstLine="720"/>
        <w:jc w:val="both"/>
        <w:rPr>
          <w:sz w:val="28"/>
          <w:szCs w:val="28"/>
        </w:rPr>
      </w:pPr>
      <w:r>
        <w:rPr>
          <w:sz w:val="28"/>
          <w:szCs w:val="28"/>
        </w:rPr>
        <w:t>Изготвил: В. Рангелова</w:t>
      </w:r>
    </w:p>
    <w:p w:rsidR="00566A31" w:rsidRPr="00566A31" w:rsidRDefault="00566A31" w:rsidP="00566A31">
      <w:pPr>
        <w:spacing w:after="0" w:line="312" w:lineRule="auto"/>
        <w:ind w:firstLine="720"/>
        <w:jc w:val="both"/>
        <w:rPr>
          <w:sz w:val="28"/>
          <w:szCs w:val="28"/>
        </w:rPr>
      </w:pPr>
      <w:bookmarkStart w:id="0" w:name="_GoBack"/>
      <w:bookmarkEnd w:id="0"/>
    </w:p>
    <w:p w:rsidR="0057083F" w:rsidRPr="00792E46" w:rsidRDefault="00066D32" w:rsidP="00566A31">
      <w:pPr>
        <w:spacing w:after="0" w:line="300" w:lineRule="auto"/>
        <w:ind w:firstLine="720"/>
        <w:jc w:val="both"/>
        <w:rPr>
          <w:sz w:val="28"/>
          <w:szCs w:val="28"/>
        </w:rPr>
      </w:pPr>
      <w:r w:rsidRPr="00792E46">
        <w:rPr>
          <w:sz w:val="28"/>
          <w:szCs w:val="28"/>
        </w:rPr>
        <w:t>За учителите в детската градина е от изключителна важност да умеят да работят в екип. Това се налага от факта, че две учителки работят с една и съща група деца. Естеството на работата изисква постоянен обмен на информация между учителките. За развитието на децата, за потребностите и напредъка им, за здравето им, за емоционалното им състояние. Този обмен ще осигури взаимовръзка в педагогическите усилия на двете учителки, както и приемственост в работата им. Освен този обмен на информация за явления в групата е важен и обменът на информация за взаимодействието с родителите. За да се работи пълноценно</w:t>
      </w:r>
      <w:r w:rsidR="00D63BE3" w:rsidRPr="00792E46">
        <w:rPr>
          <w:sz w:val="28"/>
          <w:szCs w:val="28"/>
        </w:rPr>
        <w:t>,</w:t>
      </w:r>
      <w:r w:rsidRPr="00792E46">
        <w:rPr>
          <w:sz w:val="28"/>
          <w:szCs w:val="28"/>
        </w:rPr>
        <w:t xml:space="preserve"> </w:t>
      </w:r>
      <w:r w:rsidR="00D63BE3" w:rsidRPr="00792E46">
        <w:rPr>
          <w:sz w:val="28"/>
          <w:szCs w:val="28"/>
        </w:rPr>
        <w:t xml:space="preserve">при приемането на смяната </w:t>
      </w:r>
      <w:r w:rsidRPr="00792E46">
        <w:rPr>
          <w:sz w:val="28"/>
          <w:szCs w:val="28"/>
        </w:rPr>
        <w:t>всяка получена</w:t>
      </w:r>
      <w:r w:rsidR="00D63BE3" w:rsidRPr="00792E46">
        <w:rPr>
          <w:sz w:val="28"/>
          <w:szCs w:val="28"/>
        </w:rPr>
        <w:t xml:space="preserve"> от родителите</w:t>
      </w:r>
      <w:r w:rsidRPr="00792E46">
        <w:rPr>
          <w:sz w:val="28"/>
          <w:szCs w:val="28"/>
        </w:rPr>
        <w:t xml:space="preserve"> информация се обменя между педагозите в един добре работещ екип. </w:t>
      </w:r>
      <w:r w:rsidR="009246F2" w:rsidRPr="00792E46">
        <w:rPr>
          <w:sz w:val="28"/>
          <w:szCs w:val="28"/>
        </w:rPr>
        <w:t>Както и информацията предназначена за родителите трябва да е известна и на двамата педагози, за да могат те във всеки един момент да бъдат полезни за задоволяване на родителския интерес към работата и предстоящите събития в групата.</w:t>
      </w:r>
    </w:p>
    <w:p w:rsidR="00066D32" w:rsidRPr="00792E46" w:rsidRDefault="00066D32" w:rsidP="00566A31">
      <w:pPr>
        <w:spacing w:after="0" w:line="300" w:lineRule="auto"/>
        <w:ind w:firstLine="720"/>
        <w:jc w:val="both"/>
        <w:rPr>
          <w:sz w:val="28"/>
          <w:szCs w:val="28"/>
        </w:rPr>
      </w:pPr>
      <w:r w:rsidRPr="00792E46">
        <w:rPr>
          <w:sz w:val="28"/>
          <w:szCs w:val="28"/>
        </w:rPr>
        <w:t>Екипната работа означава и съвместно разрешаване на възникнали проблеми, съвместно планиране на дейността, обсъждане на задачите и подбор на методите за тяхното постигане</w:t>
      </w:r>
      <w:r w:rsidR="00647E85" w:rsidRPr="00792E46">
        <w:rPr>
          <w:sz w:val="28"/>
          <w:szCs w:val="28"/>
        </w:rPr>
        <w:t>, обмен на идеи, мнения и предложения, способност за обединяване на противоположните мнения чрез компромисно решение, при което всички членове на екипа са удовлетворени</w:t>
      </w:r>
      <w:r w:rsidRPr="00792E46">
        <w:rPr>
          <w:sz w:val="28"/>
          <w:szCs w:val="28"/>
        </w:rPr>
        <w:t xml:space="preserve">. Когато двамата педагози ясно разпознават целта която преследват в работата със своята група, когато знаят какво предстои да бъде направено, следва да си разпределят задачите така, че и двамата да имат възможност да се изявят в това, което могат най-добре. </w:t>
      </w:r>
    </w:p>
    <w:p w:rsidR="00066D32" w:rsidRPr="00792E46" w:rsidRDefault="00066D32" w:rsidP="00566A31">
      <w:pPr>
        <w:spacing w:after="0" w:line="300" w:lineRule="auto"/>
        <w:ind w:firstLine="720"/>
        <w:jc w:val="both"/>
        <w:rPr>
          <w:sz w:val="28"/>
          <w:szCs w:val="28"/>
        </w:rPr>
      </w:pPr>
      <w:r w:rsidRPr="00792E46">
        <w:rPr>
          <w:sz w:val="28"/>
          <w:szCs w:val="28"/>
        </w:rPr>
        <w:t xml:space="preserve">Екипната работа означава и взаимно разбиране и подкрепа, взаимопомощ при затруднения. Изключва евентуалната поява на объркване у децата в случай, че те усетят разногласия и разнопосочност в действията на педагозите. Изключва евентуалната поява </w:t>
      </w:r>
      <w:r w:rsidR="00D0188C" w:rsidRPr="00792E46">
        <w:rPr>
          <w:sz w:val="28"/>
          <w:szCs w:val="28"/>
        </w:rPr>
        <w:t xml:space="preserve">у децата </w:t>
      </w:r>
      <w:r w:rsidRPr="00792E46">
        <w:rPr>
          <w:sz w:val="28"/>
          <w:szCs w:val="28"/>
        </w:rPr>
        <w:t>на пренебрежително отношение към единия педагог, който е поставен в ро</w:t>
      </w:r>
      <w:r w:rsidR="00D0188C" w:rsidRPr="00792E46">
        <w:rPr>
          <w:sz w:val="28"/>
          <w:szCs w:val="28"/>
        </w:rPr>
        <w:t xml:space="preserve">лята на подчинен от своя колега. </w:t>
      </w:r>
    </w:p>
    <w:p w:rsidR="00D0188C" w:rsidRPr="00792E46" w:rsidRDefault="00D0188C" w:rsidP="00566A31">
      <w:pPr>
        <w:spacing w:after="0" w:line="300" w:lineRule="auto"/>
        <w:ind w:firstLine="720"/>
        <w:jc w:val="both"/>
        <w:rPr>
          <w:sz w:val="28"/>
          <w:szCs w:val="28"/>
        </w:rPr>
      </w:pPr>
      <w:r w:rsidRPr="00792E46">
        <w:rPr>
          <w:sz w:val="28"/>
          <w:szCs w:val="28"/>
        </w:rPr>
        <w:lastRenderedPageBreak/>
        <w:t>При екипност в работата педагогическите задачи се решават с по-голяма лекота и педагозите изпитват удовлетворение от добре извършения и резултатен съвместен труд. Екипността означава зачитане личността и мнението на индивида, но взимане на общи решения, означава равноправност, а не съперничество и конкуренция.</w:t>
      </w:r>
    </w:p>
    <w:sectPr w:rsidR="00D0188C" w:rsidRPr="00792E46" w:rsidSect="00566A31">
      <w:pgSz w:w="11906" w:h="16838"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91831"/>
    <w:multiLevelType w:val="multilevel"/>
    <w:tmpl w:val="9BF6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AB"/>
    <w:rsid w:val="000304F8"/>
    <w:rsid w:val="00036E02"/>
    <w:rsid w:val="00041AA8"/>
    <w:rsid w:val="0004562A"/>
    <w:rsid w:val="000469E6"/>
    <w:rsid w:val="00066D32"/>
    <w:rsid w:val="00091F51"/>
    <w:rsid w:val="000B1723"/>
    <w:rsid w:val="000C00F6"/>
    <w:rsid w:val="000E3640"/>
    <w:rsid w:val="000E3728"/>
    <w:rsid w:val="000E71EC"/>
    <w:rsid w:val="00113C49"/>
    <w:rsid w:val="00115657"/>
    <w:rsid w:val="00180465"/>
    <w:rsid w:val="001835F9"/>
    <w:rsid w:val="00193E8C"/>
    <w:rsid w:val="00197E0A"/>
    <w:rsid w:val="001A254B"/>
    <w:rsid w:val="001E441C"/>
    <w:rsid w:val="00206ABC"/>
    <w:rsid w:val="00240BD5"/>
    <w:rsid w:val="00247CC6"/>
    <w:rsid w:val="0026791C"/>
    <w:rsid w:val="003003D0"/>
    <w:rsid w:val="00306554"/>
    <w:rsid w:val="00337214"/>
    <w:rsid w:val="003A2E2B"/>
    <w:rsid w:val="003C4BD3"/>
    <w:rsid w:val="003E3CB9"/>
    <w:rsid w:val="00483EA0"/>
    <w:rsid w:val="00497F43"/>
    <w:rsid w:val="004B6D23"/>
    <w:rsid w:val="004D6E32"/>
    <w:rsid w:val="0050441B"/>
    <w:rsid w:val="00507378"/>
    <w:rsid w:val="0052414F"/>
    <w:rsid w:val="00541CC5"/>
    <w:rsid w:val="00566A31"/>
    <w:rsid w:val="0057083F"/>
    <w:rsid w:val="00581016"/>
    <w:rsid w:val="005F63BD"/>
    <w:rsid w:val="00624807"/>
    <w:rsid w:val="00647E85"/>
    <w:rsid w:val="00740CAD"/>
    <w:rsid w:val="0074182A"/>
    <w:rsid w:val="00784D72"/>
    <w:rsid w:val="00792E46"/>
    <w:rsid w:val="0081200E"/>
    <w:rsid w:val="008A0891"/>
    <w:rsid w:val="008D79AB"/>
    <w:rsid w:val="009246F2"/>
    <w:rsid w:val="00945F81"/>
    <w:rsid w:val="00947FC7"/>
    <w:rsid w:val="009B61EB"/>
    <w:rsid w:val="009E34BD"/>
    <w:rsid w:val="00A25894"/>
    <w:rsid w:val="00A6213F"/>
    <w:rsid w:val="00AA19CB"/>
    <w:rsid w:val="00AA1BA7"/>
    <w:rsid w:val="00AD0DAC"/>
    <w:rsid w:val="00AD2310"/>
    <w:rsid w:val="00AD70A5"/>
    <w:rsid w:val="00B74245"/>
    <w:rsid w:val="00B9305A"/>
    <w:rsid w:val="00BB4767"/>
    <w:rsid w:val="00BC0713"/>
    <w:rsid w:val="00C93929"/>
    <w:rsid w:val="00CC66FD"/>
    <w:rsid w:val="00CC7CF1"/>
    <w:rsid w:val="00CE0A9B"/>
    <w:rsid w:val="00CE7A38"/>
    <w:rsid w:val="00CF0FB8"/>
    <w:rsid w:val="00D0188C"/>
    <w:rsid w:val="00D108E5"/>
    <w:rsid w:val="00D20560"/>
    <w:rsid w:val="00D22D99"/>
    <w:rsid w:val="00D23C5C"/>
    <w:rsid w:val="00D63BE3"/>
    <w:rsid w:val="00D845CF"/>
    <w:rsid w:val="00DA199E"/>
    <w:rsid w:val="00DA6722"/>
    <w:rsid w:val="00DE65D2"/>
    <w:rsid w:val="00E4494B"/>
    <w:rsid w:val="00E85EFC"/>
    <w:rsid w:val="00E905A3"/>
    <w:rsid w:val="00EA578F"/>
    <w:rsid w:val="00EF5C28"/>
    <w:rsid w:val="00EF7EB8"/>
    <w:rsid w:val="00F206F2"/>
    <w:rsid w:val="00F3047C"/>
    <w:rsid w:val="00F45270"/>
    <w:rsid w:val="00F45943"/>
    <w:rsid w:val="00F941B3"/>
    <w:rsid w:val="00FA5E2C"/>
    <w:rsid w:val="00FC4EF3"/>
    <w:rsid w:val="00FF42D8"/>
    <w:rsid w:val="00FF5672"/>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C26F"/>
  <w15:chartTrackingRefBased/>
  <w15:docId w15:val="{EE566E95-B475-4FD7-81F0-39D87EA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79AB"/>
    <w:rPr>
      <w:b/>
      <w:bCs/>
    </w:rPr>
  </w:style>
  <w:style w:type="character" w:customStyle="1" w:styleId="citation">
    <w:name w:val="citation"/>
    <w:basedOn w:val="a0"/>
    <w:rsid w:val="008D79AB"/>
  </w:style>
  <w:style w:type="character" w:customStyle="1" w:styleId="articletitle">
    <w:name w:val="articletitle"/>
    <w:basedOn w:val="a0"/>
    <w:rsid w:val="008D79AB"/>
  </w:style>
  <w:style w:type="character" w:customStyle="1" w:styleId="name">
    <w:name w:val="name"/>
    <w:basedOn w:val="a0"/>
    <w:rsid w:val="008D79AB"/>
  </w:style>
  <w:style w:type="character" w:customStyle="1" w:styleId="pubyear">
    <w:name w:val="pubyear"/>
    <w:basedOn w:val="a0"/>
    <w:rsid w:val="008D79AB"/>
  </w:style>
  <w:style w:type="character" w:customStyle="1" w:styleId="pubinfo">
    <w:name w:val="pubinfo"/>
    <w:basedOn w:val="a0"/>
    <w:rsid w:val="008D79AB"/>
  </w:style>
  <w:style w:type="character" w:styleId="a4">
    <w:name w:val="Emphasis"/>
    <w:basedOn w:val="a0"/>
    <w:uiPriority w:val="20"/>
    <w:qFormat/>
    <w:rsid w:val="008D79AB"/>
    <w:rPr>
      <w:i/>
      <w:iCs/>
    </w:rPr>
  </w:style>
  <w:style w:type="paragraph" w:styleId="a5">
    <w:name w:val="Normal (Web)"/>
    <w:basedOn w:val="a"/>
    <w:uiPriority w:val="99"/>
    <w:semiHidden/>
    <w:unhideWhenUsed/>
    <w:rsid w:val="0052414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6">
    <w:name w:val="Table Grid"/>
    <w:basedOn w:val="a1"/>
    <w:uiPriority w:val="39"/>
    <w:rsid w:val="0011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8810">
      <w:bodyDiv w:val="1"/>
      <w:marLeft w:val="0"/>
      <w:marRight w:val="0"/>
      <w:marTop w:val="0"/>
      <w:marBottom w:val="0"/>
      <w:divBdr>
        <w:top w:val="none" w:sz="0" w:space="0" w:color="auto"/>
        <w:left w:val="none" w:sz="0" w:space="0" w:color="auto"/>
        <w:bottom w:val="none" w:sz="0" w:space="0" w:color="auto"/>
        <w:right w:val="none" w:sz="0" w:space="0" w:color="auto"/>
      </w:divBdr>
    </w:div>
    <w:div w:id="1111630824">
      <w:bodyDiv w:val="1"/>
      <w:marLeft w:val="0"/>
      <w:marRight w:val="0"/>
      <w:marTop w:val="0"/>
      <w:marBottom w:val="0"/>
      <w:divBdr>
        <w:top w:val="none" w:sz="0" w:space="0" w:color="auto"/>
        <w:left w:val="none" w:sz="0" w:space="0" w:color="auto"/>
        <w:bottom w:val="none" w:sz="0" w:space="0" w:color="auto"/>
        <w:right w:val="none" w:sz="0" w:space="0" w:color="auto"/>
      </w:divBdr>
    </w:div>
    <w:div w:id="1138494879">
      <w:bodyDiv w:val="1"/>
      <w:marLeft w:val="0"/>
      <w:marRight w:val="0"/>
      <w:marTop w:val="0"/>
      <w:marBottom w:val="0"/>
      <w:divBdr>
        <w:top w:val="none" w:sz="0" w:space="0" w:color="auto"/>
        <w:left w:val="none" w:sz="0" w:space="0" w:color="auto"/>
        <w:bottom w:val="none" w:sz="0" w:space="0" w:color="auto"/>
        <w:right w:val="none" w:sz="0" w:space="0" w:color="auto"/>
      </w:divBdr>
    </w:div>
    <w:div w:id="1389498819">
      <w:bodyDiv w:val="1"/>
      <w:marLeft w:val="0"/>
      <w:marRight w:val="0"/>
      <w:marTop w:val="0"/>
      <w:marBottom w:val="0"/>
      <w:divBdr>
        <w:top w:val="none" w:sz="0" w:space="0" w:color="auto"/>
        <w:left w:val="none" w:sz="0" w:space="0" w:color="auto"/>
        <w:bottom w:val="none" w:sz="0" w:space="0" w:color="auto"/>
        <w:right w:val="none" w:sz="0" w:space="0" w:color="auto"/>
      </w:divBdr>
    </w:div>
    <w:div w:id="21040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4179</TotalTime>
  <Pages>14</Pages>
  <Words>3711</Words>
  <Characters>21159</Characters>
  <Application>Microsoft Office Word</Application>
  <DocSecurity>0</DocSecurity>
  <Lines>176</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babunder</dc:creator>
  <cp:keywords/>
  <dc:description/>
  <cp:lastModifiedBy>babunder</cp:lastModifiedBy>
  <cp:revision>88</cp:revision>
  <dcterms:created xsi:type="dcterms:W3CDTF">2018-02-27T19:11:00Z</dcterms:created>
  <dcterms:modified xsi:type="dcterms:W3CDTF">2018-03-16T12:32:00Z</dcterms:modified>
</cp:coreProperties>
</file>