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AAB45" w14:textId="77777777" w:rsidR="007E7886" w:rsidRDefault="00DD291B">
      <w:pPr>
        <w:pStyle w:val="a3"/>
      </w:pPr>
      <w:bookmarkStart w:id="0" w:name="_GoBack"/>
      <w:bookmarkEnd w:id="0"/>
      <w:r>
        <w:t>Харта</w:t>
      </w:r>
      <w:r>
        <w:rPr>
          <w:rStyle w:val="a0"/>
          <w:spacing w:val="-2"/>
        </w:rPr>
        <w:t xml:space="preserve"> </w:t>
      </w:r>
      <w:r>
        <w:t>на</w:t>
      </w:r>
      <w:r>
        <w:rPr>
          <w:rStyle w:val="a0"/>
          <w:spacing w:val="-1"/>
        </w:rPr>
        <w:t xml:space="preserve"> </w:t>
      </w:r>
      <w:r>
        <w:t>клиента</w:t>
      </w:r>
    </w:p>
    <w:p w14:paraId="77992CB0" w14:textId="77777777" w:rsidR="007E7886" w:rsidRDefault="007E7886">
      <w:pPr>
        <w:pStyle w:val="a3"/>
      </w:pPr>
    </w:p>
    <w:p w14:paraId="4A5445BC" w14:textId="77777777" w:rsidR="007E7886" w:rsidRDefault="00DD291B">
      <w:pPr>
        <w:pStyle w:val="2"/>
        <w:jc w:val="both"/>
      </w:pPr>
      <w:r>
        <w:t>Основната цел на настоящата Харта на клиента е да подобри достъпа и качеството</w:t>
      </w:r>
      <w:r>
        <w:rPr>
          <w:rStyle w:val="a0"/>
          <w:spacing w:val="-58"/>
        </w:rPr>
        <w:t xml:space="preserve"> </w:t>
      </w:r>
      <w:r>
        <w:rPr>
          <w:rStyle w:val="a0"/>
          <w:spacing w:val="-58"/>
          <w:lang w:val="en-US"/>
        </w:rPr>
        <w:t xml:space="preserve">  </w:t>
      </w:r>
      <w:r>
        <w:rPr>
          <w:rStyle w:val="a0"/>
          <w:lang w:val="en-US"/>
        </w:rPr>
        <w:t xml:space="preserve"> </w:t>
      </w:r>
      <w:r>
        <w:rPr>
          <w:rStyle w:val="a0"/>
          <w:spacing w:val="-3"/>
        </w:rPr>
        <w:t xml:space="preserve"> на </w:t>
      </w:r>
      <w:r>
        <w:t>административните</w:t>
      </w:r>
      <w:r>
        <w:rPr>
          <w:rStyle w:val="a0"/>
          <w:spacing w:val="-4"/>
        </w:rPr>
        <w:t xml:space="preserve"> </w:t>
      </w:r>
      <w:r>
        <w:t>услуги,</w:t>
      </w:r>
      <w:r>
        <w:rPr>
          <w:rStyle w:val="a0"/>
          <w:spacing w:val="-1"/>
        </w:rPr>
        <w:t xml:space="preserve"> </w:t>
      </w:r>
      <w:r>
        <w:t>предлагани</w:t>
      </w:r>
      <w:r>
        <w:rPr>
          <w:rStyle w:val="a0"/>
          <w:spacing w:val="-1"/>
        </w:rPr>
        <w:t xml:space="preserve"> </w:t>
      </w:r>
      <w:r>
        <w:t>от</w:t>
      </w:r>
      <w:r>
        <w:rPr>
          <w:rStyle w:val="a0"/>
          <w:spacing w:val="1"/>
        </w:rPr>
        <w:t xml:space="preserve"> </w:t>
      </w:r>
      <w:r>
        <w:t>НУ „Проф. П. Нойков“-Ямбол</w:t>
      </w:r>
    </w:p>
    <w:p w14:paraId="1E04296C" w14:textId="77777777" w:rsidR="007E7886" w:rsidRDefault="00DD291B">
      <w:pPr>
        <w:pStyle w:val="2"/>
        <w:jc w:val="both"/>
      </w:pPr>
      <w:r>
        <w:t xml:space="preserve">Предназначението на Хартата на клиента е да помогне на </w:t>
      </w:r>
      <w:r>
        <w:t>гражданите да се запознаят с</w:t>
      </w:r>
      <w:r>
        <w:rPr>
          <w:rStyle w:val="a0"/>
          <w:spacing w:val="1"/>
        </w:rPr>
        <w:t xml:space="preserve"> </w:t>
      </w:r>
      <w:r>
        <w:t>функциите и видовете услуги, предлагани от НУ „Проф. П. Нойков“, със своите права, за да</w:t>
      </w:r>
      <w:r>
        <w:rPr>
          <w:rStyle w:val="a0"/>
          <w:spacing w:val="-57"/>
        </w:rPr>
        <w:t xml:space="preserve"> </w:t>
      </w:r>
      <w:r>
        <w:rPr>
          <w:rStyle w:val="a0"/>
          <w:spacing w:val="-3"/>
        </w:rPr>
        <w:t xml:space="preserve"> изискват </w:t>
      </w:r>
      <w:r>
        <w:t>по-добро</w:t>
      </w:r>
      <w:r>
        <w:rPr>
          <w:rStyle w:val="a0"/>
          <w:spacing w:val="-1"/>
        </w:rPr>
        <w:t xml:space="preserve"> </w:t>
      </w:r>
      <w:r>
        <w:t>и качествено</w:t>
      </w:r>
      <w:r>
        <w:rPr>
          <w:rStyle w:val="a0"/>
          <w:spacing w:val="-1"/>
        </w:rPr>
        <w:t xml:space="preserve"> </w:t>
      </w:r>
      <w:r>
        <w:t>обслужване</w:t>
      </w:r>
      <w:r>
        <w:rPr>
          <w:rStyle w:val="a0"/>
          <w:spacing w:val="-2"/>
        </w:rPr>
        <w:t xml:space="preserve"> </w:t>
      </w:r>
      <w:r>
        <w:t>и</w:t>
      </w:r>
      <w:r>
        <w:rPr>
          <w:rStyle w:val="a0"/>
          <w:spacing w:val="-1"/>
        </w:rPr>
        <w:t xml:space="preserve"> </w:t>
      </w:r>
      <w:r>
        <w:t>зачитането</w:t>
      </w:r>
      <w:r>
        <w:rPr>
          <w:rStyle w:val="a0"/>
          <w:spacing w:val="-1"/>
        </w:rPr>
        <w:t xml:space="preserve"> </w:t>
      </w:r>
      <w:r>
        <w:t>им</w:t>
      </w:r>
      <w:r>
        <w:rPr>
          <w:rStyle w:val="a0"/>
          <w:spacing w:val="-2"/>
        </w:rPr>
        <w:t xml:space="preserve"> </w:t>
      </w:r>
      <w:r>
        <w:t>от</w:t>
      </w:r>
      <w:r>
        <w:rPr>
          <w:rStyle w:val="a0"/>
          <w:spacing w:val="-1"/>
        </w:rPr>
        <w:t xml:space="preserve"> </w:t>
      </w:r>
      <w:r>
        <w:t>служителите</w:t>
      </w:r>
      <w:r>
        <w:rPr>
          <w:rStyle w:val="a0"/>
          <w:spacing w:val="-1"/>
        </w:rPr>
        <w:t xml:space="preserve"> </w:t>
      </w:r>
      <w:r>
        <w:t>на</w:t>
      </w:r>
      <w:r>
        <w:rPr>
          <w:rStyle w:val="a0"/>
          <w:spacing w:val="2"/>
        </w:rPr>
        <w:t xml:space="preserve"> НУ „Проф. П. Нойков“</w:t>
      </w:r>
      <w:r>
        <w:t>.</w:t>
      </w:r>
    </w:p>
    <w:p w14:paraId="20B5CBD5" w14:textId="77777777" w:rsidR="007E7886" w:rsidRDefault="00DD291B">
      <w:pPr>
        <w:pStyle w:val="2"/>
        <w:jc w:val="both"/>
      </w:pPr>
      <w:r>
        <w:t>Хартата</w:t>
      </w:r>
      <w:r>
        <w:rPr>
          <w:rStyle w:val="a0"/>
          <w:spacing w:val="-2"/>
        </w:rPr>
        <w:t xml:space="preserve"> </w:t>
      </w:r>
      <w:r>
        <w:t>на</w:t>
      </w:r>
      <w:r>
        <w:rPr>
          <w:rStyle w:val="a0"/>
          <w:spacing w:val="-2"/>
        </w:rPr>
        <w:t xml:space="preserve"> </w:t>
      </w:r>
      <w:r>
        <w:t>клиента</w:t>
      </w:r>
      <w:r>
        <w:rPr>
          <w:rStyle w:val="a0"/>
          <w:spacing w:val="-2"/>
        </w:rPr>
        <w:t xml:space="preserve"> </w:t>
      </w:r>
      <w:r>
        <w:t>на</w:t>
      </w:r>
      <w:r>
        <w:rPr>
          <w:rStyle w:val="a0"/>
          <w:spacing w:val="-1"/>
        </w:rPr>
        <w:t xml:space="preserve"> </w:t>
      </w:r>
      <w:r>
        <w:t>НУ „Проф. П. Нойк</w:t>
      </w:r>
      <w:r>
        <w:t>ов“ подпомага</w:t>
      </w:r>
      <w:r>
        <w:rPr>
          <w:rStyle w:val="a0"/>
          <w:spacing w:val="-3"/>
        </w:rPr>
        <w:t xml:space="preserve"> </w:t>
      </w:r>
      <w:r>
        <w:t>и</w:t>
      </w:r>
      <w:r>
        <w:rPr>
          <w:rStyle w:val="a0"/>
          <w:spacing w:val="-1"/>
        </w:rPr>
        <w:t xml:space="preserve"> </w:t>
      </w:r>
      <w:r>
        <w:t>работата</w:t>
      </w:r>
      <w:r>
        <w:rPr>
          <w:rStyle w:val="a0"/>
          <w:spacing w:val="-2"/>
        </w:rPr>
        <w:t xml:space="preserve"> </w:t>
      </w:r>
      <w:r>
        <w:t>на</w:t>
      </w:r>
      <w:r>
        <w:rPr>
          <w:rStyle w:val="a0"/>
          <w:spacing w:val="-2"/>
        </w:rPr>
        <w:t xml:space="preserve"> </w:t>
      </w:r>
      <w:r>
        <w:t>служителите</w:t>
      </w:r>
      <w:r>
        <w:rPr>
          <w:rStyle w:val="a0"/>
          <w:spacing w:val="-2"/>
        </w:rPr>
        <w:t xml:space="preserve"> </w:t>
      </w:r>
      <w:r>
        <w:t>в</w:t>
      </w:r>
    </w:p>
    <w:p w14:paraId="79597BAC" w14:textId="77777777" w:rsidR="007E7886" w:rsidRDefault="00DD291B">
      <w:pPr>
        <w:pStyle w:val="2"/>
        <w:jc w:val="both"/>
      </w:pPr>
      <w:r>
        <w:t>администрацията</w:t>
      </w:r>
      <w:r>
        <w:rPr>
          <w:rStyle w:val="a0"/>
          <w:spacing w:val="-4"/>
        </w:rPr>
        <w:t xml:space="preserve"> </w:t>
      </w:r>
      <w:r>
        <w:t>чрез</w:t>
      </w:r>
      <w:r>
        <w:rPr>
          <w:rStyle w:val="a0"/>
          <w:spacing w:val="-3"/>
        </w:rPr>
        <w:t xml:space="preserve"> </w:t>
      </w:r>
      <w:r>
        <w:t>ясното</w:t>
      </w:r>
      <w:r>
        <w:rPr>
          <w:rStyle w:val="a0"/>
          <w:spacing w:val="-3"/>
        </w:rPr>
        <w:t xml:space="preserve"> </w:t>
      </w:r>
      <w:r>
        <w:t>дефиниране</w:t>
      </w:r>
      <w:r>
        <w:rPr>
          <w:rStyle w:val="a0"/>
          <w:spacing w:val="-4"/>
        </w:rPr>
        <w:t xml:space="preserve"> </w:t>
      </w:r>
      <w:r>
        <w:t>на</w:t>
      </w:r>
      <w:r>
        <w:rPr>
          <w:rStyle w:val="a0"/>
          <w:spacing w:val="-4"/>
        </w:rPr>
        <w:t xml:space="preserve"> </w:t>
      </w:r>
      <w:r>
        <w:t>предоставяните</w:t>
      </w:r>
      <w:r>
        <w:rPr>
          <w:rStyle w:val="a0"/>
          <w:spacing w:val="-2"/>
        </w:rPr>
        <w:t xml:space="preserve"> </w:t>
      </w:r>
      <w:r>
        <w:t>услуги</w:t>
      </w:r>
      <w:r>
        <w:rPr>
          <w:rStyle w:val="a0"/>
          <w:spacing w:val="-3"/>
        </w:rPr>
        <w:t xml:space="preserve"> </w:t>
      </w:r>
      <w:r>
        <w:t>и</w:t>
      </w:r>
      <w:r>
        <w:rPr>
          <w:rStyle w:val="a0"/>
          <w:spacing w:val="-3"/>
        </w:rPr>
        <w:t xml:space="preserve"> </w:t>
      </w:r>
      <w:r>
        <w:t>ги</w:t>
      </w:r>
      <w:r>
        <w:rPr>
          <w:rStyle w:val="a0"/>
          <w:spacing w:val="-4"/>
        </w:rPr>
        <w:t xml:space="preserve"> </w:t>
      </w:r>
      <w:r>
        <w:t>насърчава</w:t>
      </w:r>
      <w:r>
        <w:rPr>
          <w:rStyle w:val="a0"/>
          <w:spacing w:val="-5"/>
        </w:rPr>
        <w:t xml:space="preserve"> </w:t>
      </w:r>
      <w:r>
        <w:t>към</w:t>
      </w:r>
      <w:r>
        <w:rPr>
          <w:rStyle w:val="a0"/>
          <w:spacing w:val="-57"/>
        </w:rPr>
        <w:t xml:space="preserve"> </w:t>
      </w:r>
      <w:r>
        <w:t>любезно</w:t>
      </w:r>
      <w:r>
        <w:rPr>
          <w:rStyle w:val="a0"/>
          <w:spacing w:val="-5"/>
        </w:rPr>
        <w:t xml:space="preserve"> </w:t>
      </w:r>
      <w:r>
        <w:t>и</w:t>
      </w:r>
      <w:r>
        <w:rPr>
          <w:rStyle w:val="a0"/>
          <w:spacing w:val="-1"/>
        </w:rPr>
        <w:t xml:space="preserve"> </w:t>
      </w:r>
      <w:r>
        <w:t>отзивчиво</w:t>
      </w:r>
      <w:r>
        <w:rPr>
          <w:rStyle w:val="a0"/>
          <w:spacing w:val="-1"/>
        </w:rPr>
        <w:t xml:space="preserve"> </w:t>
      </w:r>
      <w:r>
        <w:t>поведение</w:t>
      </w:r>
      <w:r>
        <w:rPr>
          <w:rStyle w:val="a0"/>
          <w:spacing w:val="-2"/>
        </w:rPr>
        <w:t xml:space="preserve"> </w:t>
      </w:r>
      <w:r>
        <w:t>към</w:t>
      </w:r>
      <w:r>
        <w:rPr>
          <w:rStyle w:val="a0"/>
          <w:spacing w:val="-2"/>
        </w:rPr>
        <w:t xml:space="preserve"> </w:t>
      </w:r>
      <w:r>
        <w:t>потребителите</w:t>
      </w:r>
      <w:r>
        <w:rPr>
          <w:rStyle w:val="a0"/>
          <w:spacing w:val="-1"/>
        </w:rPr>
        <w:t xml:space="preserve"> </w:t>
      </w:r>
      <w:r>
        <w:t>на</w:t>
      </w:r>
      <w:r>
        <w:rPr>
          <w:rStyle w:val="a0"/>
          <w:spacing w:val="-2"/>
        </w:rPr>
        <w:t xml:space="preserve"> </w:t>
      </w:r>
      <w:r>
        <w:t>административните услуги</w:t>
      </w:r>
    </w:p>
    <w:p w14:paraId="78EA78C1" w14:textId="77777777" w:rsidR="007E7886" w:rsidRDefault="00DD291B">
      <w:pPr>
        <w:pStyle w:val="2"/>
        <w:jc w:val="both"/>
      </w:pPr>
      <w:r>
        <w:t xml:space="preserve">С тази харта поемаме ангажимент да спазваме </w:t>
      </w:r>
      <w:r>
        <w:t>обявените стандарти за качество на административното обслужване</w:t>
      </w:r>
    </w:p>
    <w:p w14:paraId="56278D4E" w14:textId="77777777" w:rsidR="007E7886" w:rsidRDefault="007E7886">
      <w:pPr>
        <w:pStyle w:val="2"/>
        <w:jc w:val="both"/>
      </w:pPr>
    </w:p>
    <w:p w14:paraId="4664D9A7" w14:textId="77777777" w:rsidR="007E7886" w:rsidRDefault="00DD291B">
      <w:pPr>
        <w:pStyle w:val="1"/>
        <w:ind w:left="565" w:right="203"/>
        <w:jc w:val="center"/>
      </w:pPr>
      <w:r>
        <w:t>ПОЛУЧАВАНЕ</w:t>
      </w:r>
      <w:r>
        <w:rPr>
          <w:rStyle w:val="a0"/>
          <w:spacing w:val="-5"/>
        </w:rPr>
        <w:t xml:space="preserve"> </w:t>
      </w:r>
      <w:r>
        <w:t>НА</w:t>
      </w:r>
      <w:r>
        <w:rPr>
          <w:rStyle w:val="a0"/>
          <w:spacing w:val="-4"/>
        </w:rPr>
        <w:t xml:space="preserve"> </w:t>
      </w:r>
      <w:r>
        <w:t>ИНФОРМАЦИЯ</w:t>
      </w:r>
    </w:p>
    <w:p w14:paraId="25FEC039" w14:textId="77777777" w:rsidR="007E7886" w:rsidRDefault="00DD291B">
      <w:pPr>
        <w:pStyle w:val="3"/>
      </w:pPr>
      <w:r>
        <w:rPr>
          <w:rStyle w:val="a0"/>
          <w:color w:val="auto"/>
        </w:rPr>
        <w:t>Всяко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лице</w:t>
      </w:r>
      <w:r>
        <w:rPr>
          <w:rStyle w:val="a0"/>
          <w:color w:val="auto"/>
          <w:spacing w:val="-3"/>
        </w:rPr>
        <w:t xml:space="preserve"> </w:t>
      </w:r>
      <w:r>
        <w:rPr>
          <w:rStyle w:val="a0"/>
          <w:color w:val="auto"/>
        </w:rPr>
        <w:t>може</w:t>
      </w:r>
      <w:r>
        <w:rPr>
          <w:rStyle w:val="a0"/>
          <w:color w:val="auto"/>
          <w:spacing w:val="-3"/>
        </w:rPr>
        <w:t xml:space="preserve"> </w:t>
      </w:r>
      <w:r>
        <w:rPr>
          <w:rStyle w:val="a0"/>
          <w:color w:val="auto"/>
        </w:rPr>
        <w:t>да</w:t>
      </w:r>
      <w:r>
        <w:rPr>
          <w:rStyle w:val="a0"/>
          <w:color w:val="auto"/>
          <w:spacing w:val="-3"/>
        </w:rPr>
        <w:t xml:space="preserve"> </w:t>
      </w:r>
      <w:r>
        <w:rPr>
          <w:rStyle w:val="a0"/>
          <w:color w:val="auto"/>
        </w:rPr>
        <w:t>получи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информация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чрез</w:t>
      </w:r>
      <w:r>
        <w:rPr>
          <w:rStyle w:val="a0"/>
          <w:color w:val="auto"/>
          <w:spacing w:val="-1"/>
        </w:rPr>
        <w:t xml:space="preserve"> </w:t>
      </w:r>
      <w:r>
        <w:rPr>
          <w:rStyle w:val="a0"/>
          <w:color w:val="auto"/>
        </w:rPr>
        <w:t>някой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от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следните</w:t>
      </w:r>
      <w:r>
        <w:rPr>
          <w:rStyle w:val="a0"/>
          <w:color w:val="auto"/>
          <w:spacing w:val="-2"/>
        </w:rPr>
        <w:t xml:space="preserve"> </w:t>
      </w:r>
      <w:r>
        <w:rPr>
          <w:rStyle w:val="a0"/>
          <w:color w:val="auto"/>
        </w:rPr>
        <w:t>начини:</w:t>
      </w:r>
    </w:p>
    <w:p w14:paraId="39211B68" w14:textId="77777777" w:rsidR="007E7886" w:rsidRDefault="00DD291B">
      <w:pPr>
        <w:pStyle w:val="a7"/>
        <w:numPr>
          <w:ilvl w:val="0"/>
          <w:numId w:val="2"/>
        </w:numPr>
        <w:tabs>
          <w:tab w:val="left" w:pos="-241"/>
        </w:tabs>
        <w:ind w:right="523"/>
        <w:jc w:val="both"/>
        <w:rPr>
          <w:sz w:val="24"/>
        </w:rPr>
      </w:pPr>
      <w:r>
        <w:rPr>
          <w:sz w:val="24"/>
        </w:rPr>
        <w:t>На място в канцелария на НУ „Проф. П. Нойков“, адрес: гр. Ямбол, к-с „Златен рог“, ет. 2, „Канцела</w:t>
      </w:r>
      <w:r>
        <w:rPr>
          <w:sz w:val="24"/>
        </w:rPr>
        <w:t>рия“</w:t>
      </w:r>
    </w:p>
    <w:p w14:paraId="4625304F" w14:textId="77777777" w:rsidR="007E7886" w:rsidRDefault="00DD291B">
      <w:pPr>
        <w:pStyle w:val="a7"/>
        <w:numPr>
          <w:ilvl w:val="0"/>
          <w:numId w:val="1"/>
        </w:numPr>
        <w:tabs>
          <w:tab w:val="left" w:pos="1199"/>
        </w:tabs>
        <w:ind w:left="838" w:right="2092" w:firstLine="0"/>
      </w:pPr>
      <w:r>
        <w:rPr>
          <w:rStyle w:val="a0"/>
          <w:sz w:val="24"/>
        </w:rPr>
        <w:t>На телефони:</w:t>
      </w:r>
      <w:r>
        <w:rPr>
          <w:rStyle w:val="a0"/>
          <w:spacing w:val="1"/>
          <w:sz w:val="24"/>
        </w:rPr>
        <w:t xml:space="preserve"> </w:t>
      </w:r>
      <w:r>
        <w:rPr>
          <w:rStyle w:val="a0"/>
          <w:sz w:val="24"/>
        </w:rPr>
        <w:t xml:space="preserve">Завеждащ административна служба/счетоводство – 046/66 21 28;   </w:t>
      </w:r>
      <w:r>
        <w:rPr>
          <w:rStyle w:val="a0"/>
          <w:spacing w:val="-57"/>
          <w:sz w:val="24"/>
        </w:rPr>
        <w:t xml:space="preserve"> </w:t>
      </w:r>
      <w:r>
        <w:rPr>
          <w:rStyle w:val="a0"/>
          <w:sz w:val="24"/>
        </w:rPr>
        <w:t>Директор</w:t>
      </w:r>
      <w:r>
        <w:rPr>
          <w:rStyle w:val="a0"/>
          <w:spacing w:val="59"/>
          <w:sz w:val="24"/>
        </w:rPr>
        <w:t xml:space="preserve"> </w:t>
      </w:r>
      <w:r>
        <w:rPr>
          <w:rStyle w:val="a0"/>
          <w:sz w:val="24"/>
        </w:rPr>
        <w:t>– 046/662127</w:t>
      </w:r>
    </w:p>
    <w:p w14:paraId="1BBB2423" w14:textId="77777777" w:rsidR="007E7886" w:rsidRDefault="00DD291B">
      <w:pPr>
        <w:pStyle w:val="a7"/>
        <w:numPr>
          <w:ilvl w:val="0"/>
          <w:numId w:val="1"/>
        </w:numPr>
        <w:tabs>
          <w:tab w:val="left" w:pos="-241"/>
        </w:tabs>
        <w:ind w:hanging="361"/>
      </w:pPr>
      <w:r>
        <w:rPr>
          <w:rStyle w:val="a0"/>
          <w:sz w:val="24"/>
        </w:rPr>
        <w:t>По</w:t>
      </w:r>
      <w:r>
        <w:rPr>
          <w:rStyle w:val="a0"/>
          <w:spacing w:val="-2"/>
          <w:sz w:val="24"/>
        </w:rPr>
        <w:t xml:space="preserve"> </w:t>
      </w:r>
      <w:r>
        <w:rPr>
          <w:rStyle w:val="a0"/>
          <w:sz w:val="24"/>
        </w:rPr>
        <w:t>пощата;</w:t>
      </w:r>
    </w:p>
    <w:p w14:paraId="75661998" w14:textId="77777777" w:rsidR="007E7886" w:rsidRDefault="00DD291B">
      <w:pPr>
        <w:pStyle w:val="a7"/>
        <w:numPr>
          <w:ilvl w:val="0"/>
          <w:numId w:val="1"/>
        </w:numPr>
        <w:tabs>
          <w:tab w:val="left" w:pos="-241"/>
        </w:tabs>
        <w:ind w:hanging="361"/>
      </w:pPr>
      <w:r>
        <w:rPr>
          <w:rStyle w:val="a0"/>
          <w:sz w:val="24"/>
        </w:rPr>
        <w:t>Чрез</w:t>
      </w:r>
      <w:r>
        <w:rPr>
          <w:rStyle w:val="a0"/>
          <w:spacing w:val="-2"/>
          <w:sz w:val="24"/>
        </w:rPr>
        <w:t xml:space="preserve"> </w:t>
      </w:r>
      <w:r>
        <w:rPr>
          <w:rStyle w:val="a0"/>
          <w:sz w:val="24"/>
        </w:rPr>
        <w:t>интернет</w:t>
      </w:r>
      <w:r>
        <w:rPr>
          <w:rStyle w:val="a0"/>
          <w:spacing w:val="-3"/>
          <w:sz w:val="24"/>
        </w:rPr>
        <w:t xml:space="preserve"> </w:t>
      </w:r>
      <w:r>
        <w:rPr>
          <w:rStyle w:val="a0"/>
          <w:sz w:val="24"/>
        </w:rPr>
        <w:t>портал –http://www.daskalo.com/prnoykov/</w:t>
      </w:r>
    </w:p>
    <w:p w14:paraId="68F0D5FA" w14:textId="77777777" w:rsidR="007E7886" w:rsidRDefault="00DD291B">
      <w:pPr>
        <w:pStyle w:val="a7"/>
        <w:numPr>
          <w:ilvl w:val="0"/>
          <w:numId w:val="1"/>
        </w:numPr>
        <w:tabs>
          <w:tab w:val="left" w:pos="-241"/>
        </w:tabs>
        <w:ind w:hanging="361"/>
        <w:jc w:val="both"/>
      </w:pPr>
      <w:r>
        <w:rPr>
          <w:rStyle w:val="a0"/>
          <w:sz w:val="24"/>
        </w:rPr>
        <w:t>Чрез</w:t>
      </w:r>
      <w:r>
        <w:rPr>
          <w:rStyle w:val="a0"/>
          <w:spacing w:val="-1"/>
          <w:sz w:val="24"/>
        </w:rPr>
        <w:t xml:space="preserve"> </w:t>
      </w:r>
      <w:r>
        <w:rPr>
          <w:rStyle w:val="a0"/>
          <w:sz w:val="24"/>
        </w:rPr>
        <w:t>електронна</w:t>
      </w:r>
      <w:r>
        <w:rPr>
          <w:rStyle w:val="a0"/>
          <w:spacing w:val="-2"/>
          <w:sz w:val="24"/>
        </w:rPr>
        <w:t xml:space="preserve"> </w:t>
      </w:r>
      <w:r>
        <w:rPr>
          <w:rStyle w:val="a0"/>
          <w:sz w:val="24"/>
        </w:rPr>
        <w:t>поща-</w:t>
      </w:r>
      <w:r>
        <w:rPr>
          <w:rStyle w:val="a0"/>
          <w:sz w:val="24"/>
          <w:lang w:val="en-US"/>
        </w:rPr>
        <w:t xml:space="preserve"> </w:t>
      </w:r>
      <w:hyperlink r:id="rId7" w:history="1">
        <w:r>
          <w:rPr>
            <w:rStyle w:val="a1"/>
            <w:sz w:val="24"/>
            <w:lang w:val="en-US"/>
          </w:rPr>
          <w:t>noykov_2007@abv.bg</w:t>
        </w:r>
      </w:hyperlink>
    </w:p>
    <w:p w14:paraId="7A4DB81A" w14:textId="77777777" w:rsidR="007E7886" w:rsidRDefault="007E7886">
      <w:pPr>
        <w:pStyle w:val="a5"/>
        <w:rPr>
          <w:sz w:val="20"/>
        </w:rPr>
      </w:pPr>
    </w:p>
    <w:p w14:paraId="129CA6F3" w14:textId="77777777" w:rsidR="007E7886" w:rsidRDefault="007E7886">
      <w:pPr>
        <w:pStyle w:val="a5"/>
        <w:spacing w:before="11"/>
        <w:rPr>
          <w:sz w:val="28"/>
        </w:rPr>
      </w:pPr>
    </w:p>
    <w:tbl>
      <w:tblPr>
        <w:tblW w:w="9346" w:type="dxa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3984"/>
        <w:gridCol w:w="4904"/>
      </w:tblGrid>
      <w:tr w:rsidR="007E7886" w14:paraId="21FA046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622A" w14:textId="77777777" w:rsidR="007E7886" w:rsidRDefault="00DD291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AD56" w14:textId="77777777" w:rsidR="007E7886" w:rsidRDefault="00DD291B">
            <w:pPr>
              <w:pStyle w:val="TableParagraph"/>
              <w:spacing w:line="275" w:lineRule="exact"/>
            </w:pPr>
            <w:r>
              <w:rPr>
                <w:rStyle w:val="a0"/>
                <w:b/>
                <w:sz w:val="24"/>
              </w:rPr>
              <w:t>Задължителна</w:t>
            </w:r>
            <w:r>
              <w:rPr>
                <w:rStyle w:val="a0"/>
                <w:b/>
                <w:spacing w:val="-4"/>
                <w:sz w:val="24"/>
              </w:rPr>
              <w:t xml:space="preserve"> </w:t>
            </w:r>
            <w:r>
              <w:rPr>
                <w:rStyle w:val="a0"/>
                <w:b/>
                <w:sz w:val="24"/>
              </w:rPr>
              <w:t>информация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B267" w14:textId="77777777" w:rsidR="007E7886" w:rsidRDefault="00DD291B">
            <w:pPr>
              <w:pStyle w:val="TableParagraph"/>
              <w:spacing w:line="275" w:lineRule="exact"/>
            </w:pPr>
            <w:r>
              <w:rPr>
                <w:rStyle w:val="a0"/>
                <w:b/>
                <w:sz w:val="24"/>
              </w:rPr>
              <w:t>Образователни</w:t>
            </w:r>
            <w:r>
              <w:rPr>
                <w:rStyle w:val="a0"/>
                <w:b/>
                <w:spacing w:val="-2"/>
                <w:sz w:val="24"/>
              </w:rPr>
              <w:t xml:space="preserve"> </w:t>
            </w:r>
            <w:r>
              <w:rPr>
                <w:rStyle w:val="a0"/>
                <w:b/>
                <w:sz w:val="24"/>
              </w:rPr>
              <w:t>услуги</w:t>
            </w:r>
          </w:p>
        </w:tc>
      </w:tr>
      <w:tr w:rsidR="007E7886" w14:paraId="1C9D0333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3F09" w14:textId="77777777" w:rsidR="007E7886" w:rsidRDefault="00DD291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FEA7" w14:textId="77777777" w:rsidR="007E7886" w:rsidRDefault="00DD291B">
            <w:pPr>
              <w:pStyle w:val="TableParagraph"/>
              <w:tabs>
                <w:tab w:val="left" w:pos="364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на</w:t>
            </w:r>
          </w:p>
          <w:p w14:paraId="50C44A52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sz w:val="24"/>
              </w:rPr>
              <w:t>административните</w:t>
            </w:r>
            <w:r>
              <w:rPr>
                <w:rStyle w:val="a0"/>
                <w:spacing w:val="-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1D29" w14:textId="77777777" w:rsidR="007E7886" w:rsidRDefault="00DD291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Преместване на ученици в държавните и в общинските училища. Приемане на деца в първи клас в </w:t>
            </w:r>
            <w:r>
              <w:rPr>
                <w:b/>
                <w:i/>
                <w:sz w:val="24"/>
              </w:rPr>
              <w:t>държавните и в общинските училища</w:t>
            </w:r>
          </w:p>
          <w:p w14:paraId="3CBF5A8D" w14:textId="77777777" w:rsidR="007E7886" w:rsidRDefault="00DD291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100"/>
              <w:jc w:val="both"/>
            </w:pPr>
            <w:r>
              <w:rPr>
                <w:rStyle w:val="a0"/>
                <w:b/>
                <w:i/>
                <w:sz w:val="24"/>
              </w:rPr>
              <w:t>Издаване на дубликат на документ за завършен клас, етап или степен на образование – удостоверения, свидетелства, диплом</w:t>
            </w:r>
            <w:r>
              <w:rPr>
                <w:rStyle w:val="a0"/>
                <w:b/>
                <w:i/>
                <w:sz w:val="24"/>
                <w:lang w:val="en-US"/>
              </w:rPr>
              <w:t>r</w:t>
            </w:r>
          </w:p>
          <w:p w14:paraId="1401B6F5" w14:textId="77777777" w:rsidR="007E7886" w:rsidRDefault="00DD291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Издаване на заповед за признаване или отказ на завършен период или клас за класовете от I до VI в учи</w:t>
            </w:r>
            <w:r>
              <w:rPr>
                <w:b/>
                <w:i/>
                <w:sz w:val="24"/>
              </w:rPr>
              <w:t>лище на чужда държава</w:t>
            </w:r>
          </w:p>
          <w:p w14:paraId="20D47F6A" w14:textId="77777777" w:rsidR="007E7886" w:rsidRDefault="00DD291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      </w:r>
          </w:p>
          <w:p w14:paraId="1328D802" w14:textId="77777777" w:rsidR="007E7886" w:rsidRDefault="007E7886">
            <w:pPr>
              <w:pStyle w:val="TableParagraph"/>
              <w:spacing w:line="270" w:lineRule="atLeast"/>
              <w:ind w:right="100"/>
              <w:rPr>
                <w:b/>
                <w:i/>
                <w:sz w:val="24"/>
              </w:rPr>
            </w:pPr>
          </w:p>
          <w:p w14:paraId="20F377AE" w14:textId="77777777" w:rsidR="007E7886" w:rsidRDefault="00DD291B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Издаване на удостоверения за валидиране на компетентности в </w:t>
            </w:r>
            <w:r>
              <w:rPr>
                <w:b/>
                <w:i/>
                <w:sz w:val="24"/>
              </w:rPr>
              <w:t>съответствие с изискванията за завършване на клас, етап или основна степен на образование</w:t>
            </w:r>
          </w:p>
          <w:p w14:paraId="37431578" w14:textId="77777777" w:rsidR="007E7886" w:rsidRDefault="007E7886">
            <w:pPr>
              <w:pStyle w:val="TableParagraph"/>
              <w:spacing w:line="270" w:lineRule="atLeast"/>
              <w:ind w:right="100"/>
              <w:rPr>
                <w:b/>
                <w:i/>
                <w:sz w:val="24"/>
              </w:rPr>
            </w:pPr>
          </w:p>
          <w:p w14:paraId="239B6C78" w14:textId="77777777" w:rsidR="007E7886" w:rsidRDefault="007E7886">
            <w:pPr>
              <w:pStyle w:val="TableParagraph"/>
              <w:spacing w:line="270" w:lineRule="atLeast"/>
              <w:ind w:right="100"/>
              <w:rPr>
                <w:b/>
                <w:i/>
                <w:sz w:val="24"/>
              </w:rPr>
            </w:pPr>
          </w:p>
        </w:tc>
      </w:tr>
      <w:tr w:rsidR="007E7886" w14:paraId="001EF48C" w14:textId="77777777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7991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98CE" w14:textId="77777777" w:rsidR="007E7886" w:rsidRDefault="00DD291B">
            <w:pPr>
              <w:pStyle w:val="TableParagraph"/>
              <w:tabs>
                <w:tab w:val="left" w:pos="1881"/>
                <w:tab w:val="left" w:pos="3642"/>
              </w:tabs>
              <w:ind w:right="93"/>
              <w:jc w:val="center"/>
            </w:pPr>
            <w:r>
              <w:rPr>
                <w:rStyle w:val="a0"/>
                <w:spacing w:val="-1"/>
                <w:sz w:val="24"/>
              </w:rPr>
              <w:t>Правно</w:t>
            </w:r>
            <w:r>
              <w:rPr>
                <w:rStyle w:val="a0"/>
                <w:spacing w:val="-1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основание</w:t>
            </w:r>
            <w:r>
              <w:rPr>
                <w:rStyle w:val="a0"/>
                <w:spacing w:val="-1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</w:t>
            </w:r>
            <w:r>
              <w:rPr>
                <w:rStyle w:val="a0"/>
                <w:spacing w:val="-1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предоставянето</w:t>
            </w:r>
            <w:r>
              <w:rPr>
                <w:rStyle w:val="a0"/>
                <w:spacing w:val="-58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 xml:space="preserve">на </w:t>
            </w:r>
            <w:r>
              <w:rPr>
                <w:rStyle w:val="a0"/>
                <w:spacing w:val="-1"/>
                <w:sz w:val="24"/>
              </w:rPr>
              <w:t>административната</w:t>
            </w:r>
            <w:r>
              <w:rPr>
                <w:rStyle w:val="a0"/>
                <w:spacing w:val="-58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 xml:space="preserve">услуга/издаването </w:t>
            </w:r>
            <w:r>
              <w:rPr>
                <w:rStyle w:val="a0"/>
                <w:spacing w:val="-2"/>
                <w:sz w:val="24"/>
              </w:rPr>
              <w:t>на</w:t>
            </w:r>
            <w:r>
              <w:rPr>
                <w:rStyle w:val="a0"/>
                <w:spacing w:val="-58"/>
                <w:sz w:val="24"/>
              </w:rPr>
              <w:t xml:space="preserve">    </w:t>
            </w:r>
            <w:r>
              <w:rPr>
                <w:rStyle w:val="a0"/>
                <w:sz w:val="24"/>
              </w:rPr>
              <w:t>индивидуалния</w:t>
            </w:r>
            <w:r>
              <w:rPr>
                <w:rStyle w:val="a0"/>
                <w:spacing w:val="2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административен</w:t>
            </w:r>
          </w:p>
          <w:p w14:paraId="3AB6C43E" w14:textId="77777777" w:rsidR="007E7886" w:rsidRDefault="00DD291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акт.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5B37" w14:textId="77777777" w:rsidR="007E7886" w:rsidRDefault="00DD291B">
            <w:pPr>
              <w:pStyle w:val="TableParagraph"/>
            </w:pPr>
            <w:r>
              <w:rPr>
                <w:rStyle w:val="a0"/>
                <w:sz w:val="24"/>
              </w:rPr>
              <w:t>Закон</w:t>
            </w:r>
            <w:r>
              <w:rPr>
                <w:rStyle w:val="a0"/>
                <w:spacing w:val="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</w:t>
            </w:r>
            <w:r>
              <w:rPr>
                <w:rStyle w:val="a0"/>
                <w:spacing w:val="59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предучилищното</w:t>
            </w:r>
            <w:r>
              <w:rPr>
                <w:rStyle w:val="a0"/>
                <w:spacing w:val="59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и</w:t>
            </w:r>
            <w:r>
              <w:rPr>
                <w:rStyle w:val="a0"/>
                <w:spacing w:val="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училищното</w:t>
            </w:r>
            <w:r>
              <w:rPr>
                <w:rStyle w:val="a0"/>
                <w:spacing w:val="-5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образование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</w:p>
        </w:tc>
      </w:tr>
      <w:tr w:rsidR="007E7886" w14:paraId="003A0A14" w14:textId="77777777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4EBD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1851F" w14:textId="77777777" w:rsidR="007E7886" w:rsidRDefault="00DD291B">
            <w:pPr>
              <w:pStyle w:val="TableParagraph"/>
              <w:tabs>
                <w:tab w:val="left" w:pos="1470"/>
                <w:tab w:val="left" w:pos="2737"/>
              </w:tabs>
              <w:ind w:right="96"/>
              <w:jc w:val="both"/>
            </w:pPr>
            <w:r>
              <w:rPr>
                <w:rStyle w:val="a0"/>
                <w:sz w:val="24"/>
              </w:rPr>
              <w:t>Орган,</w:t>
            </w:r>
            <w:r>
              <w:rPr>
                <w:rStyle w:val="a0"/>
                <w:sz w:val="24"/>
              </w:rPr>
              <w:tab/>
              <w:t>който</w:t>
            </w:r>
            <w:r>
              <w:rPr>
                <w:rStyle w:val="a0"/>
                <w:sz w:val="24"/>
              </w:rPr>
              <w:tab/>
            </w:r>
            <w:r>
              <w:rPr>
                <w:rStyle w:val="a0"/>
                <w:spacing w:val="-1"/>
                <w:sz w:val="24"/>
              </w:rPr>
              <w:t>предоставя</w:t>
            </w:r>
            <w:r>
              <w:rPr>
                <w:rStyle w:val="a0"/>
                <w:spacing w:val="-58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административната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услуга/издава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индивидуалния</w:t>
            </w:r>
            <w:r>
              <w:rPr>
                <w:rStyle w:val="a0"/>
                <w:spacing w:val="2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административен</w:t>
            </w:r>
          </w:p>
          <w:p w14:paraId="5F2CE408" w14:textId="77777777" w:rsidR="007E7886" w:rsidRDefault="00DD291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E4CA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Директор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 училището</w:t>
            </w:r>
          </w:p>
        </w:tc>
      </w:tr>
      <w:tr w:rsidR="007E7886" w14:paraId="63E84DF2" w14:textId="7777777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5BEF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C248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Начини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заявяване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-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услугата.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1FF2" w14:textId="77777777" w:rsidR="007E7886" w:rsidRDefault="00DD291B">
            <w:pPr>
              <w:pStyle w:val="TableParagraph"/>
              <w:ind w:right="94"/>
              <w:jc w:val="both"/>
            </w:pPr>
            <w:r>
              <w:rPr>
                <w:rStyle w:val="a0"/>
                <w:sz w:val="24"/>
              </w:rPr>
              <w:t>Родителите/настойниците</w:t>
            </w:r>
            <w:r>
              <w:rPr>
                <w:rStyle w:val="a0"/>
                <w:spacing w:val="-5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подават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писмено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заявление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образец</w:t>
            </w:r>
            <w:r>
              <w:rPr>
                <w:rStyle w:val="a0"/>
                <w:spacing w:val="1"/>
                <w:sz w:val="24"/>
              </w:rPr>
              <w:t xml:space="preserve"> </w:t>
            </w:r>
          </w:p>
        </w:tc>
      </w:tr>
      <w:tr w:rsidR="007E7886" w14:paraId="4A75AA2A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1E3F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2EDB" w14:textId="77777777" w:rsidR="007E7886" w:rsidRDefault="00DD291B">
            <w:pPr>
              <w:pStyle w:val="TableParagraph"/>
              <w:tabs>
                <w:tab w:val="left" w:pos="1643"/>
                <w:tab w:val="left" w:pos="2055"/>
                <w:tab w:val="left" w:pos="364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предоставяне</w:t>
            </w:r>
            <w:r>
              <w:rPr>
                <w:sz w:val="24"/>
              </w:rPr>
              <w:tab/>
              <w:t>на</w:t>
            </w:r>
          </w:p>
          <w:p w14:paraId="648E4479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sz w:val="24"/>
              </w:rPr>
              <w:t>услугата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електронен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път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C9A6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Услугата</w:t>
            </w:r>
            <w:r>
              <w:rPr>
                <w:rStyle w:val="a0"/>
                <w:spacing w:val="-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не</w:t>
            </w:r>
            <w:r>
              <w:rPr>
                <w:rStyle w:val="a0"/>
                <w:spacing w:val="-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се</w:t>
            </w:r>
            <w:r>
              <w:rPr>
                <w:rStyle w:val="a0"/>
                <w:spacing w:val="-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предоставя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електронен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път.</w:t>
            </w:r>
          </w:p>
        </w:tc>
      </w:tr>
      <w:tr w:rsidR="007E7886" w14:paraId="7991AF95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E454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2089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Такси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или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цени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6268C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Не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се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дължат такси</w:t>
            </w:r>
          </w:p>
        </w:tc>
      </w:tr>
      <w:tr w:rsidR="007E7886" w14:paraId="13F72434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E887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778E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Орган,</w:t>
            </w:r>
            <w:r>
              <w:rPr>
                <w:rStyle w:val="a0"/>
                <w:spacing w:val="-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осъществяващ</w:t>
            </w:r>
            <w:r>
              <w:rPr>
                <w:rStyle w:val="a0"/>
                <w:spacing w:val="-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контрол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върху</w:t>
            </w:r>
          </w:p>
          <w:p w14:paraId="20396DBC" w14:textId="77777777" w:rsidR="007E7886" w:rsidRDefault="00DD291B">
            <w:pPr>
              <w:pStyle w:val="TableParagraph"/>
              <w:tabs>
                <w:tab w:val="left" w:pos="1662"/>
                <w:tab w:val="left" w:pos="2422"/>
                <w:tab w:val="left" w:pos="3626"/>
              </w:tabs>
              <w:spacing w:line="270" w:lineRule="atLeast"/>
              <w:ind w:right="95"/>
            </w:pPr>
            <w:r>
              <w:rPr>
                <w:rStyle w:val="a0"/>
                <w:sz w:val="24"/>
              </w:rPr>
              <w:t>дейността</w:t>
            </w:r>
            <w:r>
              <w:rPr>
                <w:rStyle w:val="a0"/>
                <w:sz w:val="24"/>
              </w:rPr>
              <w:tab/>
              <w:t>на</w:t>
            </w:r>
            <w:r>
              <w:rPr>
                <w:rStyle w:val="a0"/>
                <w:sz w:val="24"/>
              </w:rPr>
              <w:tab/>
              <w:t>органа</w:t>
            </w:r>
            <w:r>
              <w:rPr>
                <w:rStyle w:val="a0"/>
                <w:sz w:val="24"/>
              </w:rPr>
              <w:tab/>
            </w:r>
            <w:r>
              <w:rPr>
                <w:rStyle w:val="a0"/>
                <w:spacing w:val="-2"/>
                <w:sz w:val="24"/>
              </w:rPr>
              <w:t>по</w:t>
            </w:r>
            <w:r>
              <w:rPr>
                <w:rStyle w:val="a0"/>
                <w:spacing w:val="-5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предоставянето</w:t>
            </w:r>
            <w:r>
              <w:rPr>
                <w:rStyle w:val="a0"/>
                <w:spacing w:val="-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 услугата.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9565" w14:textId="77777777" w:rsidR="007E7886" w:rsidRDefault="00DD291B">
            <w:pPr>
              <w:pStyle w:val="TableParagraph"/>
              <w:ind w:right="416"/>
            </w:pPr>
            <w:r>
              <w:rPr>
                <w:rStyle w:val="a0"/>
                <w:sz w:val="24"/>
              </w:rPr>
              <w:t xml:space="preserve">Регионално управление на </w:t>
            </w:r>
            <w:r>
              <w:rPr>
                <w:rStyle w:val="a0"/>
                <w:sz w:val="24"/>
              </w:rPr>
              <w:t>образованието</w:t>
            </w:r>
            <w:r>
              <w:rPr>
                <w:rStyle w:val="a0"/>
                <w:spacing w:val="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Министерство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-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образованието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и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науката</w:t>
            </w:r>
          </w:p>
        </w:tc>
      </w:tr>
      <w:tr w:rsidR="007E7886" w14:paraId="18D24E75" w14:textId="7777777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9092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F4EC" w14:textId="77777777" w:rsidR="007E7886" w:rsidRDefault="00DD291B">
            <w:pPr>
              <w:pStyle w:val="TableParagraph"/>
              <w:tabs>
                <w:tab w:val="left" w:pos="858"/>
                <w:tab w:val="left" w:pos="2542"/>
                <w:tab w:val="left" w:pos="3672"/>
              </w:tabs>
              <w:ind w:right="97"/>
            </w:pPr>
            <w:r>
              <w:rPr>
                <w:rStyle w:val="a0"/>
                <w:sz w:val="24"/>
              </w:rPr>
              <w:t>Ред,</w:t>
            </w:r>
            <w:r>
              <w:rPr>
                <w:rStyle w:val="a0"/>
                <w:sz w:val="24"/>
              </w:rPr>
              <w:tab/>
              <w:t>включително</w:t>
            </w:r>
            <w:r>
              <w:rPr>
                <w:rStyle w:val="a0"/>
                <w:sz w:val="24"/>
              </w:rPr>
              <w:tab/>
              <w:t>срокове</w:t>
            </w:r>
            <w:r>
              <w:rPr>
                <w:rStyle w:val="a0"/>
                <w:sz w:val="24"/>
              </w:rPr>
              <w:tab/>
            </w:r>
            <w:r>
              <w:rPr>
                <w:rStyle w:val="a0"/>
                <w:spacing w:val="-2"/>
                <w:sz w:val="24"/>
              </w:rPr>
              <w:t>за</w:t>
            </w:r>
            <w:r>
              <w:rPr>
                <w:rStyle w:val="a0"/>
                <w:spacing w:val="-5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обжалване</w:t>
            </w:r>
            <w:r>
              <w:rPr>
                <w:rStyle w:val="a0"/>
                <w:spacing w:val="3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38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действията</w:t>
            </w:r>
            <w:r>
              <w:rPr>
                <w:rStyle w:val="a0"/>
                <w:spacing w:val="3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3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органа</w:t>
            </w:r>
          </w:p>
          <w:p w14:paraId="25B2F14E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sz w:val="24"/>
              </w:rPr>
              <w:t>по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предоставянето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-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услугата.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02A5" w14:textId="77777777" w:rsidR="007E7886" w:rsidRDefault="00DD291B">
            <w:pPr>
              <w:pStyle w:val="TableParagraph"/>
            </w:pPr>
            <w:r>
              <w:rPr>
                <w:rStyle w:val="a0"/>
                <w:sz w:val="24"/>
              </w:rPr>
              <w:t>Отказът</w:t>
            </w:r>
            <w:r>
              <w:rPr>
                <w:rStyle w:val="a0"/>
                <w:spacing w:val="1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</w:t>
            </w:r>
            <w:r>
              <w:rPr>
                <w:rStyle w:val="a0"/>
                <w:spacing w:val="1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записване</w:t>
            </w:r>
            <w:r>
              <w:rPr>
                <w:rStyle w:val="a0"/>
                <w:spacing w:val="3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се</w:t>
            </w:r>
            <w:r>
              <w:rPr>
                <w:rStyle w:val="a0"/>
                <w:spacing w:val="1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обжалва</w:t>
            </w:r>
            <w:r>
              <w:rPr>
                <w:rStyle w:val="a0"/>
                <w:spacing w:val="1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</w:t>
            </w:r>
            <w:r>
              <w:rPr>
                <w:rStyle w:val="a0"/>
                <w:spacing w:val="1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реда</w:t>
            </w:r>
            <w:r>
              <w:rPr>
                <w:rStyle w:val="a0"/>
                <w:spacing w:val="1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-57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АПК</w:t>
            </w:r>
          </w:p>
        </w:tc>
      </w:tr>
      <w:tr w:rsidR="007E7886" w14:paraId="1431E22C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A22A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FFEB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Електронен</w:t>
            </w:r>
            <w:r>
              <w:rPr>
                <w:rStyle w:val="a0"/>
                <w:spacing w:val="3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адрес</w:t>
            </w:r>
            <w:r>
              <w:rPr>
                <w:rStyle w:val="a0"/>
                <w:spacing w:val="89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за</w:t>
            </w:r>
            <w:r>
              <w:rPr>
                <w:rStyle w:val="a0"/>
                <w:spacing w:val="8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предложения</w:t>
            </w:r>
          </w:p>
          <w:p w14:paraId="3893D255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sz w:val="24"/>
              </w:rPr>
              <w:t>във</w:t>
            </w:r>
            <w:r>
              <w:rPr>
                <w:rStyle w:val="a0"/>
                <w:spacing w:val="-4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връзка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с</w:t>
            </w:r>
            <w:r>
              <w:rPr>
                <w:rStyle w:val="a0"/>
                <w:spacing w:val="-1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услугата.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94D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i/>
                <w:sz w:val="24"/>
              </w:rPr>
              <w:t>e_mail:</w:t>
            </w:r>
            <w:r>
              <w:rPr>
                <w:rStyle w:val="a0"/>
                <w:i/>
                <w:spacing w:val="-1"/>
                <w:sz w:val="24"/>
              </w:rPr>
              <w:t xml:space="preserve"> </w:t>
            </w:r>
            <w:hyperlink r:id="rId8" w:history="1">
              <w:r>
                <w:rPr>
                  <w:rStyle w:val="a1"/>
                  <w:i/>
                  <w:lang w:val="en-US"/>
                </w:rPr>
                <w:t>noykov_2007</w:t>
              </w:r>
              <w:r>
                <w:rPr>
                  <w:rStyle w:val="a1"/>
                  <w:i/>
                </w:rPr>
                <w:t>@abv.bg</w:t>
              </w:r>
            </w:hyperlink>
          </w:p>
          <w:p w14:paraId="7AB53151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i/>
                <w:sz w:val="24"/>
              </w:rPr>
              <w:t>телефон:</w:t>
            </w:r>
            <w:r>
              <w:rPr>
                <w:rStyle w:val="a0"/>
                <w:i/>
                <w:spacing w:val="-3"/>
                <w:sz w:val="24"/>
              </w:rPr>
              <w:t xml:space="preserve"> </w:t>
            </w:r>
            <w:r>
              <w:rPr>
                <w:rStyle w:val="a0"/>
                <w:i/>
                <w:sz w:val="24"/>
              </w:rPr>
              <w:t>0</w:t>
            </w:r>
            <w:r>
              <w:rPr>
                <w:rStyle w:val="a0"/>
                <w:i/>
                <w:sz w:val="24"/>
                <w:lang w:val="en-US"/>
              </w:rPr>
              <w:t>46</w:t>
            </w:r>
            <w:r>
              <w:rPr>
                <w:rStyle w:val="a0"/>
                <w:i/>
                <w:sz w:val="24"/>
              </w:rPr>
              <w:t>/662127</w:t>
            </w:r>
          </w:p>
        </w:tc>
      </w:tr>
      <w:tr w:rsidR="007E7886" w14:paraId="22E533DA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5B45" w14:textId="77777777" w:rsidR="007E7886" w:rsidRDefault="00DD2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04321" w14:textId="77777777" w:rsidR="007E7886" w:rsidRDefault="00DD291B">
            <w:pPr>
              <w:pStyle w:val="TableParagraph"/>
              <w:spacing w:line="270" w:lineRule="exact"/>
            </w:pPr>
            <w:r>
              <w:rPr>
                <w:rStyle w:val="a0"/>
                <w:sz w:val="24"/>
              </w:rPr>
              <w:t>Начини</w:t>
            </w:r>
            <w:r>
              <w:rPr>
                <w:rStyle w:val="a0"/>
                <w:spacing w:val="2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2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получаване</w:t>
            </w:r>
            <w:r>
              <w:rPr>
                <w:rStyle w:val="a0"/>
                <w:spacing w:val="26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на</w:t>
            </w:r>
            <w:r>
              <w:rPr>
                <w:rStyle w:val="a0"/>
                <w:spacing w:val="25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резултата</w:t>
            </w:r>
          </w:p>
          <w:p w14:paraId="7FDC1363" w14:textId="77777777" w:rsidR="007E7886" w:rsidRDefault="00DD291B">
            <w:pPr>
              <w:pStyle w:val="TableParagraph"/>
              <w:spacing w:line="261" w:lineRule="exact"/>
            </w:pPr>
            <w:r>
              <w:rPr>
                <w:rStyle w:val="a0"/>
                <w:sz w:val="24"/>
              </w:rPr>
              <w:t>от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услугата.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CB54" w14:textId="77777777" w:rsidR="007E7886" w:rsidRDefault="00DD291B">
            <w:pPr>
              <w:pStyle w:val="TableParagraph"/>
              <w:spacing w:line="273" w:lineRule="exact"/>
            </w:pPr>
            <w:r>
              <w:rPr>
                <w:rStyle w:val="a0"/>
                <w:sz w:val="24"/>
              </w:rPr>
              <w:t>Лично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или</w:t>
            </w:r>
            <w:r>
              <w:rPr>
                <w:rStyle w:val="a0"/>
                <w:spacing w:val="-3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чрез</w:t>
            </w:r>
            <w:r>
              <w:rPr>
                <w:rStyle w:val="a0"/>
                <w:spacing w:val="-2"/>
                <w:sz w:val="24"/>
              </w:rPr>
              <w:t xml:space="preserve"> </w:t>
            </w:r>
            <w:r>
              <w:rPr>
                <w:rStyle w:val="a0"/>
                <w:sz w:val="24"/>
              </w:rPr>
              <w:t>пълномощник</w:t>
            </w:r>
          </w:p>
        </w:tc>
      </w:tr>
      <w:tr w:rsidR="007E7886" w14:paraId="41D2A16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FFF8" w14:textId="77777777" w:rsidR="007E7886" w:rsidRDefault="00DD29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Работно време-от 8.00ч. до 16.30ч.</w:t>
            </w:r>
          </w:p>
          <w:p w14:paraId="6422BBC3" w14:textId="77777777" w:rsidR="007E7886" w:rsidRDefault="007E7886">
            <w:pPr>
              <w:pStyle w:val="TableParagraph"/>
              <w:ind w:left="0"/>
              <w:rPr>
                <w:sz w:val="24"/>
              </w:rPr>
            </w:pPr>
          </w:p>
          <w:p w14:paraId="238A0C8C" w14:textId="77777777" w:rsidR="007E7886" w:rsidRDefault="00DD29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Информация за </w:t>
            </w:r>
            <w:r>
              <w:rPr>
                <w:sz w:val="24"/>
              </w:rPr>
              <w:t>административните услуги и образци на заявления ще намерите в линк „Административни услуги“</w:t>
            </w:r>
          </w:p>
          <w:p w14:paraId="02100F22" w14:textId="77777777" w:rsidR="007E7886" w:rsidRDefault="007E7886">
            <w:pPr>
              <w:pStyle w:val="TableParagraph"/>
              <w:ind w:left="0"/>
              <w:rPr>
                <w:sz w:val="24"/>
              </w:rPr>
            </w:pPr>
          </w:p>
          <w:p w14:paraId="3D214EA3" w14:textId="77777777" w:rsidR="007E7886" w:rsidRDefault="00DD291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Отговаряме бързо на ваши запитвания от общ характер-устно на място или по телефон</w:t>
            </w:r>
          </w:p>
        </w:tc>
      </w:tr>
    </w:tbl>
    <w:p w14:paraId="4886C342" w14:textId="77777777" w:rsidR="007E7886" w:rsidRDefault="007E7886">
      <w:pPr>
        <w:pStyle w:val="a"/>
      </w:pPr>
    </w:p>
    <w:sectPr w:rsidR="007E788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C0D8" w14:textId="77777777" w:rsidR="00DD291B" w:rsidRDefault="00DD291B">
      <w:pPr>
        <w:spacing w:after="0" w:line="240" w:lineRule="auto"/>
      </w:pPr>
      <w:r>
        <w:separator/>
      </w:r>
    </w:p>
  </w:endnote>
  <w:endnote w:type="continuationSeparator" w:id="0">
    <w:p w14:paraId="68EFFA4F" w14:textId="77777777" w:rsidR="00DD291B" w:rsidRDefault="00DD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D838" w14:textId="77777777" w:rsidR="00DD291B" w:rsidRDefault="00DD29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83BA6F" w14:textId="77777777" w:rsidR="00DD291B" w:rsidRDefault="00DD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60B25"/>
    <w:multiLevelType w:val="multilevel"/>
    <w:tmpl w:val="8A9CF29A"/>
    <w:lvl w:ilvl="0">
      <w:numFmt w:val="bullet"/>
      <w:lvlText w:val=""/>
      <w:lvlJc w:val="left"/>
      <w:pPr>
        <w:ind w:left="8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8" w:hanging="360"/>
      </w:pPr>
      <w:rPr>
        <w:rFonts w:ascii="Wingdings" w:hAnsi="Wingdings"/>
      </w:rPr>
    </w:lvl>
  </w:abstractNum>
  <w:abstractNum w:abstractNumId="1" w15:restartNumberingAfterBreak="0">
    <w:nsid w:val="2C847894"/>
    <w:multiLevelType w:val="multilevel"/>
    <w:tmpl w:val="5532D4B4"/>
    <w:lvl w:ilvl="0">
      <w:numFmt w:val="bullet"/>
      <w:lvlText w:val=""/>
      <w:lvlJc w:val="left"/>
      <w:pPr>
        <w:ind w:left="8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8" w:hanging="360"/>
      </w:pPr>
      <w:rPr>
        <w:rFonts w:ascii="Wingdings" w:hAnsi="Wingdings"/>
      </w:rPr>
    </w:lvl>
  </w:abstractNum>
  <w:abstractNum w:abstractNumId="2" w15:restartNumberingAfterBreak="0">
    <w:nsid w:val="69511D5F"/>
    <w:multiLevelType w:val="multilevel"/>
    <w:tmpl w:val="049410EE"/>
    <w:lvl w:ilvl="0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w w:val="100"/>
        <w:sz w:val="24"/>
        <w:szCs w:val="24"/>
        <w:lang w:val="bg-BG" w:eastAsia="en-US" w:bidi="ar-SA"/>
      </w:rPr>
    </w:lvl>
    <w:lvl w:ilvl="1">
      <w:numFmt w:val="bullet"/>
      <w:lvlText w:val="•"/>
      <w:lvlJc w:val="left"/>
      <w:pPr>
        <w:ind w:left="2074" w:hanging="360"/>
      </w:pPr>
      <w:rPr>
        <w:lang w:val="bg-BG" w:eastAsia="en-US" w:bidi="ar-SA"/>
      </w:rPr>
    </w:lvl>
    <w:lvl w:ilvl="2">
      <w:numFmt w:val="bullet"/>
      <w:lvlText w:val="•"/>
      <w:lvlJc w:val="left"/>
      <w:pPr>
        <w:ind w:left="2949" w:hanging="360"/>
      </w:pPr>
      <w:rPr>
        <w:lang w:val="bg-BG" w:eastAsia="en-US" w:bidi="ar-SA"/>
      </w:rPr>
    </w:lvl>
    <w:lvl w:ilvl="3">
      <w:numFmt w:val="bullet"/>
      <w:lvlText w:val="•"/>
      <w:lvlJc w:val="left"/>
      <w:pPr>
        <w:ind w:left="3823" w:hanging="360"/>
      </w:pPr>
      <w:rPr>
        <w:lang w:val="bg-BG" w:eastAsia="en-US" w:bidi="ar-SA"/>
      </w:rPr>
    </w:lvl>
    <w:lvl w:ilvl="4">
      <w:numFmt w:val="bullet"/>
      <w:lvlText w:val="•"/>
      <w:lvlJc w:val="left"/>
      <w:pPr>
        <w:ind w:left="4698" w:hanging="360"/>
      </w:pPr>
      <w:rPr>
        <w:lang w:val="bg-BG" w:eastAsia="en-US" w:bidi="ar-SA"/>
      </w:rPr>
    </w:lvl>
    <w:lvl w:ilvl="5">
      <w:numFmt w:val="bullet"/>
      <w:lvlText w:val="•"/>
      <w:lvlJc w:val="left"/>
      <w:pPr>
        <w:ind w:left="5573" w:hanging="360"/>
      </w:pPr>
      <w:rPr>
        <w:lang w:val="bg-BG" w:eastAsia="en-US" w:bidi="ar-SA"/>
      </w:rPr>
    </w:lvl>
    <w:lvl w:ilvl="6">
      <w:numFmt w:val="bullet"/>
      <w:lvlText w:val="•"/>
      <w:lvlJc w:val="left"/>
      <w:pPr>
        <w:ind w:left="6447" w:hanging="360"/>
      </w:pPr>
      <w:rPr>
        <w:lang w:val="bg-BG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lang w:val="bg-BG" w:eastAsia="en-US" w:bidi="ar-SA"/>
      </w:rPr>
    </w:lvl>
    <w:lvl w:ilvl="8">
      <w:numFmt w:val="bullet"/>
      <w:lvlText w:val="•"/>
      <w:lvlJc w:val="left"/>
      <w:pPr>
        <w:ind w:left="8197" w:hanging="360"/>
      </w:pPr>
      <w:rPr>
        <w:lang w:val="bg-BG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7886"/>
    <w:rsid w:val="001013DA"/>
    <w:rsid w:val="007E7886"/>
    <w:rsid w:val="00D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A71FF"/>
  <w15:docId w15:val="{1DC7AF6C-C87B-430A-A156-BF85634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лавие 1"/>
    <w:basedOn w:val="a"/>
    <w:pPr>
      <w:ind w:left="507"/>
      <w:outlineLvl w:val="0"/>
    </w:pPr>
    <w:rPr>
      <w:b/>
      <w:bCs/>
      <w:sz w:val="24"/>
      <w:szCs w:val="24"/>
    </w:rPr>
  </w:style>
  <w:style w:type="paragraph" w:customStyle="1" w:styleId="3">
    <w:name w:val="Заглавие 3"/>
    <w:basedOn w:val="a"/>
    <w:next w:val="a"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paragraph" w:customStyle="1" w:styleId="a">
    <w:name w:val="Нормален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lang w:val="bg-BG"/>
    </w:rPr>
  </w:style>
  <w:style w:type="character" w:customStyle="1" w:styleId="a0">
    <w:name w:val="Шрифт на абзаца по подразбиране"/>
  </w:style>
  <w:style w:type="character" w:customStyle="1" w:styleId="10">
    <w:name w:val="Заглавие 1 Знак"/>
    <w:basedOn w:val="a0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a1">
    <w:name w:val="Хипервръзка"/>
    <w:basedOn w:val="a0"/>
    <w:rPr>
      <w:color w:val="0563C1"/>
      <w:u w:val="single"/>
    </w:rPr>
  </w:style>
  <w:style w:type="character" w:customStyle="1" w:styleId="a2">
    <w:name w:val="Прегледана хипервръзка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widowControl/>
      <w:autoSpaceDE/>
      <w:spacing w:before="100" w:after="100"/>
    </w:pPr>
    <w:rPr>
      <w:sz w:val="24"/>
      <w:szCs w:val="24"/>
      <w:lang w:val="en-US"/>
    </w:rPr>
  </w:style>
  <w:style w:type="paragraph" w:customStyle="1" w:styleId="a3">
    <w:name w:val="Заглавие"/>
    <w:basedOn w:val="a"/>
    <w:pPr>
      <w:spacing w:before="68"/>
      <w:ind w:left="565" w:right="203"/>
      <w:jc w:val="center"/>
    </w:pPr>
    <w:rPr>
      <w:b/>
      <w:bCs/>
      <w:sz w:val="40"/>
      <w:szCs w:val="40"/>
    </w:rPr>
  </w:style>
  <w:style w:type="character" w:customStyle="1" w:styleId="a4">
    <w:name w:val="Заглавие Знак"/>
    <w:basedOn w:val="a0"/>
    <w:rPr>
      <w:rFonts w:ascii="Times New Roman" w:eastAsia="Times New Roman" w:hAnsi="Times New Roman" w:cs="Times New Roman"/>
      <w:b/>
      <w:bCs/>
      <w:sz w:val="40"/>
      <w:szCs w:val="40"/>
      <w:lang w:val="bg-BG"/>
    </w:rPr>
  </w:style>
  <w:style w:type="paragraph" w:customStyle="1" w:styleId="a5">
    <w:name w:val="Основен текст"/>
    <w:basedOn w:val="a"/>
    <w:rPr>
      <w:sz w:val="24"/>
      <w:szCs w:val="24"/>
    </w:rPr>
  </w:style>
  <w:style w:type="character" w:customStyle="1" w:styleId="a6">
    <w:name w:val="Основен текст Знак"/>
    <w:basedOn w:val="a0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7">
    <w:name w:val="Списък на абзаци"/>
    <w:basedOn w:val="a"/>
    <w:pPr>
      <w:ind w:left="478"/>
    </w:pPr>
  </w:style>
  <w:style w:type="paragraph" w:customStyle="1" w:styleId="TableParagraph">
    <w:name w:val="Table Paragraph"/>
    <w:basedOn w:val="a"/>
    <w:pPr>
      <w:ind w:left="108"/>
    </w:pPr>
  </w:style>
  <w:style w:type="character" w:customStyle="1" w:styleId="30">
    <w:name w:val="Заглавие 3 Знак"/>
    <w:basedOn w:val="a0"/>
    <w:rPr>
      <w:rFonts w:ascii="Calibri Light" w:eastAsia="Times New Roman" w:hAnsi="Calibri Light" w:cs="Times New Roman"/>
      <w:color w:val="1F3763"/>
      <w:sz w:val="24"/>
      <w:szCs w:val="24"/>
      <w:lang w:val="bg-BG"/>
    </w:rPr>
  </w:style>
  <w:style w:type="paragraph" w:customStyle="1" w:styleId="a8">
    <w:name w:val="Основен текст с отстъп"/>
    <w:basedOn w:val="a"/>
    <w:pPr>
      <w:spacing w:after="120"/>
      <w:ind w:left="283"/>
    </w:pPr>
  </w:style>
  <w:style w:type="character" w:customStyle="1" w:styleId="a9">
    <w:name w:val="Основен текст с отстъп Знак"/>
    <w:basedOn w:val="a0"/>
    <w:rPr>
      <w:rFonts w:ascii="Times New Roman" w:eastAsia="Times New Roman" w:hAnsi="Times New Roman"/>
      <w:lang w:val="bg-BG"/>
    </w:rPr>
  </w:style>
  <w:style w:type="paragraph" w:customStyle="1" w:styleId="2">
    <w:name w:val="Основен текст отстъп първи ред 2"/>
    <w:basedOn w:val="a8"/>
    <w:pPr>
      <w:spacing w:after="0"/>
      <w:ind w:left="360" w:firstLine="360"/>
    </w:pPr>
  </w:style>
  <w:style w:type="character" w:customStyle="1" w:styleId="20">
    <w:name w:val="Основен текст отстъп първи ред 2 Знак"/>
    <w:basedOn w:val="a9"/>
    <w:rPr>
      <w:rFonts w:ascii="Times New Roman" w:eastAsia="Times New Roman" w:hAnsi="Times New Roman"/>
      <w:lang w:val="bg-BG"/>
    </w:rPr>
  </w:style>
  <w:style w:type="character" w:customStyle="1" w:styleId="aa">
    <w:name w:val="Неразрешено споменаване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ykov_2007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ykov_2007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Дора Хаджипетрова</dc:creator>
  <dc:description/>
  <cp:lastModifiedBy>Dell</cp:lastModifiedBy>
  <cp:revision>2</cp:revision>
  <dcterms:created xsi:type="dcterms:W3CDTF">2021-10-06T12:32:00Z</dcterms:created>
  <dcterms:modified xsi:type="dcterms:W3CDTF">2021-10-06T12:32:00Z</dcterms:modified>
</cp:coreProperties>
</file>