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3E" w:rsidRPr="00A80A3E" w:rsidRDefault="00A80A3E" w:rsidP="00A80A3E">
      <w:pPr>
        <w:tabs>
          <w:tab w:val="left" w:pos="2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ОБЯВА</w:t>
      </w:r>
    </w:p>
    <w:p w:rsidR="00A80A3E" w:rsidRPr="00A80A3E" w:rsidRDefault="00A80A3E" w:rsidP="00A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изпълнение дейностите на проект BG05M2OP001-2.011-0001 „Подкрепа за успех“, финансиран от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инвестиционни фондове, </w:t>
      </w:r>
    </w:p>
    <w:p w:rsidR="00A80A3E" w:rsidRPr="00A80A3E" w:rsidRDefault="00A80A3E" w:rsidP="00A80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Професионална гимназия по селско стопанство „Свети Климент Охридски“ – гр. Кюстендил</w:t>
      </w:r>
    </w:p>
    <w:p w:rsidR="00A80A3E" w:rsidRPr="00A80A3E" w:rsidRDefault="00A80A3E" w:rsidP="00A80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обявява подбор на кандидати за заемане на длъжността:</w:t>
      </w:r>
    </w:p>
    <w:p w:rsidR="00A80A3E" w:rsidRPr="00A80A3E" w:rsidRDefault="00A80A3E" w:rsidP="00A80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Образователен медиатор </w:t>
      </w:r>
    </w:p>
    <w:p w:rsidR="00A80A3E" w:rsidRPr="00A80A3E" w:rsidRDefault="00A80A3E" w:rsidP="00A80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половин </w:t>
      </w:r>
      <w:r w:rsidRPr="00A80A3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работен ден за учебната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21</w:t>
      </w:r>
      <w:r w:rsidRPr="00A80A3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/202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A80A3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година</w:t>
      </w:r>
    </w:p>
    <w:p w:rsidR="00A80A3E" w:rsidRPr="00A80A3E" w:rsidRDefault="00A80A3E" w:rsidP="00A80A3E">
      <w:p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I.</w:t>
      </w:r>
      <w:r w:rsidRPr="00A80A3E">
        <w:rPr>
          <w:rFonts w:ascii="Times New Roman" w:eastAsia="Times New Roman" w:hAnsi="Times New Roman" w:cs="Times New Roman"/>
          <w:b/>
          <w:bCs/>
          <w:sz w:val="14"/>
          <w:szCs w:val="14"/>
          <w:lang w:eastAsia="bg-BG"/>
        </w:rPr>
        <w:t xml:space="preserve">                   </w:t>
      </w: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цел на длъжността.</w:t>
      </w:r>
    </w:p>
    <w:p w:rsidR="00A80A3E" w:rsidRPr="00A80A3E" w:rsidRDefault="00A80A3E" w:rsidP="00A8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bg-BG"/>
        </w:rPr>
        <w:t>Образователният медиатор в училище</w:t>
      </w:r>
      <w:r w:rsidRPr="00A80A3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посредник между семействата, местните общности, учениците и училището, който съдейства за обхващането и качественото училищно образование на учениците в училището, както и за насърчаване сътрудничеството на родителите на учениците в риск от отпадане с педагогическите специалисти в училището.</w:t>
      </w:r>
    </w:p>
    <w:p w:rsidR="00A80A3E" w:rsidRPr="00A80A3E" w:rsidRDefault="00A80A3E" w:rsidP="00A8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 Области на дейност.</w:t>
      </w:r>
    </w:p>
    <w:p w:rsidR="00A80A3E" w:rsidRPr="00A80A3E" w:rsidRDefault="00A80A3E" w:rsidP="00A80A3E">
      <w:p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bg-BG"/>
        </w:rPr>
        <w:t xml:space="preserve">Общи: </w:t>
      </w:r>
    </w:p>
    <w:p w:rsidR="00A80A3E" w:rsidRPr="00A80A3E" w:rsidRDefault="00A80A3E" w:rsidP="00A80A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bg-BG"/>
        </w:rPr>
        <w:t>1.1</w:t>
      </w:r>
      <w:proofErr w:type="gramEnd"/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val="en-US"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Организира и осъществява дейности, осигуряващи редовно посещение на училище и пълноценно участие на децата и учениците в образователния процес.</w:t>
      </w:r>
    </w:p>
    <w:p w:rsidR="00A80A3E" w:rsidRPr="00A80A3E" w:rsidRDefault="00A80A3E" w:rsidP="00A80A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1.2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Предоставя услуги за включване на родителите и местните общности в образователния и социалния живот на учениците от училищата.</w:t>
      </w:r>
    </w:p>
    <w:p w:rsidR="00A80A3E" w:rsidRPr="00A80A3E" w:rsidRDefault="00A80A3E" w:rsidP="00A80A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bg-BG"/>
        </w:rPr>
        <w:t>2. Специфични: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2.1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 xml:space="preserve">Съдейства за обхващането и включването на учениците, подлежащи на задължително училищно образование. 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2.2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Посещава семействата на децата, които подлежат на задължително училищно образование, и организира срещи с тях с цел информираност, записване и редовно посещаване на училището;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2.3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учениците и местната общност относно специфични правила и изисквания в училището;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2.4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Подпомага формирането на положителна нагласа към учебния процес и работи за пълноценно интегриране на учениците в образователната среда съобразно специфичните и възрастовите им особености и потребности;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2.5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 за спазване правата на детето;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2.6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Улеснява процеса на комуникация между педагогическите специалисти и учениците;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2.7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Активно участва в разрешаване на спорове, като дейността му е насочена в интерес на учениците. Осъществява превантивна дейност по отношение на конфликтни ситуации;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2.8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Оказва 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2.9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14"/>
          <w:szCs w:val="14"/>
          <w:lang w:eastAsia="bg-BG"/>
        </w:rPr>
        <w:t xml:space="preserve">    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Подпомага дейности, улесняващи участието на родителите/настойниците и общността в живота на училището;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2.10 Участва в срещи с родителите и по преценка на ръководството на училището присъства на заседания на обществения и педагогическия съвет;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lastRenderedPageBreak/>
        <w:t>2.11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 xml:space="preserve"> 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учениците;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2.12 Води дневник за своята работа, в който записва всички дейности, които е извършил за деня, както и регистър на учениците и родителите, с които работи;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2.13 В началото на учебната година разработва годишен план за работа и при необходимост го актуализира в течение на учебната година;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2.14 Познава и използва важни нормативни документи, които се съотнасят до неговата работа и спазва техните разпоредби;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2.15 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2.16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 xml:space="preserve"> Участва в обучения за повишаване на квалификацията и компетентността в сферата на дейност;</w:t>
      </w:r>
    </w:p>
    <w:p w:rsidR="00A80A3E" w:rsidRPr="00A80A3E" w:rsidRDefault="00A80A3E" w:rsidP="00A80A3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2.17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Изпълнява и други възложени задачи, свързани с дейността.</w:t>
      </w:r>
    </w:p>
    <w:p w:rsidR="00A80A3E" w:rsidRPr="00A80A3E" w:rsidRDefault="00A80A3E" w:rsidP="00A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A80A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III.</w:t>
      </w:r>
      <w:r w:rsidRPr="00A80A3E">
        <w:rPr>
          <w:rFonts w:ascii="Times New Roman" w:eastAsia="Times New Roman" w:hAnsi="Times New Roman" w:cs="Times New Roman"/>
          <w:b/>
          <w:sz w:val="14"/>
          <w:szCs w:val="14"/>
          <w:lang w:eastAsia="bg-BG"/>
        </w:rPr>
        <w:t xml:space="preserve">             </w:t>
      </w: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кандидатите: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A80A3E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A80A3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Образование: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основно/средно/висше образование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A80A3E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A80A3E">
        <w:rPr>
          <w:rFonts w:ascii="Times New Roman" w:eastAsia="Times New Roman" w:hAnsi="Times New Roman" w:cs="Times New Roman"/>
          <w:sz w:val="20"/>
          <w:szCs w:val="20"/>
          <w:lang w:eastAsia="bg-BG"/>
        </w:rPr>
        <w:t>Владеене</w:t>
      </w:r>
      <w:r w:rsidRPr="00A80A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майчиния език/майчините езици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децата и учениците от уязвимите общности, които се обучават, възпитават и социализират в даденото училище. </w:t>
      </w:r>
    </w:p>
    <w:p w:rsidR="00A80A3E" w:rsidRPr="00A80A3E" w:rsidRDefault="00A80A3E" w:rsidP="00A80A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Познаване на ценностната система, празниците, традициите и други характерни културни особености на общностите, с които работи.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3.</w:t>
      </w:r>
      <w:r w:rsidRPr="00A80A3E">
        <w:rPr>
          <w:rFonts w:ascii="Times New Roman" w:eastAsia="Times New Roman" w:hAnsi="Times New Roman" w:cs="Times New Roman"/>
          <w:bCs/>
          <w:snapToGrid w:val="0"/>
          <w:sz w:val="14"/>
          <w:szCs w:val="14"/>
          <w:lang w:eastAsia="bg-BG"/>
        </w:rPr>
        <w:t xml:space="preserve">      </w:t>
      </w:r>
      <w:r w:rsidRPr="00A80A3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bg-BG"/>
        </w:rPr>
        <w:t>Умения за работа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 xml:space="preserve"> </w:t>
      </w:r>
      <w:r w:rsidRPr="00A80A3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bg-BG"/>
        </w:rPr>
        <w:t xml:space="preserve">с </w:t>
      </w:r>
      <w:r w:rsidRPr="00A80A3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деца</w:t>
      </w:r>
      <w:r w:rsidRPr="00A80A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bg-BG"/>
        </w:rPr>
        <w:t>, ученици и родители от уязвими групи; познаване и съпричастност към проблемите им.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4.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14"/>
          <w:szCs w:val="14"/>
          <w:lang w:eastAsia="bg-BG"/>
        </w:rPr>
        <w:t xml:space="preserve">      </w:t>
      </w:r>
      <w:r w:rsidRPr="00A80A3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bg-BG"/>
        </w:rPr>
        <w:t xml:space="preserve">Необходими лични </w:t>
      </w:r>
      <w:r w:rsidRPr="00A80A3E">
        <w:rPr>
          <w:rFonts w:ascii="Times New Roman" w:eastAsia="Times New Roman" w:hAnsi="Times New Roman" w:cs="Times New Roman"/>
          <w:sz w:val="20"/>
          <w:szCs w:val="20"/>
          <w:lang w:eastAsia="bg-BG"/>
        </w:rPr>
        <w:t>качества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:</w:t>
      </w:r>
    </w:p>
    <w:p w:rsidR="00A80A3E" w:rsidRPr="00A80A3E" w:rsidRDefault="00A80A3E" w:rsidP="00A80A3E">
      <w:pPr>
        <w:shd w:val="clear" w:color="auto" w:fill="FFFFFF"/>
        <w:spacing w:after="0" w:line="240" w:lineRule="auto"/>
        <w:ind w:hanging="36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napToGrid w:val="0"/>
          <w:color w:val="000000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napToGrid w:val="0"/>
          <w:color w:val="000000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лоялност към институцията;</w:t>
      </w:r>
    </w:p>
    <w:p w:rsidR="00A80A3E" w:rsidRPr="00A80A3E" w:rsidRDefault="00A80A3E" w:rsidP="00A80A3E">
      <w:pPr>
        <w:shd w:val="clear" w:color="auto" w:fill="FFFFFF"/>
        <w:spacing w:after="0" w:line="240" w:lineRule="auto"/>
        <w:ind w:hanging="36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napToGrid w:val="0"/>
          <w:color w:val="000000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napToGrid w:val="0"/>
          <w:color w:val="000000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дискретност;</w:t>
      </w:r>
    </w:p>
    <w:p w:rsidR="00A80A3E" w:rsidRPr="00A80A3E" w:rsidRDefault="00A80A3E" w:rsidP="00A80A3E">
      <w:pPr>
        <w:shd w:val="clear" w:color="auto" w:fill="FFFFFF"/>
        <w:spacing w:after="0" w:line="240" w:lineRule="auto"/>
        <w:ind w:hanging="36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napToGrid w:val="0"/>
          <w:color w:val="000000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napToGrid w:val="0"/>
          <w:color w:val="000000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толерантност</w:t>
      </w:r>
    </w:p>
    <w:p w:rsidR="00A80A3E" w:rsidRPr="00A80A3E" w:rsidRDefault="00A80A3E" w:rsidP="00A80A3E">
      <w:pPr>
        <w:shd w:val="clear" w:color="auto" w:fill="FFFFFF"/>
        <w:spacing w:after="0" w:line="240" w:lineRule="auto"/>
        <w:ind w:hanging="36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napToGrid w:val="0"/>
          <w:color w:val="000000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napToGrid w:val="0"/>
          <w:color w:val="000000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умения за работа в екип;</w:t>
      </w:r>
    </w:p>
    <w:p w:rsidR="00A80A3E" w:rsidRPr="00A80A3E" w:rsidRDefault="00A80A3E" w:rsidP="00A80A3E">
      <w:pPr>
        <w:shd w:val="clear" w:color="auto" w:fill="FFFFFF"/>
        <w:spacing w:after="0" w:line="240" w:lineRule="auto"/>
        <w:ind w:hanging="36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napToGrid w:val="0"/>
          <w:color w:val="000000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napToGrid w:val="0"/>
          <w:color w:val="000000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умения за общуване;</w:t>
      </w:r>
    </w:p>
    <w:p w:rsidR="00A80A3E" w:rsidRPr="00A80A3E" w:rsidRDefault="00A80A3E" w:rsidP="00A80A3E">
      <w:pPr>
        <w:shd w:val="clear" w:color="auto" w:fill="FFFFFF"/>
        <w:spacing w:after="0" w:line="240" w:lineRule="auto"/>
        <w:ind w:hanging="36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napToGrid w:val="0"/>
          <w:color w:val="000000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napToGrid w:val="0"/>
          <w:color w:val="000000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способност да изпълнява стриктно възложените му задачи;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умения за мотивация; 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умения за управление на конфликти; 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способност да планира, организира и контролира собствената си работа;</w:t>
      </w:r>
    </w:p>
    <w:p w:rsidR="00A80A3E" w:rsidRPr="00A80A3E" w:rsidRDefault="00A80A3E" w:rsidP="00A80A3E">
      <w:pPr>
        <w:shd w:val="clear" w:color="auto" w:fill="FFFFFF"/>
        <w:spacing w:after="0" w:line="240" w:lineRule="auto"/>
        <w:ind w:hanging="360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Symbol" w:eastAsia="Symbol" w:hAnsi="Symbol" w:cs="Symbol"/>
          <w:snapToGrid w:val="0"/>
          <w:color w:val="000000"/>
          <w:sz w:val="24"/>
          <w:szCs w:val="24"/>
          <w:lang w:eastAsia="bg-BG"/>
        </w:rPr>
        <w:t></w:t>
      </w:r>
      <w:r w:rsidRPr="00A80A3E">
        <w:rPr>
          <w:rFonts w:ascii="Times New Roman" w:eastAsia="Symbol" w:hAnsi="Times New Roman" w:cs="Times New Roman"/>
          <w:snapToGrid w:val="0"/>
          <w:color w:val="000000"/>
          <w:sz w:val="14"/>
          <w:szCs w:val="14"/>
          <w:lang w:eastAsia="bg-BG"/>
        </w:rPr>
        <w:t xml:space="preserve">         </w:t>
      </w:r>
      <w:r w:rsidRPr="00A80A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bg-BG"/>
        </w:rPr>
        <w:t>умения за разпределяне на времето.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0"/>
          <w:szCs w:val="20"/>
          <w:lang w:eastAsia="bg-BG"/>
        </w:rPr>
        <w:t>5.</w:t>
      </w:r>
      <w:r w:rsidRPr="00A80A3E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  </w:t>
      </w:r>
      <w:r w:rsidRPr="00A80A3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Професионален опит</w:t>
      </w:r>
      <w:r w:rsidRPr="00A80A3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изисква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6.</w:t>
      </w:r>
      <w:r w:rsidRPr="00A80A3E">
        <w:rPr>
          <w:rFonts w:ascii="Times New Roman" w:eastAsia="Times New Roman" w:hAnsi="Times New Roman" w:cs="Times New Roman"/>
          <w:sz w:val="14"/>
          <w:szCs w:val="14"/>
          <w:lang w:val="en-US" w:eastAsia="bg-BG"/>
        </w:rPr>
        <w:t xml:space="preserve">      </w:t>
      </w:r>
      <w:r w:rsidRPr="00A80A3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Допълнителна </w:t>
      </w:r>
      <w:r w:rsidRPr="00A80A3E">
        <w:rPr>
          <w:rFonts w:ascii="Times New Roman" w:eastAsia="Times New Roman" w:hAnsi="Times New Roman" w:cs="Times New Roman"/>
          <w:sz w:val="20"/>
          <w:szCs w:val="20"/>
          <w:lang w:eastAsia="bg-BG"/>
        </w:rPr>
        <w:t>квалификация</w:t>
      </w:r>
      <w:r w:rsidRPr="00A80A3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/обучение</w:t>
      </w:r>
      <w:r w:rsidRPr="00A80A3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компютърна грам</w:t>
      </w:r>
      <w:bookmarkStart w:id="0" w:name="_GoBack"/>
      <w:bookmarkEnd w:id="0"/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отност</w:t>
      </w:r>
    </w:p>
    <w:p w:rsidR="00A80A3E" w:rsidRPr="00A80A3E" w:rsidRDefault="00A80A3E" w:rsidP="00A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A80A3E" w:rsidRPr="00A80A3E" w:rsidRDefault="00A80A3E" w:rsidP="00A80A3E">
      <w:p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IV.</w:t>
      </w:r>
      <w:r w:rsidRPr="00A80A3E">
        <w:rPr>
          <w:rFonts w:ascii="Times New Roman" w:eastAsia="Times New Roman" w:hAnsi="Times New Roman" w:cs="Times New Roman"/>
          <w:b/>
          <w:sz w:val="14"/>
          <w:szCs w:val="14"/>
          <w:lang w:eastAsia="bg-BG"/>
        </w:rPr>
        <w:t xml:space="preserve">             </w:t>
      </w: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Начин на извършване на подбора: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Подборът ще бъде извършен на два етапа: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A80A3E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документи</w:t>
      </w:r>
    </w:p>
    <w:p w:rsidR="00A80A3E" w:rsidRPr="00A80A3E" w:rsidRDefault="00A80A3E" w:rsidP="00A80A3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A80A3E">
        <w:rPr>
          <w:rFonts w:ascii="Times New Roman" w:eastAsia="Times New Roman" w:hAnsi="Times New Roman" w:cs="Times New Roman"/>
          <w:sz w:val="14"/>
          <w:szCs w:val="14"/>
          <w:lang w:eastAsia="bg-BG"/>
        </w:rPr>
        <w:t xml:space="preserve">      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събеседване с избраните по документи кандиати</w:t>
      </w:r>
    </w:p>
    <w:p w:rsidR="00A80A3E" w:rsidRPr="00A80A3E" w:rsidRDefault="00A80A3E" w:rsidP="00A80A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A80A3E" w:rsidRPr="00A80A3E" w:rsidRDefault="00A80A3E" w:rsidP="00A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Необходими документи: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Писмено заявление за кандидатстване;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2. Автобиография;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3. Копие от диплома за завършено образование;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5. Други документи, предоставени от кандидатите, доказващи тяхната квалификация и умения, сертификати от преминати обучения, препоръки (по желание)</w:t>
      </w:r>
    </w:p>
    <w:p w:rsidR="00A80A3E" w:rsidRPr="00A80A3E" w:rsidRDefault="00A80A3E" w:rsidP="00A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 се подават лично на адрес: град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Кюстендил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ул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Цар Освободител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>“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253</w:t>
      </w:r>
      <w:r w:rsidRPr="00A80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80A3E" w:rsidRDefault="00A80A3E" w:rsidP="00A80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E1611" w:rsidRDefault="00A80A3E" w:rsidP="00A80A3E">
      <w:pPr>
        <w:spacing w:after="0" w:line="240" w:lineRule="auto"/>
      </w:pP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подаване на документи: до 16.00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05</w:t>
      </w: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април</w:t>
      </w: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22</w:t>
      </w:r>
      <w:r w:rsidRPr="00A80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sectPr w:rsidR="002E1611" w:rsidSect="00A80A3E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F0"/>
    <w:rsid w:val="002E1611"/>
    <w:rsid w:val="005016F0"/>
    <w:rsid w:val="00A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AC0F"/>
  <w15:chartTrackingRefBased/>
  <w15:docId w15:val="{34D8CD80-2E1B-4209-8B93-A42F323D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2022-03-29T09:43:00Z</dcterms:created>
  <dcterms:modified xsi:type="dcterms:W3CDTF">2022-03-29T09:48:00Z</dcterms:modified>
</cp:coreProperties>
</file>