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07C" w:rsidRPr="0015107C" w:rsidRDefault="0015107C" w:rsidP="0015107C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bg-BG"/>
        </w:rPr>
      </w:pPr>
      <w:r w:rsidRPr="0015107C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7A2349F2" wp14:editId="36D8D27C">
            <wp:simplePos x="0" y="0"/>
            <wp:positionH relativeFrom="column">
              <wp:posOffset>201930</wp:posOffset>
            </wp:positionH>
            <wp:positionV relativeFrom="paragraph">
              <wp:posOffset>153670</wp:posOffset>
            </wp:positionV>
            <wp:extent cx="889635" cy="1217930"/>
            <wp:effectExtent l="0" t="0" r="5715" b="1270"/>
            <wp:wrapSquare wrapText="bothSides"/>
            <wp:docPr id="1" name="Картина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1217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07C" w:rsidRPr="0015107C" w:rsidRDefault="0015107C" w:rsidP="00151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15107C">
        <w:rPr>
          <w:rFonts w:ascii="Times New Roman" w:eastAsia="Times New Roman" w:hAnsi="Times New Roman" w:cs="Times New Roman"/>
          <w:b/>
          <w:lang w:eastAsia="bg-BG"/>
        </w:rPr>
        <w:t xml:space="preserve">ПРОФЕСИОНАЛНА ГИМНАЗИЯ ПО МСС „НИКОЛА ЗЛАТАРСКИ” </w:t>
      </w:r>
    </w:p>
    <w:p w:rsidR="0015107C" w:rsidRPr="0015107C" w:rsidRDefault="0015107C" w:rsidP="001510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bg-BG"/>
        </w:rPr>
      </w:pPr>
      <w:r w:rsidRPr="0015107C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bg-BG"/>
        </w:rPr>
        <w:t>Гр.Златарица, ул.”Ропотамо” №19, тел./факс 0615/3-54-12, e-mail: pgmss@abv.bg</w:t>
      </w:r>
    </w:p>
    <w:p w:rsidR="0015107C" w:rsidRPr="0015107C" w:rsidRDefault="0015107C" w:rsidP="00151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5107C" w:rsidRPr="0015107C" w:rsidRDefault="0015107C" w:rsidP="00151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5107C" w:rsidRPr="0015107C" w:rsidRDefault="0015107C" w:rsidP="00151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5107C" w:rsidRPr="0015107C" w:rsidRDefault="0015107C" w:rsidP="0015107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15107C" w:rsidRDefault="0015107C" w:rsidP="003A54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54D0" w:rsidRDefault="003A54D0" w:rsidP="003A54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за изпит по психология и логика </w:t>
      </w:r>
    </w:p>
    <w:p w:rsidR="003A54D0" w:rsidRDefault="00153591" w:rsidP="003A54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bookmarkStart w:id="0" w:name="_GoBack"/>
      <w:bookmarkEnd w:id="0"/>
      <w:r w:rsidR="003A54D0">
        <w:rPr>
          <w:rFonts w:ascii="Times New Roman" w:hAnsi="Times New Roman" w:cs="Times New Roman"/>
          <w:sz w:val="24"/>
          <w:szCs w:val="24"/>
        </w:rPr>
        <w:t xml:space="preserve"> клас</w:t>
      </w:r>
    </w:p>
    <w:p w:rsidR="003A54D0" w:rsidRDefault="003A54D0" w:rsidP="003A54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4D0" w:rsidRPr="003A54D0" w:rsidRDefault="003A54D0" w:rsidP="003A54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54D0">
        <w:rPr>
          <w:rFonts w:ascii="Times New Roman" w:hAnsi="Times New Roman" w:cs="Times New Roman"/>
          <w:sz w:val="24"/>
          <w:szCs w:val="24"/>
        </w:rPr>
        <w:t>Психологията като наука</w:t>
      </w:r>
    </w:p>
    <w:p w:rsidR="003A54D0" w:rsidRPr="003A54D0" w:rsidRDefault="003A54D0" w:rsidP="003A54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54D0">
        <w:rPr>
          <w:rFonts w:ascii="Times New Roman" w:hAnsi="Times New Roman" w:cs="Times New Roman"/>
          <w:sz w:val="24"/>
          <w:szCs w:val="24"/>
        </w:rPr>
        <w:t>Самовъзприятието  и Самооценката</w:t>
      </w:r>
    </w:p>
    <w:p w:rsidR="003A54D0" w:rsidRPr="003A54D0" w:rsidRDefault="003A54D0" w:rsidP="003A54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54D0">
        <w:rPr>
          <w:rFonts w:ascii="Times New Roman" w:hAnsi="Times New Roman" w:cs="Times New Roman"/>
          <w:sz w:val="24"/>
          <w:szCs w:val="24"/>
        </w:rPr>
        <w:t>Аз – ефективността и самоконтолът</w:t>
      </w:r>
    </w:p>
    <w:p w:rsidR="003A54D0" w:rsidRPr="003A54D0" w:rsidRDefault="003A54D0" w:rsidP="003A54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54D0">
        <w:rPr>
          <w:rFonts w:ascii="Times New Roman" w:hAnsi="Times New Roman" w:cs="Times New Roman"/>
          <w:sz w:val="24"/>
          <w:szCs w:val="24"/>
        </w:rPr>
        <w:t>Саморегулацията и самоусъвършенстването</w:t>
      </w:r>
    </w:p>
    <w:p w:rsidR="003A54D0" w:rsidRPr="003A54D0" w:rsidRDefault="003A54D0" w:rsidP="003A54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54D0">
        <w:rPr>
          <w:rFonts w:ascii="Times New Roman" w:hAnsi="Times New Roman" w:cs="Times New Roman"/>
          <w:sz w:val="24"/>
          <w:szCs w:val="24"/>
        </w:rPr>
        <w:t>Половата идентичност и сексуалността</w:t>
      </w:r>
    </w:p>
    <w:p w:rsidR="003A54D0" w:rsidRPr="003A54D0" w:rsidRDefault="003A54D0" w:rsidP="003A54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54D0">
        <w:rPr>
          <w:rFonts w:ascii="Times New Roman" w:hAnsi="Times New Roman" w:cs="Times New Roman"/>
          <w:sz w:val="24"/>
          <w:szCs w:val="24"/>
        </w:rPr>
        <w:t>Общуване с другите</w:t>
      </w:r>
    </w:p>
    <w:p w:rsidR="003A54D0" w:rsidRPr="003A54D0" w:rsidRDefault="003A54D0" w:rsidP="003A54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54D0">
        <w:rPr>
          <w:rFonts w:ascii="Times New Roman" w:hAnsi="Times New Roman" w:cs="Times New Roman"/>
          <w:sz w:val="24"/>
          <w:szCs w:val="24"/>
        </w:rPr>
        <w:t xml:space="preserve">Любовта </w:t>
      </w:r>
    </w:p>
    <w:p w:rsidR="003A54D0" w:rsidRPr="003A54D0" w:rsidRDefault="003A54D0" w:rsidP="003A54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54D0">
        <w:rPr>
          <w:rFonts w:ascii="Times New Roman" w:hAnsi="Times New Roman" w:cs="Times New Roman"/>
          <w:sz w:val="24"/>
          <w:szCs w:val="24"/>
        </w:rPr>
        <w:t>Алтуизмът и емпатията</w:t>
      </w:r>
    </w:p>
    <w:p w:rsidR="003A54D0" w:rsidRPr="003A54D0" w:rsidRDefault="003A54D0" w:rsidP="003A54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54D0">
        <w:rPr>
          <w:rFonts w:ascii="Times New Roman" w:hAnsi="Times New Roman" w:cs="Times New Roman"/>
          <w:sz w:val="24"/>
          <w:szCs w:val="24"/>
        </w:rPr>
        <w:t>Бариерите в общуването</w:t>
      </w:r>
    </w:p>
    <w:p w:rsidR="003A54D0" w:rsidRPr="003A54D0" w:rsidRDefault="003A54D0" w:rsidP="003A54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54D0">
        <w:rPr>
          <w:rFonts w:ascii="Times New Roman" w:hAnsi="Times New Roman" w:cs="Times New Roman"/>
          <w:sz w:val="24"/>
          <w:szCs w:val="24"/>
        </w:rPr>
        <w:t>Групата на връстниците и взаимоотношенията с тях</w:t>
      </w:r>
    </w:p>
    <w:p w:rsidR="003A54D0" w:rsidRPr="003A54D0" w:rsidRDefault="003A54D0" w:rsidP="003A54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54D0">
        <w:rPr>
          <w:rFonts w:ascii="Times New Roman" w:hAnsi="Times New Roman" w:cs="Times New Roman"/>
          <w:sz w:val="24"/>
          <w:szCs w:val="24"/>
        </w:rPr>
        <w:t>Мотивацията и личността</w:t>
      </w:r>
    </w:p>
    <w:p w:rsidR="003A54D0" w:rsidRPr="003A54D0" w:rsidRDefault="003A54D0" w:rsidP="003A54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54D0">
        <w:rPr>
          <w:rFonts w:ascii="Times New Roman" w:hAnsi="Times New Roman" w:cs="Times New Roman"/>
          <w:sz w:val="24"/>
          <w:szCs w:val="24"/>
        </w:rPr>
        <w:t>Емоциите и агресивността</w:t>
      </w:r>
    </w:p>
    <w:p w:rsidR="003A54D0" w:rsidRPr="003A54D0" w:rsidRDefault="003A54D0" w:rsidP="003A54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54D0">
        <w:rPr>
          <w:rFonts w:ascii="Times New Roman" w:hAnsi="Times New Roman" w:cs="Times New Roman"/>
          <w:sz w:val="24"/>
          <w:szCs w:val="24"/>
        </w:rPr>
        <w:t>Стресът и душевното здраве</w:t>
      </w:r>
    </w:p>
    <w:p w:rsidR="003A54D0" w:rsidRPr="003A54D0" w:rsidRDefault="003A54D0" w:rsidP="003A54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54D0">
        <w:rPr>
          <w:rFonts w:ascii="Times New Roman" w:hAnsi="Times New Roman" w:cs="Times New Roman"/>
          <w:sz w:val="24"/>
          <w:szCs w:val="24"/>
        </w:rPr>
        <w:t>Психологически зависимости</w:t>
      </w:r>
    </w:p>
    <w:p w:rsidR="003A54D0" w:rsidRPr="003A54D0" w:rsidRDefault="003A54D0" w:rsidP="003A54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54D0">
        <w:rPr>
          <w:rFonts w:ascii="Times New Roman" w:hAnsi="Times New Roman" w:cs="Times New Roman"/>
          <w:sz w:val="24"/>
          <w:szCs w:val="24"/>
        </w:rPr>
        <w:t>Психологическия „портрет” на връстника</w:t>
      </w:r>
    </w:p>
    <w:p w:rsidR="003A54D0" w:rsidRPr="003A54D0" w:rsidRDefault="003A54D0" w:rsidP="003A54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54D0">
        <w:rPr>
          <w:rFonts w:ascii="Times New Roman" w:hAnsi="Times New Roman" w:cs="Times New Roman"/>
          <w:sz w:val="24"/>
          <w:szCs w:val="24"/>
        </w:rPr>
        <w:t xml:space="preserve">Светът на възрастните. Семейството </w:t>
      </w:r>
    </w:p>
    <w:p w:rsidR="003A54D0" w:rsidRPr="003A54D0" w:rsidRDefault="003A54D0" w:rsidP="003A54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54D0">
        <w:rPr>
          <w:rFonts w:ascii="Times New Roman" w:hAnsi="Times New Roman" w:cs="Times New Roman"/>
          <w:sz w:val="24"/>
          <w:szCs w:val="24"/>
        </w:rPr>
        <w:t>Сетивно познание</w:t>
      </w:r>
    </w:p>
    <w:p w:rsidR="003A54D0" w:rsidRPr="003A54D0" w:rsidRDefault="003A54D0" w:rsidP="003A54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54D0">
        <w:rPr>
          <w:rFonts w:ascii="Times New Roman" w:hAnsi="Times New Roman" w:cs="Times New Roman"/>
          <w:sz w:val="24"/>
          <w:szCs w:val="24"/>
        </w:rPr>
        <w:t>Възприятие и памет</w:t>
      </w:r>
    </w:p>
    <w:p w:rsidR="003A54D0" w:rsidRPr="003A54D0" w:rsidRDefault="003A54D0" w:rsidP="003A54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54D0">
        <w:rPr>
          <w:rFonts w:ascii="Times New Roman" w:hAnsi="Times New Roman" w:cs="Times New Roman"/>
          <w:sz w:val="24"/>
          <w:szCs w:val="24"/>
        </w:rPr>
        <w:t>Мисленето и интелектът</w:t>
      </w:r>
    </w:p>
    <w:p w:rsidR="003A54D0" w:rsidRPr="003A54D0" w:rsidRDefault="003A54D0" w:rsidP="003A54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54D0">
        <w:rPr>
          <w:rFonts w:ascii="Times New Roman" w:hAnsi="Times New Roman" w:cs="Times New Roman"/>
          <w:sz w:val="24"/>
          <w:szCs w:val="24"/>
        </w:rPr>
        <w:t>Логиката като наука</w:t>
      </w:r>
    </w:p>
    <w:p w:rsidR="003A54D0" w:rsidRPr="003A54D0" w:rsidRDefault="003A54D0" w:rsidP="003A54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54D0">
        <w:rPr>
          <w:rFonts w:ascii="Times New Roman" w:hAnsi="Times New Roman" w:cs="Times New Roman"/>
          <w:sz w:val="24"/>
          <w:szCs w:val="24"/>
        </w:rPr>
        <w:t>Мислене и логика</w:t>
      </w:r>
    </w:p>
    <w:p w:rsidR="003A54D0" w:rsidRPr="003A54D0" w:rsidRDefault="003A54D0" w:rsidP="003A54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54D0">
        <w:rPr>
          <w:rFonts w:ascii="Times New Roman" w:hAnsi="Times New Roman" w:cs="Times New Roman"/>
          <w:sz w:val="24"/>
          <w:szCs w:val="24"/>
        </w:rPr>
        <w:t>Рационално мислене</w:t>
      </w:r>
    </w:p>
    <w:p w:rsidR="003A54D0" w:rsidRPr="003A54D0" w:rsidRDefault="003A54D0" w:rsidP="003A54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54D0">
        <w:rPr>
          <w:rFonts w:ascii="Times New Roman" w:hAnsi="Times New Roman" w:cs="Times New Roman"/>
          <w:sz w:val="24"/>
          <w:szCs w:val="24"/>
        </w:rPr>
        <w:t>Понятие. Видове понятия и отношения между понятията</w:t>
      </w:r>
    </w:p>
    <w:p w:rsidR="003A54D0" w:rsidRPr="003A54D0" w:rsidRDefault="003A54D0" w:rsidP="003A54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54D0">
        <w:rPr>
          <w:rFonts w:ascii="Times New Roman" w:hAnsi="Times New Roman" w:cs="Times New Roman"/>
          <w:sz w:val="24"/>
          <w:szCs w:val="24"/>
        </w:rPr>
        <w:t>Определение и деление</w:t>
      </w:r>
    </w:p>
    <w:p w:rsidR="003A54D0" w:rsidRPr="003A54D0" w:rsidRDefault="003A54D0" w:rsidP="003A54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54D0">
        <w:rPr>
          <w:rFonts w:ascii="Times New Roman" w:hAnsi="Times New Roman" w:cs="Times New Roman"/>
          <w:sz w:val="24"/>
          <w:szCs w:val="24"/>
        </w:rPr>
        <w:t>Съждение. Видове прости съждения. Сложни съждения</w:t>
      </w:r>
    </w:p>
    <w:p w:rsidR="003A54D0" w:rsidRPr="003A54D0" w:rsidRDefault="003A54D0" w:rsidP="003A54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54D0">
        <w:rPr>
          <w:rFonts w:ascii="Times New Roman" w:hAnsi="Times New Roman" w:cs="Times New Roman"/>
          <w:sz w:val="24"/>
          <w:szCs w:val="24"/>
        </w:rPr>
        <w:t>Логически закони</w:t>
      </w:r>
    </w:p>
    <w:p w:rsidR="003A54D0" w:rsidRPr="003A54D0" w:rsidRDefault="003A54D0" w:rsidP="003A54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54D0">
        <w:rPr>
          <w:rFonts w:ascii="Times New Roman" w:hAnsi="Times New Roman" w:cs="Times New Roman"/>
          <w:sz w:val="24"/>
          <w:szCs w:val="24"/>
        </w:rPr>
        <w:t>Умозаключение</w:t>
      </w:r>
    </w:p>
    <w:p w:rsidR="003A54D0" w:rsidRPr="003A54D0" w:rsidRDefault="003A54D0" w:rsidP="003A54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54D0">
        <w:rPr>
          <w:rFonts w:ascii="Times New Roman" w:hAnsi="Times New Roman" w:cs="Times New Roman"/>
          <w:sz w:val="24"/>
          <w:szCs w:val="24"/>
        </w:rPr>
        <w:t>Силогизъм</w:t>
      </w:r>
    </w:p>
    <w:p w:rsidR="003A54D0" w:rsidRPr="003A54D0" w:rsidRDefault="003A54D0" w:rsidP="003A54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54D0">
        <w:rPr>
          <w:rFonts w:ascii="Times New Roman" w:hAnsi="Times New Roman" w:cs="Times New Roman"/>
          <w:sz w:val="24"/>
          <w:szCs w:val="24"/>
        </w:rPr>
        <w:t>Индукция. Индуктивни умозаключения</w:t>
      </w:r>
    </w:p>
    <w:p w:rsidR="003A54D0" w:rsidRPr="003A54D0" w:rsidRDefault="003A54D0" w:rsidP="003A54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54D0">
        <w:rPr>
          <w:rFonts w:ascii="Times New Roman" w:hAnsi="Times New Roman" w:cs="Times New Roman"/>
          <w:sz w:val="24"/>
          <w:szCs w:val="24"/>
        </w:rPr>
        <w:t>Индивидуални методи</w:t>
      </w:r>
    </w:p>
    <w:p w:rsidR="003A54D0" w:rsidRPr="003A54D0" w:rsidRDefault="003A54D0" w:rsidP="003A54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54D0">
        <w:rPr>
          <w:rFonts w:ascii="Times New Roman" w:hAnsi="Times New Roman" w:cs="Times New Roman"/>
          <w:sz w:val="24"/>
          <w:szCs w:val="24"/>
        </w:rPr>
        <w:t>Доказателство</w:t>
      </w:r>
    </w:p>
    <w:p w:rsidR="003A54D0" w:rsidRPr="003A54D0" w:rsidRDefault="003A54D0" w:rsidP="003A54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54D0">
        <w:rPr>
          <w:rFonts w:ascii="Times New Roman" w:hAnsi="Times New Roman" w:cs="Times New Roman"/>
          <w:sz w:val="24"/>
          <w:szCs w:val="24"/>
        </w:rPr>
        <w:t>Тези. Хипотеза. Аргументи</w:t>
      </w:r>
    </w:p>
    <w:p w:rsidR="003A54D0" w:rsidRPr="003A54D0" w:rsidRDefault="003A54D0" w:rsidP="003A54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54D0">
        <w:rPr>
          <w:rFonts w:ascii="Times New Roman" w:hAnsi="Times New Roman" w:cs="Times New Roman"/>
          <w:sz w:val="24"/>
          <w:szCs w:val="24"/>
        </w:rPr>
        <w:t>Логика на диалога</w:t>
      </w:r>
    </w:p>
    <w:p w:rsidR="00D142A7" w:rsidRDefault="003A54D0" w:rsidP="003A54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54D0">
        <w:rPr>
          <w:rFonts w:ascii="Times New Roman" w:hAnsi="Times New Roman" w:cs="Times New Roman"/>
          <w:sz w:val="24"/>
          <w:szCs w:val="24"/>
        </w:rPr>
        <w:t>Нелогична логика</w:t>
      </w:r>
    </w:p>
    <w:p w:rsidR="003A54D0" w:rsidRDefault="003A54D0" w:rsidP="003A54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4D0" w:rsidRPr="003A54D0" w:rsidRDefault="003A54D0" w:rsidP="003A54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54D0">
        <w:rPr>
          <w:rFonts w:ascii="Times New Roman" w:hAnsi="Times New Roman" w:cs="Times New Roman"/>
          <w:sz w:val="24"/>
          <w:szCs w:val="24"/>
        </w:rPr>
        <w:t>Изготвил:                                                                                        Утвърдил:</w:t>
      </w:r>
    </w:p>
    <w:p w:rsidR="003A54D0" w:rsidRPr="003A54D0" w:rsidRDefault="003A54D0" w:rsidP="003A54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54D0">
        <w:rPr>
          <w:rFonts w:ascii="Times New Roman" w:hAnsi="Times New Roman" w:cs="Times New Roman"/>
          <w:sz w:val="24"/>
          <w:szCs w:val="24"/>
        </w:rPr>
        <w:t>Йорданка Радева                                                                            Директор Мария Петкова</w:t>
      </w:r>
    </w:p>
    <w:sectPr w:rsidR="003A54D0" w:rsidRPr="003A54D0" w:rsidSect="00153591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C5C09"/>
    <w:multiLevelType w:val="hybridMultilevel"/>
    <w:tmpl w:val="0276A65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4D0"/>
    <w:rsid w:val="0015107C"/>
    <w:rsid w:val="00153591"/>
    <w:rsid w:val="003A54D0"/>
    <w:rsid w:val="00D1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6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2018-01-23T12:27:00Z</cp:lastPrinted>
  <dcterms:created xsi:type="dcterms:W3CDTF">2018-01-23T12:27:00Z</dcterms:created>
  <dcterms:modified xsi:type="dcterms:W3CDTF">2018-01-23T12:27:00Z</dcterms:modified>
</cp:coreProperties>
</file>