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2B" w:rsidRDefault="0016432B">
      <w:pPr>
        <w:pStyle w:val="a3"/>
        <w:ind w:left="537"/>
        <w:rPr>
          <w:sz w:val="20"/>
        </w:rPr>
      </w:pPr>
    </w:p>
    <w:p w:rsidR="0016432B" w:rsidRDefault="0016432B">
      <w:pPr>
        <w:pStyle w:val="a3"/>
      </w:pPr>
    </w:p>
    <w:p w:rsidR="006C5A32" w:rsidRPr="006C5A32" w:rsidRDefault="006C5A32" w:rsidP="006C5A32">
      <w:pPr>
        <w:widowControl/>
        <w:autoSpaceDE/>
        <w:autoSpaceDN/>
        <w:rPr>
          <w:b/>
          <w:sz w:val="24"/>
          <w:szCs w:val="24"/>
        </w:rPr>
      </w:pPr>
      <w:r w:rsidRPr="006C5A32">
        <w:rPr>
          <w:noProof/>
          <w:sz w:val="24"/>
          <w:szCs w:val="24"/>
          <w:lang w:eastAsia="bg-BG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4" name="Картина 4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32">
        <w:rPr>
          <w:b/>
          <w:sz w:val="24"/>
          <w:szCs w:val="24"/>
        </w:rPr>
        <w:t xml:space="preserve">Професионална гимназия по хранително-вкусови </w:t>
      </w:r>
      <w:proofErr w:type="spellStart"/>
      <w:r w:rsidRPr="006C5A32">
        <w:rPr>
          <w:b/>
          <w:sz w:val="24"/>
          <w:szCs w:val="24"/>
        </w:rPr>
        <w:t>технологии”Атанас</w:t>
      </w:r>
      <w:proofErr w:type="spellEnd"/>
      <w:r w:rsidRPr="006C5A32">
        <w:rPr>
          <w:b/>
          <w:sz w:val="24"/>
          <w:szCs w:val="24"/>
        </w:rPr>
        <w:t xml:space="preserve"> Ченгелев”</w:t>
      </w:r>
    </w:p>
    <w:p w:rsidR="006C5A32" w:rsidRPr="006C5A32" w:rsidRDefault="006C5A32" w:rsidP="006C5A32">
      <w:pPr>
        <w:widowControl/>
        <w:autoSpaceDE/>
        <w:autoSpaceDN/>
        <w:rPr>
          <w:i/>
          <w:sz w:val="24"/>
          <w:szCs w:val="24"/>
          <w:lang w:val="ru-RU"/>
        </w:rPr>
      </w:pPr>
      <w:r w:rsidRPr="006C5A32">
        <w:rPr>
          <w:i/>
          <w:sz w:val="24"/>
          <w:szCs w:val="24"/>
        </w:rPr>
        <w:t xml:space="preserve"> </w:t>
      </w:r>
      <w:proofErr w:type="spellStart"/>
      <w:r w:rsidRPr="006C5A32">
        <w:rPr>
          <w:i/>
          <w:sz w:val="24"/>
          <w:szCs w:val="24"/>
        </w:rPr>
        <w:t>гр.Пещера</w:t>
      </w:r>
      <w:proofErr w:type="spellEnd"/>
      <w:r w:rsidRPr="006C5A32">
        <w:rPr>
          <w:i/>
          <w:sz w:val="24"/>
          <w:szCs w:val="24"/>
        </w:rPr>
        <w:t>, ул. “Свети Константин” 54, тел:  0350/6 21 35</w:t>
      </w:r>
      <w:r w:rsidRPr="006C5A32">
        <w:rPr>
          <w:i/>
          <w:sz w:val="24"/>
          <w:szCs w:val="24"/>
          <w:lang w:val="ru-RU"/>
        </w:rPr>
        <w:t xml:space="preserve">      </w:t>
      </w:r>
    </w:p>
    <w:p w:rsidR="006C5A32" w:rsidRPr="006C5A32" w:rsidRDefault="006C5A32" w:rsidP="006C5A32">
      <w:pPr>
        <w:widowControl/>
        <w:autoSpaceDE/>
        <w:autoSpaceDN/>
        <w:rPr>
          <w:sz w:val="24"/>
          <w:szCs w:val="24"/>
          <w:lang w:val="en-GB"/>
        </w:rPr>
      </w:pPr>
      <w:r w:rsidRPr="006C5A32">
        <w:rPr>
          <w:i/>
          <w:sz w:val="24"/>
          <w:szCs w:val="24"/>
          <w:lang w:val="en-GB"/>
        </w:rPr>
        <w:t xml:space="preserve">   </w:t>
      </w:r>
      <w:hyperlink r:id="rId8" w:history="1"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www</w:t>
        </w:r>
        <w:r w:rsidRPr="006C5A32">
          <w:rPr>
            <w:i/>
            <w:color w:val="0000FF"/>
            <w:sz w:val="24"/>
            <w:szCs w:val="24"/>
            <w:u w:val="single"/>
            <w:lang w:val="en-GB"/>
          </w:rPr>
          <w:t>.</w:t>
        </w:r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daskalo</w:t>
        </w:r>
        <w:r w:rsidRPr="006C5A32">
          <w:rPr>
            <w:i/>
            <w:color w:val="0000FF"/>
            <w:sz w:val="24"/>
            <w:szCs w:val="24"/>
            <w:u w:val="single"/>
          </w:rPr>
          <w:t>.</w:t>
        </w:r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com</w:t>
        </w:r>
      </w:hyperlink>
      <w:r w:rsidRPr="006C5A32">
        <w:rPr>
          <w:i/>
          <w:sz w:val="24"/>
          <w:szCs w:val="24"/>
          <w:lang w:val="en-GB"/>
        </w:rPr>
        <w:t>/</w:t>
      </w:r>
      <w:r w:rsidRPr="006C5A32">
        <w:rPr>
          <w:i/>
          <w:color w:val="3366FF"/>
          <w:sz w:val="24"/>
          <w:szCs w:val="24"/>
          <w:lang w:val="fr-FR"/>
        </w:rPr>
        <w:t>pghvt</w:t>
      </w:r>
      <w:r w:rsidRPr="006C5A32">
        <w:rPr>
          <w:i/>
          <w:color w:val="3366FF"/>
          <w:sz w:val="24"/>
          <w:szCs w:val="24"/>
        </w:rPr>
        <w:t xml:space="preserve">; </w:t>
      </w:r>
      <w:r w:rsidRPr="006C5A32">
        <w:rPr>
          <w:i/>
          <w:color w:val="3366FF"/>
          <w:sz w:val="24"/>
          <w:szCs w:val="24"/>
          <w:lang w:val="fr-FR"/>
        </w:rPr>
        <w:t>e</w:t>
      </w:r>
      <w:r w:rsidRPr="006C5A32">
        <w:rPr>
          <w:i/>
          <w:color w:val="3366FF"/>
          <w:sz w:val="24"/>
          <w:szCs w:val="24"/>
        </w:rPr>
        <w:t>-</w:t>
      </w:r>
      <w:r w:rsidRPr="006C5A32">
        <w:rPr>
          <w:i/>
          <w:color w:val="3366FF"/>
          <w:sz w:val="24"/>
          <w:szCs w:val="24"/>
          <w:lang w:val="fr-FR"/>
        </w:rPr>
        <w:t>mail</w:t>
      </w:r>
      <w:r w:rsidRPr="006C5A32">
        <w:rPr>
          <w:i/>
          <w:color w:val="3366FF"/>
          <w:sz w:val="24"/>
          <w:szCs w:val="24"/>
        </w:rPr>
        <w:t>:</w:t>
      </w:r>
      <w:r w:rsidRPr="006C5A32">
        <w:rPr>
          <w:i/>
          <w:color w:val="3366FF"/>
          <w:sz w:val="24"/>
          <w:szCs w:val="24"/>
          <w:lang w:val="en-GB"/>
        </w:rPr>
        <w:t xml:space="preserve"> </w:t>
      </w:r>
      <w:r w:rsidRPr="006C5A32">
        <w:rPr>
          <w:i/>
          <w:color w:val="3366FF"/>
          <w:sz w:val="24"/>
          <w:szCs w:val="24"/>
          <w:lang w:val="fr-FR"/>
        </w:rPr>
        <w:t xml:space="preserve">info-1302919@edu.mon.bg     </w:t>
      </w:r>
    </w:p>
    <w:p w:rsidR="000D33F1" w:rsidRDefault="000D33F1">
      <w:pPr>
        <w:pStyle w:val="a3"/>
      </w:pPr>
    </w:p>
    <w:p w:rsidR="000D33F1" w:rsidRDefault="000D33F1">
      <w:pPr>
        <w:pStyle w:val="a3"/>
      </w:pPr>
    </w:p>
    <w:p w:rsidR="000D33F1" w:rsidRDefault="000D33F1">
      <w:pPr>
        <w:pStyle w:val="a3"/>
      </w:pPr>
    </w:p>
    <w:p w:rsidR="0016432B" w:rsidRDefault="0016432B">
      <w:pPr>
        <w:pStyle w:val="a3"/>
      </w:pPr>
    </w:p>
    <w:p w:rsidR="0016432B" w:rsidRPr="006C5A32" w:rsidRDefault="006C5A32">
      <w:pPr>
        <w:pStyle w:val="a3"/>
        <w:spacing w:before="8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5A32">
        <w:rPr>
          <w:b/>
        </w:rPr>
        <w:t>УТВЪРЖДАВАМ !</w:t>
      </w:r>
    </w:p>
    <w:p w:rsidR="006C5A32" w:rsidRDefault="006C5A32">
      <w:pPr>
        <w:pStyle w:val="a3"/>
        <w:spacing w:before="81"/>
        <w:rPr>
          <w:b/>
        </w:rPr>
      </w:pPr>
      <w:r w:rsidRPr="006C5A32">
        <w:rPr>
          <w:b/>
        </w:rPr>
        <w:t xml:space="preserve">                                                                                    Славия Златанова </w:t>
      </w:r>
      <w:r>
        <w:rPr>
          <w:b/>
        </w:rPr>
        <w:t>–</w:t>
      </w:r>
      <w:r w:rsidRPr="006C5A32">
        <w:rPr>
          <w:b/>
        </w:rPr>
        <w:t xml:space="preserve"> директор</w:t>
      </w:r>
    </w:p>
    <w:p w:rsidR="006C5A32" w:rsidRPr="006C5A32" w:rsidRDefault="006C5A32">
      <w:pPr>
        <w:pStyle w:val="a3"/>
        <w:spacing w:before="81"/>
        <w:rPr>
          <w:b/>
        </w:rPr>
      </w:pPr>
      <w:r>
        <w:rPr>
          <w:b/>
        </w:rPr>
        <w:t xml:space="preserve">                                                                                     ( Заповед № </w:t>
      </w:r>
      <w:r w:rsidR="0075637B">
        <w:rPr>
          <w:b/>
        </w:rPr>
        <w:t>148/13.11.2023 г.)</w:t>
      </w: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  <w:spacing w:before="49"/>
      </w:pPr>
    </w:p>
    <w:p w:rsidR="0016432B" w:rsidRDefault="00296D9E">
      <w:pPr>
        <w:pStyle w:val="a4"/>
      </w:pPr>
      <w:r>
        <w:t>УЧИЛИЩНА</w:t>
      </w:r>
      <w:r>
        <w:rPr>
          <w:spacing w:val="-24"/>
        </w:rPr>
        <w:t xml:space="preserve"> </w:t>
      </w:r>
      <w:r>
        <w:rPr>
          <w:spacing w:val="-2"/>
        </w:rPr>
        <w:t>ПРОЦЕДУРА</w:t>
      </w:r>
    </w:p>
    <w:p w:rsidR="0016432B" w:rsidRDefault="00296D9E">
      <w:pPr>
        <w:pStyle w:val="a4"/>
        <w:spacing w:before="200" w:line="259" w:lineRule="auto"/>
      </w:pPr>
      <w:r>
        <w:t>ЗА</w:t>
      </w:r>
      <w:r>
        <w:rPr>
          <w:spacing w:val="-13"/>
        </w:rPr>
        <w:t xml:space="preserve"> </w:t>
      </w:r>
      <w:r>
        <w:t>ПОДАВАНЕ,</w:t>
      </w:r>
      <w:r>
        <w:rPr>
          <w:spacing w:val="-13"/>
        </w:rPr>
        <w:t xml:space="preserve"> </w:t>
      </w:r>
      <w:r>
        <w:t>РАЗГЛЕЖДАНЕ</w:t>
      </w:r>
      <w:r>
        <w:rPr>
          <w:spacing w:val="-13"/>
        </w:rPr>
        <w:t xml:space="preserve"> </w:t>
      </w:r>
      <w:r>
        <w:t>И РЕШАВАНЕ ЖАЛБИ И СИГНАЛИ</w:t>
      </w:r>
    </w:p>
    <w:p w:rsidR="0016432B" w:rsidRDefault="0016432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</w:pPr>
    </w:p>
    <w:p w:rsidR="0075637B" w:rsidRDefault="0075637B">
      <w:pPr>
        <w:spacing w:line="259" w:lineRule="auto"/>
        <w:sectPr w:rsidR="0075637B">
          <w:type w:val="continuous"/>
          <w:pgSz w:w="11910" w:h="16840"/>
          <w:pgMar w:top="1400" w:right="440" w:bottom="280" w:left="88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32B" w:rsidRDefault="00296D9E">
      <w:pPr>
        <w:pStyle w:val="a3"/>
        <w:spacing w:before="76" w:line="261" w:lineRule="auto"/>
        <w:ind w:left="536" w:right="984" w:firstLine="420"/>
        <w:jc w:val="both"/>
      </w:pPr>
      <w:r>
        <w:rPr>
          <w:b/>
        </w:rPr>
        <w:lastRenderedPageBreak/>
        <w:t xml:space="preserve">Чл.1. </w:t>
      </w:r>
      <w:r>
        <w:t xml:space="preserve">Настоящата процедура регламентира реда за регистриране, разглеждане и произнасяне по постъпващи в </w:t>
      </w:r>
      <w:r w:rsidR="00E306C9">
        <w:t>ПГХВТ</w:t>
      </w:r>
      <w:r>
        <w:t xml:space="preserve"> “</w:t>
      </w:r>
      <w:r w:rsidR="00E306C9">
        <w:t>Атанас Ченгелев</w:t>
      </w:r>
      <w:r>
        <w:t>“</w:t>
      </w:r>
      <w:r w:rsidR="00E306C9">
        <w:t xml:space="preserve"> гр. Пещера</w:t>
      </w:r>
      <w:r>
        <w:t xml:space="preserve"> жалби и сигнали.</w:t>
      </w:r>
    </w:p>
    <w:p w:rsidR="0016432B" w:rsidRDefault="00296D9E">
      <w:pPr>
        <w:pStyle w:val="a3"/>
        <w:spacing w:before="155" w:line="259" w:lineRule="auto"/>
        <w:ind w:left="536" w:right="974" w:firstLine="480"/>
        <w:jc w:val="both"/>
      </w:pPr>
      <w:r>
        <w:rPr>
          <w:b/>
        </w:rPr>
        <w:t>Чл.2.</w:t>
      </w:r>
      <w:r>
        <w:rPr>
          <w:b/>
          <w:spacing w:val="-13"/>
        </w:rPr>
        <w:t xml:space="preserve"> </w:t>
      </w:r>
      <w:r>
        <w:t>Жалби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сигнали</w:t>
      </w:r>
      <w:r>
        <w:rPr>
          <w:spacing w:val="-12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подават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писмен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устен</w:t>
      </w:r>
      <w:r>
        <w:rPr>
          <w:spacing w:val="-12"/>
        </w:rPr>
        <w:t xml:space="preserve"> </w:t>
      </w:r>
      <w:r>
        <w:t>вид.</w:t>
      </w:r>
      <w:r>
        <w:rPr>
          <w:spacing w:val="-8"/>
        </w:rPr>
        <w:t xml:space="preserve"> </w:t>
      </w:r>
      <w:r>
        <w:t>Жалба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сигнали</w:t>
      </w:r>
      <w:r>
        <w:rPr>
          <w:spacing w:val="-12"/>
        </w:rPr>
        <w:t xml:space="preserve"> </w:t>
      </w:r>
      <w:r>
        <w:t>могат да се подават и по електронен път на електронната поща на училището. Всяка жалба и сигнал трябва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съдържа</w:t>
      </w:r>
      <w:r>
        <w:rPr>
          <w:spacing w:val="-1"/>
        </w:rPr>
        <w:t xml:space="preserve"> </w:t>
      </w:r>
      <w:r>
        <w:t>темата,</w:t>
      </w:r>
      <w:r>
        <w:rPr>
          <w:spacing w:val="-1"/>
        </w:rPr>
        <w:t xml:space="preserve"> </w:t>
      </w:r>
      <w:r>
        <w:t>по която се отправя</w:t>
      </w:r>
      <w:r>
        <w:rPr>
          <w:spacing w:val="-1"/>
        </w:rPr>
        <w:t xml:space="preserve"> </w:t>
      </w:r>
      <w:r>
        <w:t>искането, както и попълнено име, адрес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подателя.</w:t>
      </w:r>
      <w:r>
        <w:rPr>
          <w:spacing w:val="-6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подадените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жалби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сигнали могат да се прилагат копия на документи, свързани с описаната тема.</w:t>
      </w:r>
    </w:p>
    <w:p w:rsidR="0016432B" w:rsidRDefault="00296D9E">
      <w:pPr>
        <w:pStyle w:val="a3"/>
        <w:spacing w:before="159" w:line="259" w:lineRule="auto"/>
        <w:ind w:left="536" w:right="976" w:firstLine="480"/>
        <w:jc w:val="both"/>
      </w:pPr>
      <w:r>
        <w:rPr>
          <w:b/>
        </w:rPr>
        <w:t>Чл.3</w:t>
      </w:r>
      <w:r>
        <w:t>. Не се разглеждат анонимни жалби и сигнали, или такива отнасящи се до нарушение, извършено преди повече от една /1/ година. Липсата на адрес и телефон за контакт на подателя също се счита за анонимна жалба или сигнал.</w:t>
      </w:r>
    </w:p>
    <w:p w:rsidR="0016432B" w:rsidRDefault="00296D9E">
      <w:pPr>
        <w:pStyle w:val="a3"/>
        <w:spacing w:before="159" w:line="259" w:lineRule="auto"/>
        <w:ind w:left="536" w:right="974" w:firstLine="480"/>
        <w:jc w:val="both"/>
      </w:pPr>
      <w:r>
        <w:rPr>
          <w:b/>
        </w:rPr>
        <w:t>Чл.4.</w:t>
      </w:r>
      <w:r>
        <w:rPr>
          <w:b/>
          <w:spacing w:val="-11"/>
        </w:rPr>
        <w:t xml:space="preserve"> </w:t>
      </w:r>
      <w:r>
        <w:t>Постъпилите</w:t>
      </w:r>
      <w:r>
        <w:rPr>
          <w:spacing w:val="-13"/>
        </w:rPr>
        <w:t xml:space="preserve"> </w:t>
      </w:r>
      <w:r>
        <w:t>писмени</w:t>
      </w:r>
      <w:r>
        <w:rPr>
          <w:spacing w:val="-10"/>
        </w:rPr>
        <w:t xml:space="preserve"> </w:t>
      </w:r>
      <w:r>
        <w:t>жалби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сигнали</w:t>
      </w:r>
      <w:r>
        <w:rPr>
          <w:spacing w:val="-5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внасят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proofErr w:type="spellStart"/>
      <w:r>
        <w:t>входиране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канцеларията на З</w:t>
      </w:r>
      <w:r w:rsidR="000D33F1">
        <w:t>А</w:t>
      </w:r>
      <w:r>
        <w:t xml:space="preserve">С. Така </w:t>
      </w:r>
      <w:proofErr w:type="spellStart"/>
      <w:r>
        <w:t>входирани</w:t>
      </w:r>
      <w:proofErr w:type="spellEnd"/>
      <w:r>
        <w:t xml:space="preserve"> се описват и в Регистър за подадени жалби и сигнали.</w:t>
      </w:r>
    </w:p>
    <w:p w:rsidR="0016432B" w:rsidRDefault="00296D9E">
      <w:pPr>
        <w:pStyle w:val="a3"/>
        <w:spacing w:before="161" w:line="259" w:lineRule="auto"/>
        <w:ind w:left="536" w:right="975" w:firstLine="540"/>
        <w:jc w:val="both"/>
      </w:pPr>
      <w:r>
        <w:rPr>
          <w:b/>
        </w:rPr>
        <w:t xml:space="preserve">Чл.5. </w:t>
      </w:r>
      <w:r>
        <w:t>Регистърът съдържа пореден номер, входящ номер от дневника за входяща кореспонденция, дата на подаване, име на подателя и адрес за кореспонденция, резюме на жалбата или сигнала, краен срок за отговор, дата на изпращане на отговора до подателя, бележки.</w:t>
      </w:r>
    </w:p>
    <w:p w:rsidR="0016432B" w:rsidRDefault="00296D9E">
      <w:pPr>
        <w:pStyle w:val="a3"/>
        <w:spacing w:before="159" w:line="259" w:lineRule="auto"/>
        <w:ind w:left="536" w:right="975" w:firstLine="480"/>
        <w:jc w:val="both"/>
      </w:pPr>
      <w:r>
        <w:rPr>
          <w:b/>
        </w:rPr>
        <w:t>Чл.6</w:t>
      </w:r>
      <w:r>
        <w:t>.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подадените</w:t>
      </w:r>
      <w:r>
        <w:rPr>
          <w:spacing w:val="-6"/>
        </w:rPr>
        <w:t xml:space="preserve"> </w:t>
      </w:r>
      <w:r>
        <w:t>устно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</w:t>
      </w:r>
      <w:r>
        <w:rPr>
          <w:spacing w:val="40"/>
        </w:rPr>
        <w:t xml:space="preserve"> </w:t>
      </w:r>
      <w:r>
        <w:t>жалби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сигнали</w:t>
      </w:r>
      <w:r>
        <w:rPr>
          <w:spacing w:val="-5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съставя</w:t>
      </w:r>
      <w:r>
        <w:rPr>
          <w:spacing w:val="-6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от длъжностното лице, което ги е приело и се постъпва по реда на чл.4.</w:t>
      </w:r>
    </w:p>
    <w:p w:rsidR="0016432B" w:rsidRDefault="00296D9E">
      <w:pPr>
        <w:pStyle w:val="a3"/>
        <w:spacing w:before="160" w:line="259" w:lineRule="auto"/>
        <w:ind w:left="536" w:right="975" w:firstLine="540"/>
        <w:jc w:val="both"/>
      </w:pPr>
      <w:r>
        <w:rPr>
          <w:b/>
        </w:rPr>
        <w:t>Чл.7</w:t>
      </w:r>
      <w:r>
        <w:t>. Подадените жалби и сигнали се предоставят на директора на училището за предварителен преглед на документите и определяне дали предметът на документа е от компетентността на училището. Ако преценката е, че документът не е в правомощията на училището, същият се препраща по компетентност на съответното ведомство, като писмено се уведомява жалбоподателя за предприетите действия.</w:t>
      </w:r>
    </w:p>
    <w:p w:rsidR="0016432B" w:rsidRDefault="00296D9E">
      <w:pPr>
        <w:pStyle w:val="a3"/>
        <w:spacing w:before="158" w:line="259" w:lineRule="auto"/>
        <w:ind w:left="536" w:right="976" w:firstLine="540"/>
        <w:jc w:val="both"/>
      </w:pPr>
      <w:r>
        <w:rPr>
          <w:b/>
        </w:rPr>
        <w:t>Чл.8</w:t>
      </w:r>
      <w:r>
        <w:t>. Процедурата за разглеждане на жалба или сигнал започва с резолюция на директора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училището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назначаване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училищна</w:t>
      </w:r>
      <w:r>
        <w:rPr>
          <w:spacing w:val="-11"/>
        </w:rPr>
        <w:t xml:space="preserve"> </w:t>
      </w:r>
      <w:r>
        <w:t>комисия,</w:t>
      </w:r>
      <w:r>
        <w:rPr>
          <w:spacing w:val="-12"/>
        </w:rPr>
        <w:t xml:space="preserve"> </w:t>
      </w:r>
      <w:r>
        <w:t>която</w:t>
      </w:r>
      <w:r>
        <w:rPr>
          <w:spacing w:val="-9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разгледа</w:t>
      </w:r>
      <w:r>
        <w:rPr>
          <w:spacing w:val="-10"/>
        </w:rPr>
        <w:t xml:space="preserve"> </w:t>
      </w:r>
      <w:r>
        <w:t>жалбата или сигнала по компетентност.</w:t>
      </w:r>
    </w:p>
    <w:p w:rsidR="0016432B" w:rsidRDefault="00296D9E">
      <w:pPr>
        <w:pStyle w:val="a3"/>
        <w:spacing w:before="160" w:line="259" w:lineRule="auto"/>
        <w:ind w:left="536" w:right="978" w:firstLine="480"/>
        <w:jc w:val="both"/>
      </w:pPr>
      <w:r>
        <w:rPr>
          <w:b/>
        </w:rPr>
        <w:t>Чл.9</w:t>
      </w:r>
      <w:r>
        <w:t xml:space="preserve">. За всеки конкретен случай на жалба или сигнал директорът назначава нова </w:t>
      </w:r>
      <w:r>
        <w:rPr>
          <w:spacing w:val="-2"/>
        </w:rPr>
        <w:t>комисия.</w:t>
      </w:r>
    </w:p>
    <w:p w:rsidR="0016432B" w:rsidRDefault="00296D9E">
      <w:pPr>
        <w:pStyle w:val="a3"/>
        <w:spacing w:before="160" w:line="259" w:lineRule="auto"/>
        <w:ind w:left="536" w:right="971" w:firstLine="480"/>
        <w:jc w:val="both"/>
      </w:pPr>
      <w:r>
        <w:rPr>
          <w:b/>
        </w:rPr>
        <w:t>Чл.10</w:t>
      </w:r>
      <w:r>
        <w:t>. Комисията разглежда пос</w:t>
      </w:r>
      <w:r w:rsidR="000D33F1">
        <w:t xml:space="preserve">тъпилата жалба или сигнал и в 7- </w:t>
      </w:r>
      <w:r>
        <w:t>дневен срок изготвя</w:t>
      </w:r>
      <w:r>
        <w:rPr>
          <w:spacing w:val="-14"/>
        </w:rPr>
        <w:t xml:space="preserve"> </w:t>
      </w:r>
      <w:r>
        <w:t>писмен</w:t>
      </w:r>
      <w:r>
        <w:rPr>
          <w:spacing w:val="-14"/>
        </w:rPr>
        <w:t xml:space="preserve"> </w:t>
      </w:r>
      <w:r>
        <w:t>доклад,</w:t>
      </w:r>
      <w:r>
        <w:rPr>
          <w:spacing w:val="-14"/>
        </w:rPr>
        <w:t xml:space="preserve"> </w:t>
      </w:r>
      <w:r>
        <w:t>който</w:t>
      </w:r>
      <w:r>
        <w:rPr>
          <w:spacing w:val="-14"/>
        </w:rPr>
        <w:t xml:space="preserve"> </w:t>
      </w:r>
      <w:r>
        <w:t>предоставя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З</w:t>
      </w:r>
      <w:r w:rsidR="000D33F1">
        <w:t>А</w:t>
      </w:r>
      <w:r>
        <w:t>С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proofErr w:type="spellStart"/>
      <w:r>
        <w:t>входиране</w:t>
      </w:r>
      <w:proofErr w:type="spellEnd"/>
      <w:r>
        <w:t>,</w:t>
      </w:r>
      <w:r>
        <w:rPr>
          <w:spacing w:val="-14"/>
        </w:rPr>
        <w:t xml:space="preserve"> </w:t>
      </w:r>
      <w:r>
        <w:t>заедно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всички</w:t>
      </w:r>
      <w:r>
        <w:rPr>
          <w:spacing w:val="-14"/>
        </w:rPr>
        <w:t xml:space="preserve"> </w:t>
      </w:r>
      <w:r>
        <w:t>събрани доказателства по случая. Когато за решението на конкретна жалба или сигнал е необходимо събиране на допълнителна информация по случая, което изисква повече технологично време/ в рамките на 30 дни/, подателят се уведомява писмено, като се излагат съответните мотиви.</w:t>
      </w:r>
    </w:p>
    <w:p w:rsidR="0016432B" w:rsidRDefault="00296D9E">
      <w:pPr>
        <w:pStyle w:val="a3"/>
        <w:spacing w:before="158" w:line="259" w:lineRule="auto"/>
        <w:ind w:left="536" w:right="976" w:firstLine="420"/>
        <w:jc w:val="both"/>
      </w:pPr>
      <w:r>
        <w:rPr>
          <w:b/>
        </w:rPr>
        <w:t>Чл.11</w:t>
      </w:r>
      <w:r>
        <w:t>. Директорът се произнася по доклада на комисията в 7</w:t>
      </w:r>
      <w:r w:rsidR="000D33F1">
        <w:t xml:space="preserve"> - </w:t>
      </w:r>
      <w:r>
        <w:t>дневен срок от предаването му с мотивирано становище. Жалбоподателят се уведомява писмено за предприетите действия.</w:t>
      </w:r>
    </w:p>
    <w:p w:rsidR="0016432B" w:rsidRDefault="00296D9E">
      <w:pPr>
        <w:pStyle w:val="a3"/>
        <w:spacing w:before="160" w:line="259" w:lineRule="auto"/>
        <w:ind w:left="536" w:right="979" w:firstLine="480"/>
        <w:jc w:val="both"/>
      </w:pPr>
      <w:r>
        <w:rPr>
          <w:b/>
        </w:rPr>
        <w:t>Чл.12</w:t>
      </w:r>
      <w:r>
        <w:t>. З</w:t>
      </w:r>
      <w:r w:rsidR="000D33F1">
        <w:t>А</w:t>
      </w:r>
      <w:r>
        <w:t>С на училището изпраща до подателя отговора на дирек</w:t>
      </w:r>
      <w:r w:rsidR="000D33F1">
        <w:t>тора с писмо с обратна разписка/подпис.</w:t>
      </w:r>
    </w:p>
    <w:p w:rsidR="0016432B" w:rsidRDefault="0016432B">
      <w:pPr>
        <w:spacing w:line="259" w:lineRule="auto"/>
        <w:jc w:val="both"/>
        <w:sectPr w:rsidR="0016432B">
          <w:pgSz w:w="11910" w:h="16840"/>
          <w:pgMar w:top="1320" w:right="440" w:bottom="280" w:left="880" w:header="708" w:footer="708" w:gutter="0"/>
          <w:cols w:space="708"/>
        </w:sectPr>
      </w:pPr>
    </w:p>
    <w:p w:rsidR="0016432B" w:rsidRDefault="00296D9E">
      <w:pPr>
        <w:pStyle w:val="a3"/>
        <w:spacing w:before="76" w:line="259" w:lineRule="auto"/>
        <w:ind w:left="536" w:right="976" w:firstLine="540"/>
        <w:jc w:val="both"/>
      </w:pPr>
      <w:r>
        <w:rPr>
          <w:b/>
        </w:rPr>
        <w:lastRenderedPageBreak/>
        <w:t>Чл.13</w:t>
      </w:r>
      <w:r>
        <w:t xml:space="preserve">. При постъпване на жалба или сигнал за дете в риск, директорът до един /1/ час подава устно сигнал за ситуацията до ОЗД, ДАЗД, РУ на МВР - гр. </w:t>
      </w:r>
      <w:r w:rsidR="000D33F1">
        <w:t>Пещера</w:t>
      </w:r>
      <w:r>
        <w:t xml:space="preserve"> и РУО – гр. </w:t>
      </w:r>
      <w:r w:rsidR="000D33F1">
        <w:t>Пазарджик</w:t>
      </w:r>
      <w:r>
        <w:t>, а след това и писмено, чрез доклад.</w:t>
      </w:r>
    </w:p>
    <w:p w:rsidR="0016432B" w:rsidRDefault="00296D9E">
      <w:pPr>
        <w:pStyle w:val="a3"/>
        <w:spacing w:before="160" w:line="259" w:lineRule="auto"/>
        <w:ind w:left="536" w:right="975" w:firstLine="599"/>
        <w:jc w:val="both"/>
      </w:pPr>
      <w:r>
        <w:rPr>
          <w:b/>
        </w:rPr>
        <w:t>Чл.14</w:t>
      </w:r>
      <w:r>
        <w:t>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постъпил</w:t>
      </w:r>
      <w:r>
        <w:rPr>
          <w:spacing w:val="-14"/>
        </w:rPr>
        <w:t xml:space="preserve"> </w:t>
      </w:r>
      <w:r>
        <w:t>сигнал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жалба</w:t>
      </w:r>
      <w:r>
        <w:rPr>
          <w:spacing w:val="-15"/>
        </w:rPr>
        <w:t xml:space="preserve"> </w:t>
      </w:r>
      <w:r>
        <w:t>срещу</w:t>
      </w:r>
      <w:r>
        <w:rPr>
          <w:spacing w:val="-14"/>
        </w:rPr>
        <w:t xml:space="preserve"> </w:t>
      </w:r>
      <w:r>
        <w:t>лице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персонала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насилие</w:t>
      </w:r>
      <w:r>
        <w:rPr>
          <w:spacing w:val="-15"/>
        </w:rPr>
        <w:t xml:space="preserve"> </w:t>
      </w:r>
      <w:r>
        <w:t>спрямо дете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действа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реда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настоящата</w:t>
      </w:r>
      <w:r>
        <w:rPr>
          <w:spacing w:val="-6"/>
        </w:rPr>
        <w:t xml:space="preserve"> </w:t>
      </w:r>
      <w:r>
        <w:t>процедура.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чл.</w:t>
      </w:r>
      <w:r>
        <w:rPr>
          <w:spacing w:val="-7"/>
        </w:rPr>
        <w:t xml:space="preserve"> </w:t>
      </w:r>
      <w:r>
        <w:t>193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на труда</w:t>
      </w:r>
      <w:r>
        <w:rPr>
          <w:spacing w:val="-1"/>
        </w:rPr>
        <w:t xml:space="preserve"> </w:t>
      </w:r>
      <w:r>
        <w:t>директорът</w:t>
      </w:r>
      <w:r>
        <w:rPr>
          <w:spacing w:val="-1"/>
        </w:rPr>
        <w:t xml:space="preserve"> </w:t>
      </w:r>
      <w:r>
        <w:t>изисква</w:t>
      </w:r>
      <w:r>
        <w:rPr>
          <w:spacing w:val="-2"/>
        </w:rPr>
        <w:t xml:space="preserve"> </w:t>
      </w:r>
      <w:r>
        <w:t>писмени обяснения</w:t>
      </w:r>
      <w:r>
        <w:rPr>
          <w:spacing w:val="-1"/>
        </w:rPr>
        <w:t xml:space="preserve"> </w:t>
      </w:r>
      <w:r>
        <w:t>и изслушва</w:t>
      </w:r>
      <w:r>
        <w:rPr>
          <w:spacing w:val="-1"/>
        </w:rPr>
        <w:t xml:space="preserve"> </w:t>
      </w:r>
      <w:r>
        <w:t>лицето.</w:t>
      </w:r>
      <w:r>
        <w:rPr>
          <w:spacing w:val="-1"/>
        </w:rPr>
        <w:t xml:space="preserve"> </w:t>
      </w:r>
      <w:r w:rsidR="000D33F1">
        <w:t>Комисията по чл. 9</w:t>
      </w:r>
      <w:r>
        <w:rPr>
          <w:spacing w:val="-1"/>
        </w:rPr>
        <w:t xml:space="preserve"> </w:t>
      </w:r>
      <w:r>
        <w:t>проверява посочените в сигнала факти и обстоятелства. При доказване на вината на работника/служителя се налага дисциплинарно наказание.</w:t>
      </w:r>
    </w:p>
    <w:p w:rsidR="0016432B" w:rsidRDefault="00296D9E">
      <w:pPr>
        <w:pStyle w:val="a3"/>
        <w:spacing w:before="161" w:line="259" w:lineRule="auto"/>
        <w:ind w:left="536" w:right="974" w:firstLine="659"/>
        <w:jc w:val="both"/>
      </w:pPr>
      <w:r>
        <w:rPr>
          <w:b/>
        </w:rPr>
        <w:t>Чл.15</w:t>
      </w:r>
      <w:r>
        <w:t xml:space="preserve">. При особено тежки нарушения на трудовата дисциплина и установено насилие над дете работникът/служителят се отстранява от работа до изясняване на </w:t>
      </w:r>
      <w:r>
        <w:rPr>
          <w:spacing w:val="-2"/>
        </w:rPr>
        <w:t>случая.</w:t>
      </w:r>
    </w:p>
    <w:p w:rsidR="0016432B" w:rsidRDefault="00296D9E">
      <w:pPr>
        <w:pStyle w:val="a3"/>
        <w:spacing w:before="157" w:line="259" w:lineRule="auto"/>
        <w:ind w:left="536" w:right="973" w:firstLine="599"/>
        <w:jc w:val="both"/>
      </w:pPr>
      <w:r>
        <w:rPr>
          <w:b/>
        </w:rPr>
        <w:t>Чл.16</w:t>
      </w:r>
      <w:r>
        <w:t>.</w:t>
      </w:r>
      <w:r>
        <w:rPr>
          <w:spacing w:val="-11"/>
        </w:rPr>
        <w:t xml:space="preserve"> </w:t>
      </w:r>
      <w:r>
        <w:t>Когато</w:t>
      </w:r>
      <w:r>
        <w:rPr>
          <w:spacing w:val="-10"/>
        </w:rPr>
        <w:t xml:space="preserve"> </w:t>
      </w:r>
      <w:r>
        <w:t>фактите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обстоятелствата,</w:t>
      </w:r>
      <w:r>
        <w:rPr>
          <w:spacing w:val="-11"/>
        </w:rPr>
        <w:t xml:space="preserve"> </w:t>
      </w:r>
      <w:r>
        <w:t>посочени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жалбата</w:t>
      </w:r>
      <w:r>
        <w:rPr>
          <w:spacing w:val="-11"/>
        </w:rPr>
        <w:t xml:space="preserve"> </w:t>
      </w:r>
      <w:r>
        <w:t>бъдат</w:t>
      </w:r>
      <w:r>
        <w:rPr>
          <w:spacing w:val="-10"/>
        </w:rPr>
        <w:t xml:space="preserve"> </w:t>
      </w:r>
      <w:r>
        <w:t>потвърдени</w:t>
      </w:r>
      <w:r>
        <w:rPr>
          <w:spacing w:val="-10"/>
        </w:rPr>
        <w:t xml:space="preserve"> </w:t>
      </w:r>
      <w:r>
        <w:t>се вземат незабавни мерки за отстраняване на допуснатото нарушение. При доказване вината на лицето от персонала, следва дисциплинарно наказание.</w:t>
      </w:r>
    </w:p>
    <w:p w:rsidR="0016432B" w:rsidRDefault="00296D9E">
      <w:pPr>
        <w:pStyle w:val="a3"/>
        <w:spacing w:before="160" w:line="261" w:lineRule="auto"/>
        <w:ind w:left="536" w:right="982" w:firstLine="599"/>
        <w:jc w:val="both"/>
      </w:pPr>
      <w:r>
        <w:rPr>
          <w:b/>
        </w:rPr>
        <w:t>Чл.17</w:t>
      </w:r>
      <w:r>
        <w:t>.</w:t>
      </w:r>
      <w:r>
        <w:rPr>
          <w:b/>
        </w:rPr>
        <w:t>(ал.1).</w:t>
      </w:r>
      <w:r>
        <w:t xml:space="preserve">Производството по жалбите и сигналите приключва с отговора на </w:t>
      </w:r>
      <w:r>
        <w:rPr>
          <w:spacing w:val="-2"/>
        </w:rPr>
        <w:t>директора.</w:t>
      </w:r>
    </w:p>
    <w:p w:rsidR="0016432B" w:rsidRDefault="00296D9E">
      <w:pPr>
        <w:pStyle w:val="a3"/>
        <w:spacing w:before="155" w:line="259" w:lineRule="auto"/>
        <w:ind w:left="536" w:firstLine="1259"/>
      </w:pPr>
      <w:r>
        <w:rPr>
          <w:b/>
        </w:rPr>
        <w:t>(ал.2).</w:t>
      </w:r>
      <w:r>
        <w:t>Когато</w:t>
      </w:r>
      <w:r>
        <w:rPr>
          <w:spacing w:val="-4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последващо</w:t>
      </w:r>
      <w:r>
        <w:rPr>
          <w:spacing w:val="-4"/>
        </w:rPr>
        <w:t xml:space="preserve"> </w:t>
      </w:r>
      <w:r>
        <w:t>отстраняване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констатирани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 изпълнението им и с нов отговор до жалбоподателя.</w:t>
      </w:r>
    </w:p>
    <w:p w:rsidR="0016432B" w:rsidRDefault="00296D9E">
      <w:pPr>
        <w:pStyle w:val="a3"/>
        <w:spacing w:before="160"/>
        <w:ind w:left="1136"/>
      </w:pPr>
      <w:r>
        <w:rPr>
          <w:b/>
        </w:rPr>
        <w:t>Чл.18</w:t>
      </w:r>
      <w:r>
        <w:t>.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несъгласие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резултата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отговора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жалбата:</w:t>
      </w:r>
    </w:p>
    <w:p w:rsidR="0016432B" w:rsidRDefault="00296D9E">
      <w:pPr>
        <w:pStyle w:val="a3"/>
        <w:spacing w:before="182" w:line="259" w:lineRule="auto"/>
        <w:ind w:left="536" w:right="983" w:firstLine="1079"/>
        <w:jc w:val="both"/>
      </w:pPr>
      <w:r>
        <w:rPr>
          <w:b/>
        </w:rPr>
        <w:t>(ал.1).</w:t>
      </w:r>
      <w:r>
        <w:t>Разглеждат се повторно постъпили жалби и сигнали само с посочени нови факти и обстоятелства. Отговор</w:t>
      </w:r>
      <w:r w:rsidR="000D33F1">
        <w:t>ът</w:t>
      </w:r>
      <w:r>
        <w:t xml:space="preserve"> до жалбоподателя е само за новите твърдения.</w:t>
      </w:r>
    </w:p>
    <w:p w:rsidR="0016432B" w:rsidRDefault="00296D9E">
      <w:pPr>
        <w:pStyle w:val="a3"/>
        <w:spacing w:before="160" w:line="259" w:lineRule="auto"/>
        <w:ind w:left="536" w:right="979" w:firstLine="1139"/>
        <w:jc w:val="both"/>
      </w:pPr>
      <w:r>
        <w:rPr>
          <w:b/>
        </w:rPr>
        <w:t xml:space="preserve">(ал.2) </w:t>
      </w:r>
      <w:r>
        <w:t>Не се разглеждат жалби и сигнали, подадени повторно по въпрос, по който има взето решение. Връща се отговор на подателя, като му се съобщават основанията за това.</w:t>
      </w:r>
    </w:p>
    <w:p w:rsidR="0016432B" w:rsidRDefault="00296D9E">
      <w:pPr>
        <w:pStyle w:val="a3"/>
        <w:spacing w:before="160" w:line="259" w:lineRule="auto"/>
        <w:ind w:left="536" w:right="982" w:firstLine="1079"/>
        <w:jc w:val="both"/>
      </w:pPr>
      <w:r>
        <w:rPr>
          <w:b/>
        </w:rPr>
        <w:t xml:space="preserve">(ал.3) </w:t>
      </w:r>
      <w:r>
        <w:t>При несъгласие с резултата от работата по жалбата, жалбоподателя</w:t>
      </w:r>
      <w:r w:rsidR="000D33F1">
        <w:t>т</w:t>
      </w:r>
      <w:r>
        <w:t xml:space="preserve"> се обръща към по-висша институция за да обжалва решението.</w:t>
      </w:r>
    </w:p>
    <w:p w:rsidR="0016432B" w:rsidRDefault="00296D9E">
      <w:pPr>
        <w:pStyle w:val="a3"/>
        <w:spacing w:before="160" w:line="259" w:lineRule="auto"/>
        <w:ind w:left="536" w:right="978" w:firstLine="599"/>
        <w:jc w:val="both"/>
      </w:pPr>
      <w:r>
        <w:rPr>
          <w:b/>
        </w:rPr>
        <w:t>Чл.19</w:t>
      </w:r>
      <w:r>
        <w:t>. За всички предприети действия в хода на извършената проверка на жалба или сигнал, комисията води преписка, в която се съхраняват изисканите обяснения, протоколи от</w:t>
      </w:r>
      <w:r>
        <w:rPr>
          <w:spacing w:val="-1"/>
        </w:rPr>
        <w:t xml:space="preserve"> </w:t>
      </w:r>
      <w:r>
        <w:t>проведени срещи и взети решения, както</w:t>
      </w:r>
      <w:r>
        <w:rPr>
          <w:spacing w:val="-1"/>
        </w:rPr>
        <w:t xml:space="preserve"> </w:t>
      </w:r>
      <w:r>
        <w:t>и доклада до</w:t>
      </w:r>
      <w:r>
        <w:rPr>
          <w:spacing w:val="-1"/>
        </w:rPr>
        <w:t xml:space="preserve"> </w:t>
      </w:r>
      <w:r>
        <w:t>директора. Същите се архивират в отделна папка от З</w:t>
      </w:r>
      <w:r w:rsidR="000D33F1">
        <w:t>А</w:t>
      </w:r>
      <w:r>
        <w:t>С за всяка жалба.</w:t>
      </w:r>
    </w:p>
    <w:p w:rsidR="0016432B" w:rsidRDefault="00296D9E">
      <w:pPr>
        <w:pStyle w:val="a3"/>
        <w:spacing w:before="159" w:line="259" w:lineRule="auto"/>
        <w:ind w:left="536" w:right="974" w:firstLine="659"/>
        <w:jc w:val="both"/>
      </w:pPr>
      <w:r>
        <w:rPr>
          <w:b/>
        </w:rPr>
        <w:t>Чл.20</w:t>
      </w:r>
      <w:r>
        <w:t>. При осъществяване на настоящата процедура стриктно се спазват изискванията на Административно-процесуалния кодекс, Закон за предучилищното и училищното образование</w:t>
      </w:r>
      <w:r w:rsidR="000D33F1">
        <w:t>, ПДУ, Етичния кодекс</w:t>
      </w:r>
      <w:r>
        <w:t xml:space="preserve"> и други нормативни документи.</w:t>
      </w:r>
    </w:p>
    <w:p w:rsidR="00E306C9" w:rsidRDefault="00296D9E">
      <w:pPr>
        <w:pStyle w:val="a3"/>
        <w:spacing w:before="160" w:line="259" w:lineRule="auto"/>
        <w:ind w:left="536" w:right="976" w:firstLine="719"/>
        <w:jc w:val="both"/>
      </w:pPr>
      <w:r>
        <w:rPr>
          <w:b/>
        </w:rPr>
        <w:t>Чл.21</w:t>
      </w:r>
      <w:r>
        <w:t>. Документите по преписките, протоколите и докладите на комисията за разглеждане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жалбите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сигналите</w:t>
      </w:r>
      <w:r>
        <w:rPr>
          <w:spacing w:val="-15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архивират</w:t>
      </w:r>
      <w:r>
        <w:rPr>
          <w:spacing w:val="-15"/>
        </w:rPr>
        <w:t xml:space="preserve"> </w:t>
      </w:r>
      <w:r>
        <w:t xml:space="preserve"> по реда за архивиране в </w:t>
      </w:r>
      <w:r w:rsidR="000D33F1">
        <w:t>ПГХВТ „Атанас Ченгелев“.</w:t>
      </w:r>
    </w:p>
    <w:p w:rsidR="006C5A32" w:rsidRDefault="0075637B">
      <w:pPr>
        <w:pStyle w:val="a3"/>
        <w:spacing w:before="160" w:line="259" w:lineRule="auto"/>
        <w:ind w:left="536" w:right="976" w:firstLine="719"/>
        <w:jc w:val="both"/>
      </w:pPr>
      <w:r>
        <w:t>Настоящите Правила се актуализират при необходимост.</w:t>
      </w:r>
    </w:p>
    <w:p w:rsidR="0016432B" w:rsidRPr="0075637B" w:rsidRDefault="00296D9E" w:rsidP="00E306C9">
      <w:pPr>
        <w:pStyle w:val="a3"/>
        <w:spacing w:before="160" w:line="259" w:lineRule="auto"/>
        <w:ind w:right="976" w:firstLine="536"/>
        <w:jc w:val="both"/>
        <w:rPr>
          <w:b/>
        </w:rPr>
      </w:pPr>
      <w:r w:rsidRPr="0075637B">
        <w:rPr>
          <w:b/>
        </w:rPr>
        <w:t>Приложения:</w:t>
      </w:r>
    </w:p>
    <w:p w:rsidR="0016432B" w:rsidRDefault="0016432B">
      <w:pPr>
        <w:pStyle w:val="a3"/>
        <w:spacing w:before="63"/>
      </w:pPr>
    </w:p>
    <w:p w:rsidR="0016432B" w:rsidRDefault="00296D9E">
      <w:pPr>
        <w:pStyle w:val="a5"/>
        <w:numPr>
          <w:ilvl w:val="0"/>
          <w:numId w:val="1"/>
        </w:numPr>
        <w:tabs>
          <w:tab w:val="left" w:pos="776"/>
        </w:tabs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подадени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58"/>
          <w:sz w:val="24"/>
        </w:rPr>
        <w:t xml:space="preserve"> </w:t>
      </w:r>
      <w:r>
        <w:rPr>
          <w:sz w:val="24"/>
        </w:rPr>
        <w:t>жалби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сигнали;</w:t>
      </w:r>
    </w:p>
    <w:p w:rsidR="0016432B" w:rsidRDefault="00296D9E">
      <w:pPr>
        <w:pStyle w:val="a5"/>
        <w:numPr>
          <w:ilvl w:val="0"/>
          <w:numId w:val="1"/>
        </w:numPr>
        <w:tabs>
          <w:tab w:val="left" w:pos="776"/>
        </w:tabs>
        <w:spacing w:before="182"/>
        <w:rPr>
          <w:sz w:val="24"/>
        </w:rPr>
      </w:pPr>
      <w:r>
        <w:rPr>
          <w:sz w:val="24"/>
        </w:rPr>
        <w:t>Регистър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жалби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сигнали.</w:t>
      </w:r>
    </w:p>
    <w:p w:rsidR="0016432B" w:rsidRDefault="0016432B">
      <w:pPr>
        <w:rPr>
          <w:sz w:val="24"/>
        </w:rPr>
        <w:sectPr w:rsidR="0016432B">
          <w:pgSz w:w="11910" w:h="16840"/>
          <w:pgMar w:top="1320" w:right="440" w:bottom="280" w:left="880" w:header="708" w:footer="708" w:gutter="0"/>
          <w:cols w:space="708"/>
        </w:sectPr>
      </w:pPr>
    </w:p>
    <w:p w:rsidR="0016432B" w:rsidRDefault="00296D9E">
      <w:pPr>
        <w:spacing w:before="78"/>
        <w:ind w:right="972"/>
        <w:jc w:val="right"/>
        <w:rPr>
          <w:i/>
          <w:spacing w:val="-10"/>
        </w:rPr>
      </w:pPr>
      <w:r>
        <w:rPr>
          <w:i/>
        </w:rPr>
        <w:lastRenderedPageBreak/>
        <w:t>Приложение</w:t>
      </w:r>
      <w:r>
        <w:rPr>
          <w:i/>
          <w:spacing w:val="-10"/>
        </w:rPr>
        <w:t xml:space="preserve"> 1</w:t>
      </w:r>
    </w:p>
    <w:p w:rsidR="0075637B" w:rsidRDefault="0075637B">
      <w:pPr>
        <w:spacing w:before="78"/>
        <w:ind w:right="972"/>
        <w:jc w:val="right"/>
        <w:rPr>
          <w:i/>
        </w:rPr>
      </w:pPr>
    </w:p>
    <w:p w:rsidR="0075637B" w:rsidRPr="006C5A32" w:rsidRDefault="0075637B" w:rsidP="0075637B">
      <w:pPr>
        <w:widowControl/>
        <w:autoSpaceDE/>
        <w:autoSpaceDN/>
        <w:rPr>
          <w:b/>
          <w:sz w:val="24"/>
          <w:szCs w:val="24"/>
        </w:rPr>
      </w:pPr>
      <w:r w:rsidRPr="006C5A32">
        <w:rPr>
          <w:noProof/>
          <w:sz w:val="24"/>
          <w:szCs w:val="24"/>
          <w:lang w:eastAsia="bg-BG"/>
        </w:rPr>
        <w:drawing>
          <wp:anchor distT="0" distB="0" distL="114300" distR="114300" simplePos="0" relativeHeight="487592448" behindDoc="0" locked="0" layoutInCell="1" allowOverlap="1" wp14:anchorId="56639B49" wp14:editId="464920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5" name="Картина 5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32">
        <w:rPr>
          <w:b/>
          <w:sz w:val="24"/>
          <w:szCs w:val="24"/>
        </w:rPr>
        <w:t xml:space="preserve">Професионална гимназия по хранително-вкусови </w:t>
      </w:r>
      <w:proofErr w:type="spellStart"/>
      <w:r w:rsidRPr="006C5A32">
        <w:rPr>
          <w:b/>
          <w:sz w:val="24"/>
          <w:szCs w:val="24"/>
        </w:rPr>
        <w:t>технологии”Атанас</w:t>
      </w:r>
      <w:proofErr w:type="spellEnd"/>
      <w:r w:rsidRPr="006C5A32">
        <w:rPr>
          <w:b/>
          <w:sz w:val="24"/>
          <w:szCs w:val="24"/>
        </w:rPr>
        <w:t xml:space="preserve"> Ченгелев”</w:t>
      </w:r>
    </w:p>
    <w:p w:rsidR="0075637B" w:rsidRPr="006C5A32" w:rsidRDefault="0075637B" w:rsidP="0075637B">
      <w:pPr>
        <w:widowControl/>
        <w:autoSpaceDE/>
        <w:autoSpaceDN/>
        <w:rPr>
          <w:i/>
          <w:sz w:val="24"/>
          <w:szCs w:val="24"/>
          <w:lang w:val="ru-RU"/>
        </w:rPr>
      </w:pPr>
      <w:r w:rsidRPr="006C5A32">
        <w:rPr>
          <w:i/>
          <w:sz w:val="24"/>
          <w:szCs w:val="24"/>
        </w:rPr>
        <w:t xml:space="preserve"> </w:t>
      </w:r>
      <w:proofErr w:type="spellStart"/>
      <w:r w:rsidRPr="006C5A32">
        <w:rPr>
          <w:i/>
          <w:sz w:val="24"/>
          <w:szCs w:val="24"/>
        </w:rPr>
        <w:t>гр.Пещера</w:t>
      </w:r>
      <w:proofErr w:type="spellEnd"/>
      <w:r w:rsidRPr="006C5A32">
        <w:rPr>
          <w:i/>
          <w:sz w:val="24"/>
          <w:szCs w:val="24"/>
        </w:rPr>
        <w:t>, ул. “Свети Константин” 54, тел:  0350/6 21 35</w:t>
      </w:r>
      <w:r w:rsidRPr="006C5A32">
        <w:rPr>
          <w:i/>
          <w:sz w:val="24"/>
          <w:szCs w:val="24"/>
          <w:lang w:val="ru-RU"/>
        </w:rPr>
        <w:t xml:space="preserve">      </w:t>
      </w:r>
    </w:p>
    <w:p w:rsidR="0075637B" w:rsidRPr="006C5A32" w:rsidRDefault="0075637B" w:rsidP="0075637B">
      <w:pPr>
        <w:widowControl/>
        <w:autoSpaceDE/>
        <w:autoSpaceDN/>
        <w:rPr>
          <w:sz w:val="24"/>
          <w:szCs w:val="24"/>
          <w:lang w:val="en-GB"/>
        </w:rPr>
      </w:pPr>
      <w:r w:rsidRPr="006C5A32">
        <w:rPr>
          <w:i/>
          <w:sz w:val="24"/>
          <w:szCs w:val="24"/>
          <w:lang w:val="en-GB"/>
        </w:rPr>
        <w:t xml:space="preserve">   </w:t>
      </w:r>
      <w:hyperlink r:id="rId9" w:history="1"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www</w:t>
        </w:r>
        <w:r w:rsidRPr="006C5A32">
          <w:rPr>
            <w:i/>
            <w:color w:val="0000FF"/>
            <w:sz w:val="24"/>
            <w:szCs w:val="24"/>
            <w:u w:val="single"/>
            <w:lang w:val="en-GB"/>
          </w:rPr>
          <w:t>.</w:t>
        </w:r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daskalo</w:t>
        </w:r>
        <w:r w:rsidRPr="006C5A32">
          <w:rPr>
            <w:i/>
            <w:color w:val="0000FF"/>
            <w:sz w:val="24"/>
            <w:szCs w:val="24"/>
            <w:u w:val="single"/>
          </w:rPr>
          <w:t>.</w:t>
        </w:r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com</w:t>
        </w:r>
      </w:hyperlink>
      <w:r w:rsidRPr="006C5A32">
        <w:rPr>
          <w:i/>
          <w:sz w:val="24"/>
          <w:szCs w:val="24"/>
          <w:lang w:val="en-GB"/>
        </w:rPr>
        <w:t>/</w:t>
      </w:r>
      <w:r w:rsidRPr="006C5A32">
        <w:rPr>
          <w:i/>
          <w:color w:val="3366FF"/>
          <w:sz w:val="24"/>
          <w:szCs w:val="24"/>
          <w:lang w:val="fr-FR"/>
        </w:rPr>
        <w:t>pghvt</w:t>
      </w:r>
      <w:r w:rsidRPr="006C5A32">
        <w:rPr>
          <w:i/>
          <w:color w:val="3366FF"/>
          <w:sz w:val="24"/>
          <w:szCs w:val="24"/>
        </w:rPr>
        <w:t xml:space="preserve">; </w:t>
      </w:r>
      <w:r w:rsidRPr="006C5A32">
        <w:rPr>
          <w:i/>
          <w:color w:val="3366FF"/>
          <w:sz w:val="24"/>
          <w:szCs w:val="24"/>
          <w:lang w:val="fr-FR"/>
        </w:rPr>
        <w:t>e</w:t>
      </w:r>
      <w:r w:rsidRPr="006C5A32">
        <w:rPr>
          <w:i/>
          <w:color w:val="3366FF"/>
          <w:sz w:val="24"/>
          <w:szCs w:val="24"/>
        </w:rPr>
        <w:t>-</w:t>
      </w:r>
      <w:r w:rsidRPr="006C5A32">
        <w:rPr>
          <w:i/>
          <w:color w:val="3366FF"/>
          <w:sz w:val="24"/>
          <w:szCs w:val="24"/>
          <w:lang w:val="fr-FR"/>
        </w:rPr>
        <w:t>mail</w:t>
      </w:r>
      <w:r w:rsidRPr="006C5A32">
        <w:rPr>
          <w:i/>
          <w:color w:val="3366FF"/>
          <w:sz w:val="24"/>
          <w:szCs w:val="24"/>
        </w:rPr>
        <w:t>:</w:t>
      </w:r>
      <w:r w:rsidRPr="006C5A32">
        <w:rPr>
          <w:i/>
          <w:color w:val="3366FF"/>
          <w:sz w:val="24"/>
          <w:szCs w:val="24"/>
          <w:lang w:val="en-GB"/>
        </w:rPr>
        <w:t xml:space="preserve"> </w:t>
      </w:r>
      <w:r w:rsidRPr="006C5A32">
        <w:rPr>
          <w:i/>
          <w:color w:val="3366FF"/>
          <w:sz w:val="24"/>
          <w:szCs w:val="24"/>
          <w:lang w:val="fr-FR"/>
        </w:rPr>
        <w:t xml:space="preserve">info-1302919@edu.mon.bg     </w:t>
      </w:r>
    </w:p>
    <w:p w:rsidR="0016432B" w:rsidRDefault="0016432B">
      <w:pPr>
        <w:pStyle w:val="a3"/>
        <w:spacing w:before="7"/>
        <w:rPr>
          <w:i/>
          <w:sz w:val="13"/>
        </w:rPr>
      </w:pPr>
    </w:p>
    <w:p w:rsidR="0016432B" w:rsidRDefault="0016432B">
      <w:pPr>
        <w:pStyle w:val="a3"/>
        <w:rPr>
          <w:i/>
          <w:sz w:val="22"/>
        </w:rPr>
      </w:pPr>
    </w:p>
    <w:p w:rsidR="0016432B" w:rsidRDefault="0016432B">
      <w:pPr>
        <w:pStyle w:val="a3"/>
        <w:spacing w:before="158"/>
        <w:rPr>
          <w:i/>
          <w:sz w:val="22"/>
        </w:rPr>
      </w:pPr>
    </w:p>
    <w:p w:rsidR="0016432B" w:rsidRDefault="00296D9E">
      <w:pPr>
        <w:ind w:left="536"/>
        <w:rPr>
          <w:i/>
        </w:rPr>
      </w:pPr>
      <w:r>
        <w:rPr>
          <w:i/>
          <w:spacing w:val="-2"/>
        </w:rPr>
        <w:t>Вх.№…………………………….</w:t>
      </w:r>
    </w:p>
    <w:p w:rsidR="0016432B" w:rsidRDefault="0016432B">
      <w:pPr>
        <w:pStyle w:val="a3"/>
        <w:rPr>
          <w:i/>
          <w:sz w:val="22"/>
        </w:rPr>
      </w:pPr>
    </w:p>
    <w:p w:rsidR="0016432B" w:rsidRDefault="0016432B">
      <w:pPr>
        <w:pStyle w:val="a3"/>
        <w:spacing w:before="130"/>
        <w:rPr>
          <w:i/>
          <w:sz w:val="22"/>
        </w:rPr>
      </w:pPr>
    </w:p>
    <w:p w:rsidR="0016432B" w:rsidRDefault="00296D9E">
      <w:pPr>
        <w:ind w:left="405" w:right="843"/>
        <w:jc w:val="center"/>
        <w:rPr>
          <w:b/>
          <w:sz w:val="24"/>
        </w:rPr>
      </w:pPr>
      <w:r>
        <w:rPr>
          <w:b/>
          <w:spacing w:val="-2"/>
          <w:sz w:val="24"/>
        </w:rPr>
        <w:t>ПРОТОКОЛ</w:t>
      </w:r>
    </w:p>
    <w:p w:rsidR="0016432B" w:rsidRDefault="00296D9E">
      <w:pPr>
        <w:pStyle w:val="a3"/>
        <w:spacing w:before="183"/>
        <w:ind w:left="402" w:right="843"/>
        <w:jc w:val="center"/>
      </w:pPr>
      <w:r>
        <w:t>за</w:t>
      </w:r>
      <w:r>
        <w:rPr>
          <w:spacing w:val="-5"/>
        </w:rPr>
        <w:t xml:space="preserve"> </w:t>
      </w:r>
      <w:r>
        <w:t>регистриране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устни</w:t>
      </w:r>
      <w:r>
        <w:rPr>
          <w:spacing w:val="-2"/>
        </w:rPr>
        <w:t xml:space="preserve"> </w:t>
      </w:r>
      <w:r>
        <w:t>/или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телефон/</w:t>
      </w:r>
      <w:r>
        <w:rPr>
          <w:spacing w:val="-2"/>
        </w:rPr>
        <w:t xml:space="preserve"> </w:t>
      </w:r>
      <w:r>
        <w:t>жалби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сигнали.</w:t>
      </w:r>
    </w:p>
    <w:p w:rsidR="0016432B" w:rsidRDefault="0016432B">
      <w:pPr>
        <w:pStyle w:val="a3"/>
        <w:rPr>
          <w:sz w:val="20"/>
        </w:rPr>
      </w:pPr>
    </w:p>
    <w:p w:rsidR="0016432B" w:rsidRDefault="0016432B">
      <w:pPr>
        <w:pStyle w:val="a3"/>
        <w:spacing w:before="181"/>
        <w:rPr>
          <w:sz w:val="20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6518"/>
      </w:tblGrid>
      <w:tr w:rsidR="0016432B">
        <w:trPr>
          <w:trHeight w:val="551"/>
        </w:trPr>
        <w:tc>
          <w:tcPr>
            <w:tcW w:w="562" w:type="dxa"/>
          </w:tcPr>
          <w:p w:rsidR="0016432B" w:rsidRDefault="00296D9E">
            <w:pPr>
              <w:pStyle w:val="TableParagraph"/>
              <w:spacing w:line="275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986" w:type="dxa"/>
          </w:tcPr>
          <w:p w:rsidR="0016432B" w:rsidRDefault="00296D9E">
            <w:pPr>
              <w:pStyle w:val="TableParagraph"/>
              <w:spacing w:line="276" w:lineRule="exact"/>
              <w:ind w:left="534" w:hanging="17"/>
              <w:rPr>
                <w:sz w:val="24"/>
              </w:rPr>
            </w:pPr>
            <w:r>
              <w:rPr>
                <w:sz w:val="24"/>
              </w:rPr>
              <w:t>Данни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подателя</w:t>
            </w:r>
          </w:p>
        </w:tc>
        <w:tc>
          <w:tcPr>
            <w:tcW w:w="6518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551"/>
        </w:trPr>
        <w:tc>
          <w:tcPr>
            <w:tcW w:w="562" w:type="dxa"/>
          </w:tcPr>
          <w:p w:rsidR="0016432B" w:rsidRDefault="00296D9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6" w:type="dxa"/>
          </w:tcPr>
          <w:p w:rsidR="0016432B" w:rsidRDefault="00296D9E">
            <w:pPr>
              <w:pStyle w:val="TableParagraph"/>
              <w:spacing w:line="276" w:lineRule="exact"/>
              <w:ind w:left="109" w:right="417"/>
              <w:rPr>
                <w:sz w:val="24"/>
              </w:rPr>
            </w:pPr>
            <w:r>
              <w:rPr>
                <w:sz w:val="24"/>
              </w:rPr>
              <w:t>Име,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презиме, </w:t>
            </w:r>
            <w:r>
              <w:rPr>
                <w:spacing w:val="-2"/>
                <w:sz w:val="24"/>
              </w:rPr>
              <w:t>фамилия</w:t>
            </w:r>
          </w:p>
        </w:tc>
        <w:tc>
          <w:tcPr>
            <w:tcW w:w="6518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550"/>
        </w:trPr>
        <w:tc>
          <w:tcPr>
            <w:tcW w:w="562" w:type="dxa"/>
          </w:tcPr>
          <w:p w:rsidR="0016432B" w:rsidRDefault="00296D9E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6" w:type="dxa"/>
          </w:tcPr>
          <w:p w:rsidR="0016432B" w:rsidRDefault="00296D9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16432B" w:rsidRDefault="00296D9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кореспонденция</w:t>
            </w:r>
          </w:p>
        </w:tc>
        <w:tc>
          <w:tcPr>
            <w:tcW w:w="6518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827"/>
        </w:trPr>
        <w:tc>
          <w:tcPr>
            <w:tcW w:w="562" w:type="dxa"/>
          </w:tcPr>
          <w:p w:rsidR="0016432B" w:rsidRDefault="00296D9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86" w:type="dxa"/>
          </w:tcPr>
          <w:p w:rsidR="0016432B" w:rsidRDefault="00296D9E">
            <w:pPr>
              <w:pStyle w:val="TableParagraph"/>
              <w:spacing w:line="276" w:lineRule="exact"/>
              <w:ind w:left="109" w:right="593"/>
              <w:rPr>
                <w:sz w:val="24"/>
              </w:rPr>
            </w:pPr>
            <w:r>
              <w:rPr>
                <w:spacing w:val="-2"/>
                <w:sz w:val="24"/>
              </w:rPr>
              <w:t>Телефон, електронен адрес</w:t>
            </w:r>
          </w:p>
        </w:tc>
        <w:tc>
          <w:tcPr>
            <w:tcW w:w="6518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827"/>
        </w:trPr>
        <w:tc>
          <w:tcPr>
            <w:tcW w:w="562" w:type="dxa"/>
          </w:tcPr>
          <w:p w:rsidR="0016432B" w:rsidRDefault="00296D9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:rsidR="0016432B" w:rsidRDefault="00296D9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16432B" w:rsidRDefault="00296D9E">
            <w:pPr>
              <w:pStyle w:val="TableParagraph"/>
              <w:spacing w:line="270" w:lineRule="atLeast"/>
              <w:ind w:left="109" w:right="593"/>
              <w:rPr>
                <w:sz w:val="24"/>
              </w:rPr>
            </w:pPr>
            <w:r>
              <w:rPr>
                <w:sz w:val="24"/>
              </w:rPr>
              <w:t>жалбата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сигнала</w:t>
            </w:r>
          </w:p>
        </w:tc>
        <w:tc>
          <w:tcPr>
            <w:tcW w:w="6518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551"/>
        </w:trPr>
        <w:tc>
          <w:tcPr>
            <w:tcW w:w="562" w:type="dxa"/>
          </w:tcPr>
          <w:p w:rsidR="0016432B" w:rsidRDefault="00296D9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86" w:type="dxa"/>
          </w:tcPr>
          <w:p w:rsidR="0016432B" w:rsidRDefault="00296D9E">
            <w:pPr>
              <w:pStyle w:val="TableParagraph"/>
              <w:spacing w:line="276" w:lineRule="exact"/>
              <w:ind w:left="109" w:right="886"/>
              <w:rPr>
                <w:sz w:val="24"/>
              </w:rPr>
            </w:pPr>
            <w:r>
              <w:rPr>
                <w:sz w:val="24"/>
              </w:rPr>
              <w:t xml:space="preserve">Дата на </w:t>
            </w:r>
            <w:r>
              <w:rPr>
                <w:spacing w:val="-2"/>
                <w:sz w:val="24"/>
              </w:rPr>
              <w:t>приемане</w:t>
            </w:r>
          </w:p>
        </w:tc>
        <w:tc>
          <w:tcPr>
            <w:tcW w:w="6518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278"/>
        </w:trPr>
        <w:tc>
          <w:tcPr>
            <w:tcW w:w="562" w:type="dxa"/>
          </w:tcPr>
          <w:p w:rsidR="0016432B" w:rsidRDefault="00296D9E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86" w:type="dxa"/>
          </w:tcPr>
          <w:p w:rsidR="0016432B" w:rsidRDefault="00296D9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приемане</w:t>
            </w:r>
          </w:p>
        </w:tc>
        <w:tc>
          <w:tcPr>
            <w:tcW w:w="6518" w:type="dxa"/>
          </w:tcPr>
          <w:p w:rsidR="0016432B" w:rsidRDefault="0016432B">
            <w:pPr>
              <w:pStyle w:val="TableParagraph"/>
              <w:rPr>
                <w:sz w:val="20"/>
              </w:rPr>
            </w:pPr>
          </w:p>
        </w:tc>
      </w:tr>
    </w:tbl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</w:pPr>
    </w:p>
    <w:p w:rsidR="0016432B" w:rsidRDefault="0016432B">
      <w:pPr>
        <w:pStyle w:val="a3"/>
        <w:spacing w:before="271"/>
      </w:pPr>
    </w:p>
    <w:p w:rsidR="0016432B" w:rsidRDefault="00296D9E">
      <w:pPr>
        <w:pStyle w:val="a3"/>
        <w:ind w:left="536"/>
      </w:pPr>
      <w:r>
        <w:rPr>
          <w:spacing w:val="-2"/>
        </w:rPr>
        <w:t>Приел:</w:t>
      </w:r>
    </w:p>
    <w:p w:rsidR="0016432B" w:rsidRDefault="00296D9E">
      <w:pPr>
        <w:pStyle w:val="a3"/>
        <w:spacing w:before="183"/>
        <w:ind w:left="536"/>
      </w:pPr>
      <w:r>
        <w:rPr>
          <w:spacing w:val="-2"/>
        </w:rPr>
        <w:t>Длъжност:..........................................................................................</w:t>
      </w:r>
    </w:p>
    <w:p w:rsidR="0016432B" w:rsidRDefault="00296D9E">
      <w:pPr>
        <w:pStyle w:val="a3"/>
        <w:spacing w:before="183" w:line="396" w:lineRule="auto"/>
        <w:ind w:left="536" w:right="1422"/>
      </w:pPr>
      <w:r>
        <w:t>Име,</w:t>
      </w:r>
      <w:r>
        <w:rPr>
          <w:spacing w:val="-15"/>
        </w:rPr>
        <w:t xml:space="preserve"> </w:t>
      </w:r>
      <w:r>
        <w:t xml:space="preserve">фамилия:.................................................................................... </w:t>
      </w:r>
      <w:r>
        <w:rPr>
          <w:spacing w:val="-2"/>
        </w:rPr>
        <w:t>Подпис:......................</w:t>
      </w:r>
    </w:p>
    <w:p w:rsidR="0016432B" w:rsidRDefault="0016432B">
      <w:pPr>
        <w:spacing w:line="396" w:lineRule="auto"/>
        <w:sectPr w:rsidR="0016432B">
          <w:pgSz w:w="11910" w:h="16840"/>
          <w:pgMar w:top="1320" w:right="440" w:bottom="280" w:left="880" w:header="708" w:footer="708" w:gutter="0"/>
          <w:cols w:space="708"/>
        </w:sectPr>
      </w:pPr>
    </w:p>
    <w:p w:rsidR="0016432B" w:rsidRDefault="00296D9E">
      <w:pPr>
        <w:spacing w:before="78"/>
        <w:ind w:right="972"/>
        <w:jc w:val="right"/>
        <w:rPr>
          <w:i/>
          <w:spacing w:val="-10"/>
        </w:rPr>
      </w:pPr>
      <w:bookmarkStart w:id="0" w:name="_GoBack"/>
      <w:r>
        <w:rPr>
          <w:i/>
        </w:rPr>
        <w:lastRenderedPageBreak/>
        <w:t>Приложение</w:t>
      </w:r>
      <w:r>
        <w:rPr>
          <w:i/>
          <w:spacing w:val="-10"/>
        </w:rPr>
        <w:t xml:space="preserve"> 2</w:t>
      </w:r>
    </w:p>
    <w:bookmarkEnd w:id="0"/>
    <w:p w:rsidR="0075637B" w:rsidRDefault="0075637B">
      <w:pPr>
        <w:spacing w:before="78"/>
        <w:ind w:right="972"/>
        <w:jc w:val="right"/>
        <w:rPr>
          <w:i/>
          <w:spacing w:val="-10"/>
        </w:rPr>
      </w:pPr>
    </w:p>
    <w:p w:rsidR="0075637B" w:rsidRDefault="0075637B">
      <w:pPr>
        <w:spacing w:before="78"/>
        <w:ind w:right="972"/>
        <w:jc w:val="right"/>
        <w:rPr>
          <w:i/>
        </w:rPr>
      </w:pPr>
    </w:p>
    <w:p w:rsidR="0075637B" w:rsidRPr="006C5A32" w:rsidRDefault="0075637B" w:rsidP="0075637B">
      <w:pPr>
        <w:widowControl/>
        <w:autoSpaceDE/>
        <w:autoSpaceDN/>
        <w:rPr>
          <w:b/>
          <w:sz w:val="24"/>
          <w:szCs w:val="24"/>
        </w:rPr>
      </w:pPr>
      <w:r w:rsidRPr="006C5A32">
        <w:rPr>
          <w:noProof/>
          <w:sz w:val="24"/>
          <w:szCs w:val="24"/>
          <w:lang w:eastAsia="bg-BG"/>
        </w:rPr>
        <w:drawing>
          <wp:anchor distT="0" distB="0" distL="114300" distR="114300" simplePos="0" relativeHeight="487594496" behindDoc="0" locked="0" layoutInCell="1" allowOverlap="1" wp14:anchorId="56639B49" wp14:editId="464920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6" name="Картина 6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32">
        <w:rPr>
          <w:b/>
          <w:sz w:val="24"/>
          <w:szCs w:val="24"/>
        </w:rPr>
        <w:t xml:space="preserve">Професионална гимназия по хранително-вкусови </w:t>
      </w:r>
      <w:proofErr w:type="spellStart"/>
      <w:r w:rsidRPr="006C5A32">
        <w:rPr>
          <w:b/>
          <w:sz w:val="24"/>
          <w:szCs w:val="24"/>
        </w:rPr>
        <w:t>технологии”Атанас</w:t>
      </w:r>
      <w:proofErr w:type="spellEnd"/>
      <w:r w:rsidRPr="006C5A32">
        <w:rPr>
          <w:b/>
          <w:sz w:val="24"/>
          <w:szCs w:val="24"/>
        </w:rPr>
        <w:t xml:space="preserve"> Ченгелев”</w:t>
      </w:r>
    </w:p>
    <w:p w:rsidR="0075637B" w:rsidRPr="006C5A32" w:rsidRDefault="0075637B" w:rsidP="0075637B">
      <w:pPr>
        <w:widowControl/>
        <w:autoSpaceDE/>
        <w:autoSpaceDN/>
        <w:rPr>
          <w:i/>
          <w:sz w:val="24"/>
          <w:szCs w:val="24"/>
          <w:lang w:val="ru-RU"/>
        </w:rPr>
      </w:pPr>
      <w:r w:rsidRPr="006C5A32">
        <w:rPr>
          <w:i/>
          <w:sz w:val="24"/>
          <w:szCs w:val="24"/>
        </w:rPr>
        <w:t xml:space="preserve"> </w:t>
      </w:r>
      <w:proofErr w:type="spellStart"/>
      <w:r w:rsidRPr="006C5A32">
        <w:rPr>
          <w:i/>
          <w:sz w:val="24"/>
          <w:szCs w:val="24"/>
        </w:rPr>
        <w:t>гр.Пещера</w:t>
      </w:r>
      <w:proofErr w:type="spellEnd"/>
      <w:r w:rsidRPr="006C5A32">
        <w:rPr>
          <w:i/>
          <w:sz w:val="24"/>
          <w:szCs w:val="24"/>
        </w:rPr>
        <w:t>, ул. “Свети Константин” 54, тел:  0350/6 21 35</w:t>
      </w:r>
      <w:r w:rsidRPr="006C5A32">
        <w:rPr>
          <w:i/>
          <w:sz w:val="24"/>
          <w:szCs w:val="24"/>
          <w:lang w:val="ru-RU"/>
        </w:rPr>
        <w:t xml:space="preserve">      </w:t>
      </w:r>
    </w:p>
    <w:p w:rsidR="0075637B" w:rsidRPr="006C5A32" w:rsidRDefault="0075637B" w:rsidP="0075637B">
      <w:pPr>
        <w:widowControl/>
        <w:autoSpaceDE/>
        <w:autoSpaceDN/>
        <w:rPr>
          <w:sz w:val="24"/>
          <w:szCs w:val="24"/>
          <w:lang w:val="en-GB"/>
        </w:rPr>
      </w:pPr>
      <w:r w:rsidRPr="006C5A32">
        <w:rPr>
          <w:i/>
          <w:sz w:val="24"/>
          <w:szCs w:val="24"/>
          <w:lang w:val="en-GB"/>
        </w:rPr>
        <w:t xml:space="preserve">   </w:t>
      </w:r>
      <w:hyperlink r:id="rId10" w:history="1"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www</w:t>
        </w:r>
        <w:r w:rsidRPr="006C5A32">
          <w:rPr>
            <w:i/>
            <w:color w:val="0000FF"/>
            <w:sz w:val="24"/>
            <w:szCs w:val="24"/>
            <w:u w:val="single"/>
            <w:lang w:val="en-GB"/>
          </w:rPr>
          <w:t>.</w:t>
        </w:r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daskalo</w:t>
        </w:r>
        <w:r w:rsidRPr="006C5A32">
          <w:rPr>
            <w:i/>
            <w:color w:val="0000FF"/>
            <w:sz w:val="24"/>
            <w:szCs w:val="24"/>
            <w:u w:val="single"/>
          </w:rPr>
          <w:t>.</w:t>
        </w:r>
        <w:r w:rsidRPr="006C5A32">
          <w:rPr>
            <w:i/>
            <w:color w:val="0000FF"/>
            <w:sz w:val="24"/>
            <w:szCs w:val="24"/>
            <w:u w:val="single"/>
            <w:lang w:val="fr-FR"/>
          </w:rPr>
          <w:t>com</w:t>
        </w:r>
      </w:hyperlink>
      <w:r w:rsidRPr="006C5A32">
        <w:rPr>
          <w:i/>
          <w:sz w:val="24"/>
          <w:szCs w:val="24"/>
          <w:lang w:val="en-GB"/>
        </w:rPr>
        <w:t>/</w:t>
      </w:r>
      <w:r w:rsidRPr="006C5A32">
        <w:rPr>
          <w:i/>
          <w:color w:val="3366FF"/>
          <w:sz w:val="24"/>
          <w:szCs w:val="24"/>
          <w:lang w:val="fr-FR"/>
        </w:rPr>
        <w:t>pghvt</w:t>
      </w:r>
      <w:r w:rsidRPr="006C5A32">
        <w:rPr>
          <w:i/>
          <w:color w:val="3366FF"/>
          <w:sz w:val="24"/>
          <w:szCs w:val="24"/>
        </w:rPr>
        <w:t xml:space="preserve">; </w:t>
      </w:r>
      <w:r w:rsidRPr="006C5A32">
        <w:rPr>
          <w:i/>
          <w:color w:val="3366FF"/>
          <w:sz w:val="24"/>
          <w:szCs w:val="24"/>
          <w:lang w:val="fr-FR"/>
        </w:rPr>
        <w:t>e</w:t>
      </w:r>
      <w:r w:rsidRPr="006C5A32">
        <w:rPr>
          <w:i/>
          <w:color w:val="3366FF"/>
          <w:sz w:val="24"/>
          <w:szCs w:val="24"/>
        </w:rPr>
        <w:t>-</w:t>
      </w:r>
      <w:r w:rsidRPr="006C5A32">
        <w:rPr>
          <w:i/>
          <w:color w:val="3366FF"/>
          <w:sz w:val="24"/>
          <w:szCs w:val="24"/>
          <w:lang w:val="fr-FR"/>
        </w:rPr>
        <w:t>mail</w:t>
      </w:r>
      <w:r w:rsidRPr="006C5A32">
        <w:rPr>
          <w:i/>
          <w:color w:val="3366FF"/>
          <w:sz w:val="24"/>
          <w:szCs w:val="24"/>
        </w:rPr>
        <w:t>:</w:t>
      </w:r>
      <w:r w:rsidRPr="006C5A32">
        <w:rPr>
          <w:i/>
          <w:color w:val="3366FF"/>
          <w:sz w:val="24"/>
          <w:szCs w:val="24"/>
          <w:lang w:val="en-GB"/>
        </w:rPr>
        <w:t xml:space="preserve"> </w:t>
      </w:r>
      <w:r w:rsidRPr="006C5A32">
        <w:rPr>
          <w:i/>
          <w:color w:val="3366FF"/>
          <w:sz w:val="24"/>
          <w:szCs w:val="24"/>
          <w:lang w:val="fr-FR"/>
        </w:rPr>
        <w:t xml:space="preserve">info-1302919@edu.mon.bg     </w:t>
      </w:r>
    </w:p>
    <w:p w:rsidR="0016432B" w:rsidRDefault="0016432B">
      <w:pPr>
        <w:pStyle w:val="a3"/>
        <w:spacing w:before="7"/>
        <w:rPr>
          <w:i/>
          <w:sz w:val="13"/>
        </w:rPr>
      </w:pPr>
    </w:p>
    <w:p w:rsidR="0016432B" w:rsidRDefault="0016432B">
      <w:pPr>
        <w:pStyle w:val="a3"/>
        <w:rPr>
          <w:i/>
          <w:sz w:val="28"/>
        </w:rPr>
      </w:pPr>
    </w:p>
    <w:p w:rsidR="0016432B" w:rsidRDefault="0016432B">
      <w:pPr>
        <w:pStyle w:val="a3"/>
        <w:spacing w:before="19"/>
        <w:rPr>
          <w:i/>
          <w:sz w:val="28"/>
        </w:rPr>
      </w:pPr>
    </w:p>
    <w:p w:rsidR="0016432B" w:rsidRDefault="00296D9E">
      <w:pPr>
        <w:ind w:left="406" w:right="843"/>
        <w:jc w:val="center"/>
        <w:rPr>
          <w:b/>
          <w:sz w:val="28"/>
        </w:rPr>
      </w:pPr>
      <w:r>
        <w:rPr>
          <w:b/>
          <w:sz w:val="28"/>
        </w:rPr>
        <w:t>Регистър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подадени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жалби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сигнали</w:t>
      </w:r>
    </w:p>
    <w:p w:rsidR="0016432B" w:rsidRDefault="0016432B">
      <w:pPr>
        <w:pStyle w:val="a3"/>
        <w:rPr>
          <w:b/>
          <w:sz w:val="20"/>
        </w:rPr>
      </w:pPr>
    </w:p>
    <w:p w:rsidR="0016432B" w:rsidRDefault="0016432B">
      <w:pPr>
        <w:pStyle w:val="a3"/>
        <w:rPr>
          <w:b/>
          <w:sz w:val="20"/>
        </w:rPr>
      </w:pPr>
    </w:p>
    <w:p w:rsidR="0016432B" w:rsidRDefault="0016432B">
      <w:pPr>
        <w:pStyle w:val="a3"/>
        <w:rPr>
          <w:b/>
          <w:sz w:val="20"/>
        </w:rPr>
      </w:pPr>
    </w:p>
    <w:p w:rsidR="0016432B" w:rsidRDefault="0016432B">
      <w:pPr>
        <w:pStyle w:val="a3"/>
        <w:rPr>
          <w:b/>
          <w:sz w:val="20"/>
        </w:rPr>
      </w:pPr>
    </w:p>
    <w:p w:rsidR="0016432B" w:rsidRDefault="0016432B">
      <w:pPr>
        <w:pStyle w:val="a3"/>
        <w:spacing w:before="5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747"/>
        <w:gridCol w:w="1289"/>
        <w:gridCol w:w="1553"/>
        <w:gridCol w:w="1538"/>
        <w:gridCol w:w="946"/>
        <w:gridCol w:w="1231"/>
        <w:gridCol w:w="1025"/>
      </w:tblGrid>
      <w:tr w:rsidR="0016432B">
        <w:trPr>
          <w:trHeight w:val="1012"/>
        </w:trPr>
        <w:tc>
          <w:tcPr>
            <w:tcW w:w="1023" w:type="dxa"/>
          </w:tcPr>
          <w:p w:rsidR="0016432B" w:rsidRDefault="00296D9E">
            <w:pPr>
              <w:pStyle w:val="TableParagraph"/>
              <w:spacing w:before="1" w:line="252" w:lineRule="exact"/>
              <w:ind w:left="110"/>
            </w:pPr>
            <w:r>
              <w:rPr>
                <w:spacing w:val="-2"/>
              </w:rPr>
              <w:t>Пореден</w:t>
            </w:r>
          </w:p>
          <w:p w:rsidR="0016432B" w:rsidRDefault="00296D9E">
            <w:pPr>
              <w:pStyle w:val="TableParagraph"/>
              <w:spacing w:line="252" w:lineRule="exact"/>
              <w:ind w:left="110"/>
            </w:pPr>
            <w:r>
              <w:rPr>
                <w:spacing w:val="-10"/>
              </w:rPr>
              <w:t>№</w:t>
            </w:r>
          </w:p>
        </w:tc>
        <w:tc>
          <w:tcPr>
            <w:tcW w:w="1747" w:type="dxa"/>
          </w:tcPr>
          <w:p w:rsidR="0016432B" w:rsidRDefault="00296D9E">
            <w:pPr>
              <w:pStyle w:val="TableParagraph"/>
              <w:spacing w:before="1"/>
              <w:ind w:left="107" w:right="79"/>
            </w:pPr>
            <w:r>
              <w:t>Входящ</w:t>
            </w:r>
            <w:r>
              <w:rPr>
                <w:spacing w:val="-14"/>
              </w:rPr>
              <w:t xml:space="preserve"> </w:t>
            </w:r>
            <w:r>
              <w:t xml:space="preserve">номер от дневник за </w:t>
            </w:r>
            <w:r>
              <w:rPr>
                <w:spacing w:val="-2"/>
              </w:rPr>
              <w:t>входяща</w:t>
            </w:r>
          </w:p>
          <w:p w:rsidR="0016432B" w:rsidRDefault="00296D9E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кореспонденция</w:t>
            </w:r>
          </w:p>
        </w:tc>
        <w:tc>
          <w:tcPr>
            <w:tcW w:w="1289" w:type="dxa"/>
          </w:tcPr>
          <w:p w:rsidR="0016432B" w:rsidRDefault="00296D9E">
            <w:pPr>
              <w:pStyle w:val="TableParagraph"/>
              <w:spacing w:before="1"/>
              <w:ind w:left="108" w:right="312"/>
            </w:pPr>
            <w:r>
              <w:t xml:space="preserve">Дата на </w:t>
            </w:r>
            <w:r>
              <w:rPr>
                <w:spacing w:val="-2"/>
              </w:rPr>
              <w:t>подаване</w:t>
            </w:r>
          </w:p>
        </w:tc>
        <w:tc>
          <w:tcPr>
            <w:tcW w:w="1553" w:type="dxa"/>
          </w:tcPr>
          <w:p w:rsidR="0016432B" w:rsidRDefault="00296D9E">
            <w:pPr>
              <w:pStyle w:val="TableParagraph"/>
              <w:spacing w:before="1"/>
              <w:ind w:left="110" w:right="290"/>
            </w:pPr>
            <w:r>
              <w:t>Име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адрес на </w:t>
            </w:r>
            <w:r>
              <w:rPr>
                <w:spacing w:val="-2"/>
              </w:rPr>
              <w:t>подателя</w:t>
            </w:r>
          </w:p>
        </w:tc>
        <w:tc>
          <w:tcPr>
            <w:tcW w:w="1538" w:type="dxa"/>
          </w:tcPr>
          <w:p w:rsidR="0016432B" w:rsidRDefault="00296D9E">
            <w:pPr>
              <w:pStyle w:val="TableParagraph"/>
              <w:spacing w:before="1"/>
              <w:ind w:left="108" w:right="250"/>
            </w:pPr>
            <w:r>
              <w:t>Резюме на жалбата</w:t>
            </w:r>
            <w:r>
              <w:rPr>
                <w:spacing w:val="-14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сигнала</w:t>
            </w:r>
          </w:p>
        </w:tc>
        <w:tc>
          <w:tcPr>
            <w:tcW w:w="946" w:type="dxa"/>
          </w:tcPr>
          <w:p w:rsidR="0016432B" w:rsidRDefault="00296D9E">
            <w:pPr>
              <w:pStyle w:val="TableParagraph"/>
              <w:spacing w:before="1"/>
              <w:ind w:left="108" w:right="157"/>
            </w:pPr>
            <w:r>
              <w:rPr>
                <w:spacing w:val="-2"/>
              </w:rPr>
              <w:t xml:space="preserve">Краен </w:t>
            </w:r>
            <w:r>
              <w:t>срок</w:t>
            </w:r>
            <w:r>
              <w:rPr>
                <w:spacing w:val="-14"/>
              </w:rPr>
              <w:t xml:space="preserve"> </w:t>
            </w:r>
            <w:r>
              <w:t>за</w:t>
            </w:r>
          </w:p>
          <w:p w:rsidR="0016432B" w:rsidRDefault="00296D9E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отговор</w:t>
            </w:r>
          </w:p>
        </w:tc>
        <w:tc>
          <w:tcPr>
            <w:tcW w:w="1231" w:type="dxa"/>
          </w:tcPr>
          <w:p w:rsidR="0016432B" w:rsidRDefault="00296D9E">
            <w:pPr>
              <w:pStyle w:val="TableParagraph"/>
              <w:spacing w:before="1"/>
              <w:ind w:left="111"/>
            </w:pPr>
            <w:r>
              <w:t xml:space="preserve">Дата за </w:t>
            </w:r>
            <w:r>
              <w:rPr>
                <w:spacing w:val="-2"/>
              </w:rPr>
              <w:t xml:space="preserve">изпращане </w:t>
            </w:r>
            <w:r>
              <w:rPr>
                <w:spacing w:val="-6"/>
              </w:rPr>
              <w:t>на</w:t>
            </w:r>
          </w:p>
          <w:p w:rsidR="0016432B" w:rsidRDefault="00296D9E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отговора</w:t>
            </w:r>
          </w:p>
        </w:tc>
        <w:tc>
          <w:tcPr>
            <w:tcW w:w="1025" w:type="dxa"/>
          </w:tcPr>
          <w:p w:rsidR="0016432B" w:rsidRDefault="00296D9E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Бележки</w:t>
            </w:r>
          </w:p>
        </w:tc>
      </w:tr>
      <w:tr w:rsidR="0016432B">
        <w:trPr>
          <w:trHeight w:val="323"/>
        </w:trPr>
        <w:tc>
          <w:tcPr>
            <w:tcW w:w="102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747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89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5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38" w:type="dxa"/>
          </w:tcPr>
          <w:p w:rsidR="0016432B" w:rsidRDefault="0016432B">
            <w:pPr>
              <w:pStyle w:val="TableParagraph"/>
            </w:pPr>
          </w:p>
        </w:tc>
        <w:tc>
          <w:tcPr>
            <w:tcW w:w="946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31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025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321"/>
        </w:trPr>
        <w:tc>
          <w:tcPr>
            <w:tcW w:w="102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747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89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5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38" w:type="dxa"/>
          </w:tcPr>
          <w:p w:rsidR="0016432B" w:rsidRDefault="0016432B">
            <w:pPr>
              <w:pStyle w:val="TableParagraph"/>
            </w:pPr>
          </w:p>
        </w:tc>
        <w:tc>
          <w:tcPr>
            <w:tcW w:w="946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31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025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321"/>
        </w:trPr>
        <w:tc>
          <w:tcPr>
            <w:tcW w:w="102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747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89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5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38" w:type="dxa"/>
          </w:tcPr>
          <w:p w:rsidR="0016432B" w:rsidRDefault="0016432B">
            <w:pPr>
              <w:pStyle w:val="TableParagraph"/>
            </w:pPr>
          </w:p>
        </w:tc>
        <w:tc>
          <w:tcPr>
            <w:tcW w:w="946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31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025" w:type="dxa"/>
          </w:tcPr>
          <w:p w:rsidR="0016432B" w:rsidRDefault="0016432B">
            <w:pPr>
              <w:pStyle w:val="TableParagraph"/>
            </w:pPr>
          </w:p>
        </w:tc>
      </w:tr>
      <w:tr w:rsidR="0016432B">
        <w:trPr>
          <w:trHeight w:val="323"/>
        </w:trPr>
        <w:tc>
          <w:tcPr>
            <w:tcW w:w="102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747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89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53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538" w:type="dxa"/>
          </w:tcPr>
          <w:p w:rsidR="0016432B" w:rsidRDefault="0016432B">
            <w:pPr>
              <w:pStyle w:val="TableParagraph"/>
            </w:pPr>
          </w:p>
        </w:tc>
        <w:tc>
          <w:tcPr>
            <w:tcW w:w="946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231" w:type="dxa"/>
          </w:tcPr>
          <w:p w:rsidR="0016432B" w:rsidRDefault="0016432B">
            <w:pPr>
              <w:pStyle w:val="TableParagraph"/>
            </w:pPr>
          </w:p>
        </w:tc>
        <w:tc>
          <w:tcPr>
            <w:tcW w:w="1025" w:type="dxa"/>
          </w:tcPr>
          <w:p w:rsidR="0016432B" w:rsidRDefault="0016432B">
            <w:pPr>
              <w:pStyle w:val="TableParagraph"/>
            </w:pPr>
          </w:p>
        </w:tc>
      </w:tr>
    </w:tbl>
    <w:p w:rsidR="00296D9E" w:rsidRDefault="00296D9E"/>
    <w:sectPr w:rsidR="00296D9E">
      <w:pgSz w:w="11910" w:h="16840"/>
      <w:pgMar w:top="1320" w:right="4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3E" w:rsidRDefault="0005303E" w:rsidP="006C5A32">
      <w:r>
        <w:separator/>
      </w:r>
    </w:p>
  </w:endnote>
  <w:endnote w:type="continuationSeparator" w:id="0">
    <w:p w:rsidR="0005303E" w:rsidRDefault="0005303E" w:rsidP="006C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3E" w:rsidRDefault="0005303E" w:rsidP="006C5A32">
      <w:r>
        <w:separator/>
      </w:r>
    </w:p>
  </w:footnote>
  <w:footnote w:type="continuationSeparator" w:id="0">
    <w:p w:rsidR="0005303E" w:rsidRDefault="0005303E" w:rsidP="006C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33655"/>
    <w:multiLevelType w:val="hybridMultilevel"/>
    <w:tmpl w:val="2878D56C"/>
    <w:lvl w:ilvl="0" w:tplc="36E8DD4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7EAE5AC0">
      <w:numFmt w:val="bullet"/>
      <w:lvlText w:val="•"/>
      <w:lvlJc w:val="left"/>
      <w:pPr>
        <w:ind w:left="1760" w:hanging="240"/>
      </w:pPr>
      <w:rPr>
        <w:rFonts w:hint="default"/>
        <w:lang w:val="bg-BG" w:eastAsia="en-US" w:bidi="ar-SA"/>
      </w:rPr>
    </w:lvl>
    <w:lvl w:ilvl="2" w:tplc="EBFE2BF2">
      <w:numFmt w:val="bullet"/>
      <w:lvlText w:val="•"/>
      <w:lvlJc w:val="left"/>
      <w:pPr>
        <w:ind w:left="2741" w:hanging="240"/>
      </w:pPr>
      <w:rPr>
        <w:rFonts w:hint="default"/>
        <w:lang w:val="bg-BG" w:eastAsia="en-US" w:bidi="ar-SA"/>
      </w:rPr>
    </w:lvl>
    <w:lvl w:ilvl="3" w:tplc="373A3B7A">
      <w:numFmt w:val="bullet"/>
      <w:lvlText w:val="•"/>
      <w:lvlJc w:val="left"/>
      <w:pPr>
        <w:ind w:left="3721" w:hanging="240"/>
      </w:pPr>
      <w:rPr>
        <w:rFonts w:hint="default"/>
        <w:lang w:val="bg-BG" w:eastAsia="en-US" w:bidi="ar-SA"/>
      </w:rPr>
    </w:lvl>
    <w:lvl w:ilvl="4" w:tplc="47F25FCA">
      <w:numFmt w:val="bullet"/>
      <w:lvlText w:val="•"/>
      <w:lvlJc w:val="left"/>
      <w:pPr>
        <w:ind w:left="4702" w:hanging="240"/>
      </w:pPr>
      <w:rPr>
        <w:rFonts w:hint="default"/>
        <w:lang w:val="bg-BG" w:eastAsia="en-US" w:bidi="ar-SA"/>
      </w:rPr>
    </w:lvl>
    <w:lvl w:ilvl="5" w:tplc="30907D90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7E0052CE">
      <w:numFmt w:val="bullet"/>
      <w:lvlText w:val="•"/>
      <w:lvlJc w:val="left"/>
      <w:pPr>
        <w:ind w:left="6663" w:hanging="240"/>
      </w:pPr>
      <w:rPr>
        <w:rFonts w:hint="default"/>
        <w:lang w:val="bg-BG" w:eastAsia="en-US" w:bidi="ar-SA"/>
      </w:rPr>
    </w:lvl>
    <w:lvl w:ilvl="7" w:tplc="1F00C208">
      <w:numFmt w:val="bullet"/>
      <w:lvlText w:val="•"/>
      <w:lvlJc w:val="left"/>
      <w:pPr>
        <w:ind w:left="7644" w:hanging="240"/>
      </w:pPr>
      <w:rPr>
        <w:rFonts w:hint="default"/>
        <w:lang w:val="bg-BG" w:eastAsia="en-US" w:bidi="ar-SA"/>
      </w:rPr>
    </w:lvl>
    <w:lvl w:ilvl="8" w:tplc="2132E4DC">
      <w:numFmt w:val="bullet"/>
      <w:lvlText w:val="•"/>
      <w:lvlJc w:val="left"/>
      <w:pPr>
        <w:ind w:left="8625" w:hanging="24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432B"/>
    <w:rsid w:val="0005303E"/>
    <w:rsid w:val="000D33F1"/>
    <w:rsid w:val="0016432B"/>
    <w:rsid w:val="00296D9E"/>
    <w:rsid w:val="006C5A32"/>
    <w:rsid w:val="0075637B"/>
    <w:rsid w:val="00E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397C"/>
  <w15:docId w15:val="{6ADB28A4-FA13-474E-B360-3C0DBA0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01" w:right="84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776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C5A3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C5A32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6C5A3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C5A32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75637B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5637B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kal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askal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skal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1302819: ПГХВТ"Атанас Ченгелев" - Пещера</cp:lastModifiedBy>
  <cp:revision>3</cp:revision>
  <cp:lastPrinted>2024-03-11T08:47:00Z</cp:lastPrinted>
  <dcterms:created xsi:type="dcterms:W3CDTF">2024-03-11T08:11:00Z</dcterms:created>
  <dcterms:modified xsi:type="dcterms:W3CDTF">2024-03-11T08:48:00Z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за Office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за Office 365</vt:lpwstr>
  </property>
</Properties>
</file>