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A0" w:rsidRPr="006F56A0" w:rsidRDefault="003B6341" w:rsidP="006F56A0">
      <w:pPr>
        <w:pStyle w:val="a3"/>
        <w:jc w:val="center"/>
        <w:rPr>
          <w:b/>
          <w:sz w:val="44"/>
          <w:szCs w:val="44"/>
          <w:lang w:eastAsia="bg-BG"/>
        </w:rPr>
      </w:pPr>
      <w:r w:rsidRPr="006F56A0">
        <w:rPr>
          <w:b/>
          <w:sz w:val="44"/>
          <w:szCs w:val="44"/>
          <w:lang w:eastAsia="bg-BG"/>
        </w:rPr>
        <w:t>Ваканции и неучебни дни</w:t>
      </w:r>
    </w:p>
    <w:p w:rsidR="003B6341" w:rsidRPr="006F56A0" w:rsidRDefault="003B6341" w:rsidP="006F56A0">
      <w:pPr>
        <w:pStyle w:val="a3"/>
        <w:jc w:val="center"/>
        <w:rPr>
          <w:b/>
          <w:sz w:val="44"/>
          <w:szCs w:val="44"/>
          <w:lang w:eastAsia="bg-BG"/>
        </w:rPr>
      </w:pPr>
      <w:r w:rsidRPr="006F56A0">
        <w:rPr>
          <w:b/>
          <w:sz w:val="44"/>
          <w:szCs w:val="44"/>
          <w:lang w:eastAsia="bg-BG"/>
        </w:rPr>
        <w:t>за учебната 2020/2021 година</w:t>
      </w:r>
    </w:p>
    <w:p w:rsidR="003B6341" w:rsidRPr="003B6341" w:rsidRDefault="003B6341" w:rsidP="003B6341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bg-BG"/>
        </w:rPr>
      </w:pPr>
      <w:r w:rsidRPr="003B6341">
        <w:rPr>
          <w:rFonts w:ascii="Arial" w:eastAsia="Times New Roman" w:hAnsi="Arial" w:cs="Arial"/>
          <w:b/>
          <w:bCs/>
          <w:color w:val="333333"/>
          <w:sz w:val="27"/>
          <w:szCs w:val="27"/>
          <w:lang w:eastAsia="bg-BG"/>
        </w:rPr>
        <w:t xml:space="preserve">Начало и край на ваканциите с изключение на лятната през </w:t>
      </w:r>
      <w:bookmarkStart w:id="0" w:name="_GoBack"/>
      <w:bookmarkEnd w:id="0"/>
      <w:r w:rsidRPr="003B6341">
        <w:rPr>
          <w:rFonts w:ascii="Arial" w:eastAsia="Times New Roman" w:hAnsi="Arial" w:cs="Arial"/>
          <w:b/>
          <w:bCs/>
          <w:color w:val="333333"/>
          <w:sz w:val="27"/>
          <w:szCs w:val="27"/>
          <w:lang w:eastAsia="bg-BG"/>
        </w:rPr>
        <w:t>учебната 2020/2021 година:</w:t>
      </w:r>
    </w:p>
    <w:p w:rsidR="003B6341" w:rsidRPr="003B6341" w:rsidRDefault="003B6341" w:rsidP="003B63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B634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30.10.2020 г. – 01.11.2020 г. вкл.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– есенна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br/>
      </w:r>
      <w:r w:rsidRPr="003B634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24.12.2020 г. – 03.01.2021 г. вкл.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– коледна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br/>
      </w:r>
      <w:r w:rsidRPr="003B634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30.01.2021 г. – 03.02.2021 г. вкл.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 – </w:t>
      </w:r>
      <w:proofErr w:type="spellStart"/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междусрочна</w:t>
      </w:r>
      <w:proofErr w:type="spellEnd"/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br/>
      </w:r>
      <w:r w:rsidRPr="003B634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03.04.2021 г. – 11.04.2021 г. вкл.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– пролетна за I - XII клас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br/>
      </w:r>
      <w:r w:rsidRPr="003B634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08.04.2021 г. – 11.04.2021 г. вкл.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– пролетна за XII клас</w:t>
      </w:r>
    </w:p>
    <w:p w:rsidR="003B6341" w:rsidRPr="003B6341" w:rsidRDefault="003B6341" w:rsidP="003B6341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bg-BG"/>
        </w:rPr>
      </w:pPr>
      <w:r w:rsidRPr="003B6341">
        <w:rPr>
          <w:rFonts w:ascii="Arial" w:eastAsia="Times New Roman" w:hAnsi="Arial" w:cs="Arial"/>
          <w:b/>
          <w:bCs/>
          <w:color w:val="333333"/>
          <w:sz w:val="27"/>
          <w:szCs w:val="27"/>
          <w:lang w:eastAsia="bg-BG"/>
        </w:rPr>
        <w:t>Начало на втория учебен срок на учебната 2020/2021 година:</w:t>
      </w:r>
    </w:p>
    <w:p w:rsidR="003B6341" w:rsidRPr="003B6341" w:rsidRDefault="003B6341" w:rsidP="003B63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B634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04.02.2021 г.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– I - XII клас</w:t>
      </w:r>
    </w:p>
    <w:p w:rsidR="003B6341" w:rsidRPr="003B6341" w:rsidRDefault="003B6341" w:rsidP="003B63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B634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Неучебни дни</w:t>
      </w:r>
    </w:p>
    <w:p w:rsidR="003B6341" w:rsidRPr="003B6341" w:rsidRDefault="003B6341" w:rsidP="003B63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B634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19.05.2021 г. – 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ДЗИ по БЕЛ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br/>
      </w:r>
      <w:r w:rsidRPr="003B634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21.05.2021 г. – 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втори ДЗИ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br/>
      </w:r>
      <w:r w:rsidRPr="003B634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25.05.2021 г. – 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неучебен, но присъствен ден за училищни, просветни и културни дейности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br/>
      </w:r>
      <w:r w:rsidRPr="003B634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16.06.2021 г. – 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НВО по БЕЛ в края на VII и на Х клас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br/>
      </w:r>
      <w:r w:rsidRPr="003B634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18.06.2021 г. – 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НВО по математика в края на VII и на Х клас</w:t>
      </w:r>
    </w:p>
    <w:p w:rsidR="003B6341" w:rsidRPr="003B6341" w:rsidRDefault="003B6341" w:rsidP="003B6341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bg-BG"/>
        </w:rPr>
      </w:pPr>
      <w:r w:rsidRPr="003B6341">
        <w:rPr>
          <w:rFonts w:ascii="Arial" w:eastAsia="Times New Roman" w:hAnsi="Arial" w:cs="Arial"/>
          <w:b/>
          <w:bCs/>
          <w:color w:val="333333"/>
          <w:sz w:val="27"/>
          <w:szCs w:val="27"/>
          <w:lang w:eastAsia="bg-BG"/>
        </w:rPr>
        <w:t>Край на втория учебен срок на учебната 2020/2021 година:</w:t>
      </w:r>
    </w:p>
    <w:p w:rsidR="003B6341" w:rsidRPr="003B6341" w:rsidRDefault="003B6341" w:rsidP="003B63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3B634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14.05.2021 г.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– XII клас (13 учебни седмици)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br/>
      </w:r>
      <w:r w:rsidRPr="003B634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31.05.2021 г. (07.06.2021)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–  І – III клас (14 учебни седмици + 1 седмица за проектни дейности)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br/>
      </w:r>
      <w:r w:rsidRPr="003B634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14.06.2021 г.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– IV – VІ клас (16 учебни седмици)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br/>
      </w:r>
      <w:r w:rsidRPr="003B634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30.06.2021 г.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– V – VІ клас (18 учебни седмици за паралелки в спортни училища)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br/>
      </w:r>
      <w:r w:rsidRPr="003B634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30.06.2021 г. – 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VII – ХІ клас (18 учебни седмици)</w:t>
      </w:r>
      <w:r w:rsidRPr="003B634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br/>
        <w:t>14.07.2021 г.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– Х – XI клас (за паралелки с професионална подготовка)</w:t>
      </w:r>
      <w:r w:rsidRPr="003B634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br/>
        <w:t>28.07.2021 г. – </w:t>
      </w:r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XI клас (за паралелки с </w:t>
      </w:r>
      <w:proofErr w:type="spellStart"/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дуална</w:t>
      </w:r>
      <w:proofErr w:type="spellEnd"/>
      <w:r w:rsidRPr="003B634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система на обучение)</w:t>
      </w:r>
    </w:p>
    <w:p w:rsidR="00526BFE" w:rsidRDefault="00526BFE"/>
    <w:sectPr w:rsidR="0052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41"/>
    <w:rsid w:val="003B6341"/>
    <w:rsid w:val="00526BFE"/>
    <w:rsid w:val="006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0E5A"/>
  <w15:chartTrackingRefBased/>
  <w15:docId w15:val="{82CDBF09-B9A9-413A-9A4D-C494FEBE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Marinov</cp:lastModifiedBy>
  <cp:revision>2</cp:revision>
  <dcterms:created xsi:type="dcterms:W3CDTF">2020-09-02T06:49:00Z</dcterms:created>
  <dcterms:modified xsi:type="dcterms:W3CDTF">2020-09-04T09:36:00Z</dcterms:modified>
</cp:coreProperties>
</file>