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1F" w:rsidRPr="00A6355F" w:rsidRDefault="006A6F1F" w:rsidP="006A6F1F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33357D">
        <w:rPr>
          <w:sz w:val="32"/>
          <w:szCs w:val="32"/>
        </w:rPr>
        <w:t>Буквар</w:t>
      </w:r>
      <w:r w:rsidR="00A6355F">
        <w:rPr>
          <w:sz w:val="32"/>
          <w:szCs w:val="32"/>
        </w:rPr>
        <w:t>- стр.10</w:t>
      </w:r>
      <w:r w:rsidR="00CA46E7">
        <w:rPr>
          <w:sz w:val="32"/>
          <w:szCs w:val="32"/>
          <w:lang w:val="en-US"/>
        </w:rPr>
        <w:t>3</w:t>
      </w:r>
    </w:p>
    <w:p w:rsidR="006A6F1F" w:rsidRPr="00CA46E7" w:rsidRDefault="00CA46E7" w:rsidP="00CA46E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Учебна тетрадка- стр.</w:t>
      </w:r>
      <w:r>
        <w:rPr>
          <w:sz w:val="32"/>
          <w:szCs w:val="32"/>
          <w:lang w:val="en-US"/>
        </w:rPr>
        <w:t>90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>Задача: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1.Прочети текста. </w:t>
      </w:r>
    </w:p>
    <w:p w:rsidR="006A6F1F" w:rsidRPr="00CA46E7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A46E7">
        <w:rPr>
          <w:sz w:val="32"/>
          <w:szCs w:val="32"/>
        </w:rPr>
        <w:t>Изгледай презентацията.</w:t>
      </w:r>
    </w:p>
    <w:p w:rsidR="007C2E22" w:rsidRPr="00CA46E7" w:rsidRDefault="00A6355F" w:rsidP="007C2E2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205B8">
        <w:rPr>
          <w:sz w:val="32"/>
          <w:szCs w:val="32"/>
        </w:rPr>
        <w:t>.</w:t>
      </w:r>
      <w:r w:rsidR="00CA46E7">
        <w:rPr>
          <w:sz w:val="32"/>
          <w:szCs w:val="32"/>
        </w:rPr>
        <w:t xml:space="preserve"> </w:t>
      </w:r>
      <w:r w:rsidR="004205B8">
        <w:rPr>
          <w:sz w:val="32"/>
          <w:szCs w:val="32"/>
        </w:rPr>
        <w:t>Запомни</w:t>
      </w:r>
      <w:r w:rsidR="00CA46E7">
        <w:rPr>
          <w:sz w:val="32"/>
          <w:szCs w:val="32"/>
        </w:rPr>
        <w:t xml:space="preserve"> видяното</w:t>
      </w:r>
      <w:r w:rsidR="004205B8">
        <w:rPr>
          <w:sz w:val="32"/>
          <w:szCs w:val="32"/>
        </w:rPr>
        <w:t>!</w:t>
      </w:r>
    </w:p>
    <w:p w:rsidR="007C2E22" w:rsidRPr="007C2E22" w:rsidRDefault="007C2E22" w:rsidP="007C2E22">
      <w:pPr>
        <w:rPr>
          <w:b/>
          <w:i/>
          <w:sz w:val="36"/>
          <w:szCs w:val="36"/>
        </w:rPr>
      </w:pPr>
      <w:r w:rsidRPr="00E15508">
        <w:rPr>
          <w:b/>
          <w:sz w:val="32"/>
          <w:szCs w:val="32"/>
        </w:rPr>
        <w:t>Правила за четене:</w:t>
      </w:r>
    </w:p>
    <w:p w:rsidR="007C2E22" w:rsidRPr="00B73F82" w:rsidRDefault="007C2E22" w:rsidP="007C2E2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80845" cy="2162175"/>
            <wp:effectExtent l="19050" t="0" r="0" b="0"/>
            <wp:docPr id="4" name="Картина 4" descr="schoo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                                 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Четем с подходящ тон, изразително.</w:t>
      </w:r>
      <w:r w:rsidRPr="00C542CD">
        <w:rPr>
          <w:sz w:val="28"/>
          <w:szCs w:val="28"/>
          <w:lang w:val="ru-RU"/>
        </w:rPr>
        <w:t xml:space="preserve">            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Не сричаме.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Не променяме думите.</w:t>
      </w:r>
    </w:p>
    <w:p w:rsidR="007C2E22" w:rsidRPr="00C542CD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Четем така, че слушателят да си представи точно и ясно за какво се говори.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E9"/>
    <w:multiLevelType w:val="hybridMultilevel"/>
    <w:tmpl w:val="702235A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F"/>
    <w:rsid w:val="003F078B"/>
    <w:rsid w:val="004205B8"/>
    <w:rsid w:val="004625FB"/>
    <w:rsid w:val="00627922"/>
    <w:rsid w:val="006A6F1F"/>
    <w:rsid w:val="007C2E22"/>
    <w:rsid w:val="008A6694"/>
    <w:rsid w:val="00A3213A"/>
    <w:rsid w:val="00A6355F"/>
    <w:rsid w:val="00B2748D"/>
    <w:rsid w:val="00B351D3"/>
    <w:rsid w:val="00C931CC"/>
    <w:rsid w:val="00C96AC2"/>
    <w:rsid w:val="00CA46E7"/>
    <w:rsid w:val="00D001A7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2020-04-07T07:42:00Z</dcterms:created>
  <dcterms:modified xsi:type="dcterms:W3CDTF">2020-04-07T07:42:00Z</dcterms:modified>
</cp:coreProperties>
</file>