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A9" w:rsidRDefault="00BA59A9" w:rsidP="00BA59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9A9" w:rsidRPr="00BA59A9" w:rsidRDefault="00BA59A9" w:rsidP="00BA59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9A9" w:rsidRPr="00BA59A9" w:rsidRDefault="00BA59A9" w:rsidP="00BA5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A59A9">
        <w:rPr>
          <w:rFonts w:ascii="Times New Roman" w:hAnsi="Times New Roman" w:cs="Times New Roman"/>
          <w:b/>
          <w:sz w:val="24"/>
          <w:szCs w:val="24"/>
        </w:rPr>
        <w:t xml:space="preserve">ИНСТРУКТАЖ </w:t>
      </w:r>
    </w:p>
    <w:p w:rsidR="00BA59A9" w:rsidRDefault="00BA59A9" w:rsidP="00BA59A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НА ПОМОЩНО – ОБСЛУЖВАЩИЯ ПЕРСОНАЛ ВЪВ ВРЪЗКА С  ОРГАНИЗИРАНЕТО И ПРОВЕЖДАНЕТО НА РАБОТНИЯ ПРОЦЕС В УСЛОВИЯТА НА ПАНДЕМИЯ ОТ </w:t>
      </w:r>
      <w:r w:rsidRPr="00BA59A9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</w:p>
    <w:p w:rsidR="00BA59A9" w:rsidRDefault="00BA59A9" w:rsidP="00BA59A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59A9" w:rsidRPr="00F35571" w:rsidRDefault="00BA59A9" w:rsidP="00BA59A9">
      <w:pPr>
        <w:pStyle w:val="a3"/>
        <w:numPr>
          <w:ilvl w:val="0"/>
          <w:numId w:val="1"/>
        </w:numPr>
        <w:spacing w:after="0" w:line="276" w:lineRule="auto"/>
        <w:ind w:left="426" w:right="144"/>
        <w:jc w:val="both"/>
        <w:rPr>
          <w:rFonts w:ascii="Times New Roman" w:hAnsi="Times New Roman" w:cs="Times New Roman"/>
          <w:sz w:val="24"/>
          <w:szCs w:val="24"/>
        </w:rPr>
      </w:pPr>
      <w:r w:rsidRPr="00A01D2B">
        <w:rPr>
          <w:rFonts w:ascii="Times New Roman" w:hAnsi="Times New Roman" w:cs="Times New Roman"/>
          <w:b/>
          <w:sz w:val="24"/>
          <w:szCs w:val="24"/>
        </w:rPr>
        <w:t>Задължения на помощно – обслужващия персонал</w:t>
      </w:r>
      <w:r>
        <w:rPr>
          <w:rFonts w:ascii="Times New Roman" w:hAnsi="Times New Roman" w:cs="Times New Roman"/>
          <w:b/>
          <w:sz w:val="24"/>
          <w:szCs w:val="24"/>
        </w:rPr>
        <w:t xml:space="preserve"> /хигиенисти/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59A9" w:rsidRPr="00D45FA5" w:rsidRDefault="00BA59A9" w:rsidP="00BA59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Стриктно спазване на алгоритъма на дезинфекционните мероприятия на </w:t>
      </w:r>
      <w:r w:rsidR="00D45FA5">
        <w:rPr>
          <w:rFonts w:ascii="Times New Roman" w:hAnsi="Times New Roman" w:cs="Times New Roman"/>
          <w:sz w:val="24"/>
          <w:szCs w:val="24"/>
        </w:rPr>
        <w:t>помещенията;</w:t>
      </w:r>
    </w:p>
    <w:p w:rsidR="00D45FA5" w:rsidRPr="00D45FA5" w:rsidRDefault="00D45FA5" w:rsidP="00BA59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Ежедневна периодична дезинфекция на критичните точки в училищната сграда: подови покрития, бюра, чинове, дръжки на врати и прозорци, ключове за осветление,парапети, тоалетни, мивки, кранове и много други често докосвани с ръце повърхности;</w:t>
      </w:r>
    </w:p>
    <w:p w:rsidR="00D45FA5" w:rsidRPr="00F054B9" w:rsidRDefault="00D45FA5" w:rsidP="00BA59A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наличие на потвърден случай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извършва почистване и дезинфекция на повърхности, които са били в контакт със заболялото лице, помещението и общите части;</w:t>
      </w:r>
    </w:p>
    <w:p w:rsidR="00F054B9" w:rsidRPr="00D45FA5" w:rsidRDefault="00F054B9" w:rsidP="00F054B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5FA5" w:rsidRPr="00F054B9" w:rsidRDefault="00F054B9" w:rsidP="00F054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54B9">
        <w:rPr>
          <w:rFonts w:ascii="Times New Roman" w:hAnsi="Times New Roman" w:cs="Times New Roman"/>
          <w:b/>
          <w:sz w:val="24"/>
          <w:szCs w:val="24"/>
        </w:rPr>
        <w:t>Начин на приложение на дезинфектантите</w:t>
      </w:r>
    </w:p>
    <w:p w:rsidR="00F054B9" w:rsidRPr="00F054B9" w:rsidRDefault="00F054B9" w:rsidP="00F054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Дезинфектантите могат да бъдат готови за употреба и директно да се нанасят върху повърхностите или такива, от  които се приготвят разтвори преди употреба;</w:t>
      </w:r>
    </w:p>
    <w:p w:rsidR="00F054B9" w:rsidRPr="00F054B9" w:rsidRDefault="00F054B9" w:rsidP="00F054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Третират се всички малки повърхности- дръжки,бутони,клавиатури, бюра и др.;</w:t>
      </w:r>
    </w:p>
    <w:p w:rsidR="00F054B9" w:rsidRPr="00F054B9" w:rsidRDefault="00F054B9" w:rsidP="00F054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Препоръчително е използване на дезинфектант под формата на спрей;</w:t>
      </w:r>
    </w:p>
    <w:p w:rsidR="00F054B9" w:rsidRPr="00F054B9" w:rsidRDefault="00F054B9" w:rsidP="00F054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Повърхностите се напръскват със спрея или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обтриват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чиста кърпа, предварително напоена със разтвора за дезинфекция;</w:t>
      </w:r>
    </w:p>
    <w:p w:rsidR="00F054B9" w:rsidRPr="00F054B9" w:rsidRDefault="00F054B9" w:rsidP="00F054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Малките повърхности могат да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обтриват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 с дезинфекциращи мокри кърпи, като същите се събират и изхвърлят съгласно указанията на производителя;</w:t>
      </w:r>
    </w:p>
    <w:p w:rsidR="00F054B9" w:rsidRPr="00F054B9" w:rsidRDefault="00F054B9" w:rsidP="00F054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Дезинфектантите, предназначени за големи повърхности могат да се използват под формата на концентрат, от който да се приготви работен разтвор или да е готов за директна употреба.</w:t>
      </w:r>
    </w:p>
    <w:p w:rsidR="00F054B9" w:rsidRPr="0002684F" w:rsidRDefault="00F054B9" w:rsidP="00F054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Стриктно да се спазват посочените на етикета </w:t>
      </w:r>
      <w:r w:rsidR="0002684F">
        <w:rPr>
          <w:rFonts w:ascii="Times New Roman" w:hAnsi="Times New Roman" w:cs="Times New Roman"/>
          <w:sz w:val="24"/>
          <w:szCs w:val="24"/>
        </w:rPr>
        <w:t>разходна норма и време на въздействие;</w:t>
      </w:r>
    </w:p>
    <w:p w:rsidR="0002684F" w:rsidRPr="0002684F" w:rsidRDefault="0002684F" w:rsidP="00F054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Стриктно да се спазват специфичните изисквания за проветряване на помещението,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последващо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забърсване или изплакване на повърхностите с питейна вода, време на достъп на хора д</w:t>
      </w:r>
      <w:r w:rsidR="004B18C4">
        <w:rPr>
          <w:rFonts w:ascii="Times New Roman" w:hAnsi="Times New Roman" w:cs="Times New Roman"/>
          <w:sz w:val="24"/>
          <w:szCs w:val="24"/>
        </w:rPr>
        <w:t>о третираните повърхности и др.</w:t>
      </w:r>
    </w:p>
    <w:bookmarkEnd w:id="0"/>
    <w:p w:rsidR="0002684F" w:rsidRPr="00F054B9" w:rsidRDefault="0002684F" w:rsidP="0002684F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2684F" w:rsidRPr="00F054B9" w:rsidSect="00BE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8D6"/>
    <w:multiLevelType w:val="hybridMultilevel"/>
    <w:tmpl w:val="4FB2C10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7506B3"/>
    <w:multiLevelType w:val="hybridMultilevel"/>
    <w:tmpl w:val="3F2031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C6FFF"/>
    <w:multiLevelType w:val="hybridMultilevel"/>
    <w:tmpl w:val="B05665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F43A7"/>
    <w:multiLevelType w:val="hybridMultilevel"/>
    <w:tmpl w:val="2320C97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E407499"/>
    <w:multiLevelType w:val="multilevel"/>
    <w:tmpl w:val="73D2C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A9"/>
    <w:rsid w:val="0002684F"/>
    <w:rsid w:val="004B18C4"/>
    <w:rsid w:val="00A13539"/>
    <w:rsid w:val="00A31B6B"/>
    <w:rsid w:val="00BA59A9"/>
    <w:rsid w:val="00BE72FF"/>
    <w:rsid w:val="00C62C3B"/>
    <w:rsid w:val="00C773D4"/>
    <w:rsid w:val="00D45FA5"/>
    <w:rsid w:val="00F0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A9"/>
    <w:pPr>
      <w:spacing w:after="160" w:line="259" w:lineRule="auto"/>
      <w:ind w:left="720"/>
      <w:contextualSpacing/>
    </w:pPr>
  </w:style>
  <w:style w:type="character" w:styleId="a4">
    <w:name w:val="Hyperlink"/>
    <w:basedOn w:val="a0"/>
    <w:semiHidden/>
    <w:unhideWhenUsed/>
    <w:rsid w:val="000268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26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A9"/>
    <w:pPr>
      <w:spacing w:after="160" w:line="259" w:lineRule="auto"/>
      <w:ind w:left="720"/>
      <w:contextualSpacing/>
    </w:pPr>
  </w:style>
  <w:style w:type="character" w:styleId="a4">
    <w:name w:val="Hyperlink"/>
    <w:basedOn w:val="a0"/>
    <w:semiHidden/>
    <w:unhideWhenUsed/>
    <w:rsid w:val="000268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26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Samara</cp:lastModifiedBy>
  <cp:revision>5</cp:revision>
  <cp:lastPrinted>2020-09-02T23:13:00Z</cp:lastPrinted>
  <dcterms:created xsi:type="dcterms:W3CDTF">2020-09-07T11:13:00Z</dcterms:created>
  <dcterms:modified xsi:type="dcterms:W3CDTF">2020-09-09T10:52:00Z</dcterms:modified>
</cp:coreProperties>
</file>