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C7BCE" w14:textId="77777777" w:rsidR="00B00B1C" w:rsidRDefault="00B00B1C" w:rsidP="00B00B1C">
      <w:pPr>
        <w:pStyle w:val="a8"/>
        <w:spacing w:before="0" w:beforeAutospacing="0" w:after="0" w:afterAutospacing="0"/>
        <w:ind w:right="-110"/>
        <w:jc w:val="center"/>
      </w:pPr>
    </w:p>
    <w:p w14:paraId="31868FC3" w14:textId="77777777" w:rsidR="0053501A" w:rsidRPr="0053501A" w:rsidRDefault="0053501A" w:rsidP="00A54524">
      <w:pPr>
        <w:jc w:val="both"/>
      </w:pPr>
    </w:p>
    <w:p w14:paraId="1246047C" w14:textId="77777777" w:rsidR="00872408" w:rsidRDefault="00872408"/>
    <w:p w14:paraId="2326B7F4" w14:textId="77777777" w:rsidR="00A54524" w:rsidRPr="006C04C7" w:rsidRDefault="0053501A" w:rsidP="00390FA5">
      <w:pPr>
        <w:jc w:val="center"/>
        <w:rPr>
          <w:b/>
          <w:sz w:val="28"/>
          <w:u w:val="single"/>
        </w:rPr>
      </w:pPr>
      <w:r>
        <w:rPr>
          <w:b/>
          <w:sz w:val="28"/>
          <w:highlight w:val="lightGray"/>
          <w:u w:val="single"/>
        </w:rPr>
        <w:t>І</w:t>
      </w:r>
      <w:r w:rsidR="00A54524" w:rsidRPr="00890501">
        <w:rPr>
          <w:b/>
          <w:sz w:val="28"/>
          <w:highlight w:val="lightGray"/>
          <w:u w:val="single"/>
        </w:rPr>
        <w:t>. Преместване на ученици</w:t>
      </w:r>
    </w:p>
    <w:p w14:paraId="1F6BDA3E" w14:textId="77777777" w:rsidR="00A54524" w:rsidRDefault="00A54524" w:rsidP="00A54524"/>
    <w:p w14:paraId="07A044C2" w14:textId="77777777" w:rsidR="00A54524" w:rsidRPr="0084021D" w:rsidRDefault="00A54524" w:rsidP="00A54524">
      <w:pPr>
        <w:numPr>
          <w:ilvl w:val="0"/>
          <w:numId w:val="1"/>
        </w:numPr>
        <w:ind w:left="0" w:firstLine="360"/>
        <w:jc w:val="both"/>
        <w:rPr>
          <w:b/>
          <w:color w:val="7030A0"/>
        </w:rPr>
      </w:pPr>
      <w:r w:rsidRPr="0084021D">
        <w:rPr>
          <w:b/>
          <w:color w:val="7030A0"/>
        </w:rPr>
        <w:t xml:space="preserve">Глава Пета от Наредба №10/2016 г. за организация на дейностите в училищното образование – </w:t>
      </w:r>
      <w:r w:rsidRPr="0084021D">
        <w:rPr>
          <w:b/>
        </w:rPr>
        <w:t>само за преместване на ученици от І до ХІІ клас от неспециализираните държавни, общински и частни училища.</w:t>
      </w:r>
    </w:p>
    <w:p w14:paraId="2A7A7DDA" w14:textId="77777777" w:rsidR="00A54524" w:rsidRPr="0084021D" w:rsidRDefault="00A54524" w:rsidP="00A54524">
      <w:pPr>
        <w:ind w:firstLine="709"/>
        <w:jc w:val="both"/>
        <w:rPr>
          <w:color w:val="7030A0"/>
        </w:rPr>
      </w:pPr>
    </w:p>
    <w:p w14:paraId="383AD097" w14:textId="77777777" w:rsidR="00A54524" w:rsidRPr="0084021D" w:rsidRDefault="00A54524" w:rsidP="00A54524">
      <w:pPr>
        <w:ind w:firstLine="709"/>
        <w:jc w:val="both"/>
        <w:textAlignment w:val="center"/>
      </w:pPr>
      <w:r w:rsidRPr="0084021D">
        <w:t xml:space="preserve">1. Подаване на </w:t>
      </w:r>
      <w:r w:rsidRPr="0084021D">
        <w:rPr>
          <w:color w:val="7030A0"/>
        </w:rPr>
        <w:t>писмено заявление</w:t>
      </w:r>
      <w:r w:rsidRPr="0084021D">
        <w:t xml:space="preserve"> от родителите и/или ученика </w:t>
      </w:r>
      <w:r w:rsidRPr="0084021D">
        <w:rPr>
          <w:color w:val="7030A0"/>
        </w:rPr>
        <w:t>до директора на приемащото училище</w:t>
      </w:r>
      <w:r w:rsidRPr="0084021D">
        <w:t>;</w:t>
      </w:r>
    </w:p>
    <w:p w14:paraId="4360F3C4" w14:textId="77777777" w:rsidR="00A54524" w:rsidRPr="0084021D" w:rsidRDefault="00A54524" w:rsidP="00A54524">
      <w:pPr>
        <w:ind w:firstLine="709"/>
        <w:jc w:val="both"/>
        <w:textAlignment w:val="center"/>
      </w:pPr>
      <w:r w:rsidRPr="0084021D">
        <w:t xml:space="preserve">2. Директорът на приемащото училище до три работни дни издава </w:t>
      </w:r>
      <w:r w:rsidRPr="0084021D">
        <w:rPr>
          <w:color w:val="7030A0"/>
        </w:rPr>
        <w:t>служебна бележка</w:t>
      </w:r>
      <w:r w:rsidRPr="0084021D">
        <w:t xml:space="preserve">, с която потвърждава възможността за записването на ученика. В случай, че няма свободно място в рамките на утвърдения прием и ученикът сменя местоживеенето си, родителят/настойникът и/или ученикът може да поиска разрешение от началника на РУО. </w:t>
      </w:r>
    </w:p>
    <w:p w14:paraId="797487E8" w14:textId="77777777" w:rsidR="00A54524" w:rsidRPr="0084021D" w:rsidRDefault="00A54524" w:rsidP="00A54524">
      <w:pPr>
        <w:ind w:firstLine="709"/>
        <w:jc w:val="both"/>
        <w:textAlignment w:val="center"/>
      </w:pPr>
      <w:r w:rsidRPr="0084021D">
        <w:t xml:space="preserve">3. Родителят/настойникът и/или ученикът </w:t>
      </w:r>
      <w:r w:rsidRPr="0084021D">
        <w:rPr>
          <w:color w:val="7030A0"/>
        </w:rPr>
        <w:t>подават заявление до директора на училището, от което се премества ученикът,</w:t>
      </w:r>
      <w:r w:rsidRPr="0084021D">
        <w:t xml:space="preserve"> с приложена служебната бележка </w:t>
      </w:r>
      <w:r w:rsidR="0053501A">
        <w:t>за наличие на свободно  място (</w:t>
      </w:r>
      <w:r w:rsidRPr="0084021D">
        <w:t xml:space="preserve">от </w:t>
      </w:r>
      <w:r w:rsidR="0053501A">
        <w:t>директора на приемащото училище)</w:t>
      </w:r>
      <w:r w:rsidRPr="0084021D">
        <w:t xml:space="preserve"> или разрешението от началника на РУО.</w:t>
      </w:r>
    </w:p>
    <w:p w14:paraId="068ECA18" w14:textId="557A5C99" w:rsidR="00A54524" w:rsidRPr="00B00B1C" w:rsidRDefault="00A54524" w:rsidP="00A54524">
      <w:pPr>
        <w:ind w:firstLine="709"/>
        <w:jc w:val="both"/>
        <w:textAlignment w:val="center"/>
      </w:pPr>
      <w:r w:rsidRPr="0084021D">
        <w:t xml:space="preserve">4. Директорът на училището, в което се е обучавал ученикът, до </w:t>
      </w:r>
      <w:r w:rsidR="00976A6F">
        <w:t>пет</w:t>
      </w:r>
      <w:r w:rsidRPr="0084021D">
        <w:t xml:space="preserve"> работни дни предоставя на родителя/настойника и/или ученика </w:t>
      </w:r>
      <w:r w:rsidRPr="0084021D">
        <w:rPr>
          <w:color w:val="7030A0"/>
        </w:rPr>
        <w:t>удостоверение за преместване, копие на училищния учебен план, копие на личното образователно дело на ученика в гимназиален етап</w:t>
      </w:r>
      <w:r w:rsidRPr="0084021D">
        <w:t>.</w:t>
      </w:r>
    </w:p>
    <w:p w14:paraId="2EEBA31B" w14:textId="77777777" w:rsidR="00A54524" w:rsidRPr="0084021D" w:rsidRDefault="00A54524" w:rsidP="00A54524">
      <w:pPr>
        <w:ind w:firstLine="709"/>
        <w:jc w:val="both"/>
        <w:textAlignment w:val="center"/>
      </w:pPr>
      <w:r w:rsidRPr="0084021D">
        <w:t xml:space="preserve">5. Родителят/настойникът и/или ученикът до три работни дни от получаване на удостоверението за преместване </w:t>
      </w:r>
      <w:r w:rsidRPr="0084021D">
        <w:rPr>
          <w:color w:val="7030A0"/>
        </w:rPr>
        <w:t>представя получените документи</w:t>
      </w:r>
      <w:r w:rsidRPr="0084021D">
        <w:t xml:space="preserve"> за записване в приемащото училище.</w:t>
      </w:r>
    </w:p>
    <w:p w14:paraId="20DD18FA" w14:textId="20ACA02B" w:rsidR="00A54524" w:rsidRPr="0084021D" w:rsidRDefault="00A54524" w:rsidP="00A54524">
      <w:pPr>
        <w:ind w:firstLine="709"/>
        <w:jc w:val="both"/>
        <w:textAlignment w:val="center"/>
      </w:pPr>
      <w:r w:rsidRPr="0084021D">
        <w:t xml:space="preserve">6. Директорът на приемащото училище до </w:t>
      </w:r>
      <w:r w:rsidR="00976A6F">
        <w:t>пет</w:t>
      </w:r>
      <w:r w:rsidRPr="0084021D">
        <w:t xml:space="preserve"> работни дни</w:t>
      </w:r>
      <w:r w:rsidRPr="0084021D">
        <w:rPr>
          <w:color w:val="7030A0"/>
        </w:rPr>
        <w:t xml:space="preserve"> определя със заповед условията за приемане на ученика и информира родителя/настойника и/или ученика</w:t>
      </w:r>
      <w:r w:rsidRPr="0084021D">
        <w:t>. Родителят/настойникът и/или ученикът подписва декларация за информирано съгласие относно различията в учебния план в приемащото училище и необходимите приравнителни изпити, ако има такива.</w:t>
      </w:r>
    </w:p>
    <w:p w14:paraId="5D140450" w14:textId="66BFF477" w:rsidR="00A54524" w:rsidRPr="0084021D" w:rsidRDefault="00A54524" w:rsidP="00A54524">
      <w:pPr>
        <w:ind w:firstLine="709"/>
        <w:jc w:val="both"/>
        <w:textAlignment w:val="center"/>
      </w:pPr>
      <w:r w:rsidRPr="0084021D">
        <w:t xml:space="preserve">7. Директорът на приемащото училище до </w:t>
      </w:r>
      <w:r w:rsidR="00976A6F">
        <w:t xml:space="preserve"> пет</w:t>
      </w:r>
      <w:r w:rsidRPr="0084021D">
        <w:t xml:space="preserve"> работни дни от представяне на документите от род</w:t>
      </w:r>
      <w:r w:rsidR="0053501A">
        <w:t>ителя/настойника и/или ученика (</w:t>
      </w:r>
      <w:r w:rsidRPr="0084021D">
        <w:t>удостоверение за преместване, копие на училищния учебен план, копие на личното образователно дело на ученика в гимназиален етап</w:t>
      </w:r>
      <w:r w:rsidR="0053501A">
        <w:t>)</w:t>
      </w:r>
      <w:r w:rsidRPr="0084021D">
        <w:t xml:space="preserve"> </w:t>
      </w:r>
      <w:r w:rsidRPr="0084021D">
        <w:rPr>
          <w:color w:val="7030A0"/>
        </w:rPr>
        <w:t>информира писмено директора на училището, от което идва ученикът, за неговото записване</w:t>
      </w:r>
      <w:r w:rsidRPr="0084021D">
        <w:t>.</w:t>
      </w:r>
    </w:p>
    <w:p w14:paraId="63F65491" w14:textId="77777777" w:rsidR="00A54524" w:rsidRPr="0084021D" w:rsidRDefault="00A54524" w:rsidP="00A54524">
      <w:pPr>
        <w:ind w:firstLine="709"/>
        <w:jc w:val="both"/>
        <w:textAlignment w:val="center"/>
      </w:pPr>
      <w:r w:rsidRPr="0084021D">
        <w:t xml:space="preserve">8. Ученикът се счита за преместен в новото училище </w:t>
      </w:r>
      <w:r w:rsidRPr="0084021D">
        <w:rPr>
          <w:color w:val="7030A0"/>
        </w:rPr>
        <w:t>от датата, посочена в заповедта на директора на приемащото училище</w:t>
      </w:r>
      <w:r w:rsidRPr="0084021D">
        <w:t>.</w:t>
      </w:r>
    </w:p>
    <w:p w14:paraId="7C1720E7" w14:textId="4B2600C1" w:rsidR="00A54524" w:rsidRPr="0084021D" w:rsidRDefault="00A54524" w:rsidP="00A54524">
      <w:pPr>
        <w:ind w:firstLine="709"/>
        <w:jc w:val="both"/>
      </w:pPr>
      <w:r w:rsidRPr="0084021D">
        <w:t xml:space="preserve">9. </w:t>
      </w:r>
      <w:r w:rsidRPr="0084021D">
        <w:rPr>
          <w:color w:val="7030A0"/>
        </w:rPr>
        <w:t>Промяната в Списък-образец №1</w:t>
      </w:r>
      <w:r w:rsidRPr="0084021D">
        <w:t xml:space="preserve"> за учебната </w:t>
      </w:r>
      <w:r w:rsidR="009C35CF">
        <w:rPr>
          <w:lang w:val="en-US"/>
        </w:rPr>
        <w:t>2020</w:t>
      </w:r>
      <w:r w:rsidRPr="0084021D">
        <w:t>/20</w:t>
      </w:r>
      <w:r w:rsidR="00B00B1C">
        <w:t>2</w:t>
      </w:r>
      <w:r w:rsidR="009C35CF">
        <w:rPr>
          <w:lang w:val="en-US"/>
        </w:rPr>
        <w:t>1</w:t>
      </w:r>
      <w:r w:rsidRPr="0084021D">
        <w:t xml:space="preserve"> година във връзка с преместването на ученика се отразява:</w:t>
      </w:r>
    </w:p>
    <w:p w14:paraId="1E564325" w14:textId="77777777" w:rsidR="00A54524" w:rsidRPr="0084021D" w:rsidRDefault="00A54524" w:rsidP="00A54524">
      <w:pPr>
        <w:ind w:firstLine="709"/>
      </w:pPr>
      <w:r w:rsidRPr="0084021D">
        <w:rPr>
          <w:rFonts w:hAnsi="Symbol"/>
        </w:rPr>
        <w:t></w:t>
      </w:r>
      <w:r w:rsidRPr="0084021D">
        <w:t xml:space="preserve">  към 15 септември (началото на първи учебен срок); </w:t>
      </w:r>
    </w:p>
    <w:p w14:paraId="6E5A946B" w14:textId="77777777" w:rsidR="00A54524" w:rsidRPr="0084021D" w:rsidRDefault="00A54524" w:rsidP="00A54524">
      <w:pPr>
        <w:ind w:firstLine="709"/>
      </w:pPr>
      <w:r w:rsidRPr="0084021D">
        <w:rPr>
          <w:rFonts w:hAnsi="Symbol"/>
        </w:rPr>
        <w:t></w:t>
      </w:r>
      <w:r w:rsidRPr="0084021D">
        <w:t xml:space="preserve">  към 1 декември (ползвани за финансови нужди); </w:t>
      </w:r>
    </w:p>
    <w:p w14:paraId="23FCACA2" w14:textId="77777777" w:rsidR="00A54524" w:rsidRPr="0084021D" w:rsidRDefault="00A54524" w:rsidP="00A54524">
      <w:pPr>
        <w:ind w:firstLine="709"/>
        <w:jc w:val="both"/>
        <w:textAlignment w:val="center"/>
      </w:pPr>
      <w:r w:rsidRPr="0084021D">
        <w:rPr>
          <w:rFonts w:hAnsi="Symbol"/>
        </w:rPr>
        <w:t></w:t>
      </w:r>
      <w:r w:rsidRPr="0084021D">
        <w:t xml:space="preserve">  към </w:t>
      </w:r>
      <w:r w:rsidR="00B00B1C">
        <w:t>6</w:t>
      </w:r>
      <w:r w:rsidRPr="0084021D">
        <w:t xml:space="preserve"> февруари (началото на втори учебен срок)</w:t>
      </w:r>
    </w:p>
    <w:p w14:paraId="2F777BB9" w14:textId="77777777" w:rsidR="00A54524" w:rsidRPr="0084021D" w:rsidRDefault="00A54524" w:rsidP="00A54524">
      <w:pPr>
        <w:ind w:firstLine="709"/>
        <w:jc w:val="both"/>
        <w:textAlignment w:val="center"/>
      </w:pPr>
    </w:p>
    <w:p w14:paraId="15D23CE1" w14:textId="77777777" w:rsidR="00A54524" w:rsidRPr="0084021D" w:rsidRDefault="00A54524" w:rsidP="00A54524">
      <w:pPr>
        <w:numPr>
          <w:ilvl w:val="0"/>
          <w:numId w:val="3"/>
        </w:numPr>
        <w:ind w:left="0" w:firstLine="709"/>
        <w:jc w:val="both"/>
      </w:pPr>
      <w:r w:rsidRPr="0084021D">
        <w:t>При приемане на заявлението директорът следва да следи дали то е подадено от съответните лица по чл.12, ал.2 от ЗПУО:</w:t>
      </w:r>
    </w:p>
    <w:p w14:paraId="3D7640F5" w14:textId="77777777" w:rsidR="00A54524" w:rsidRPr="0084021D" w:rsidRDefault="00A54524" w:rsidP="00A54524">
      <w:pPr>
        <w:numPr>
          <w:ilvl w:val="0"/>
          <w:numId w:val="2"/>
        </w:numPr>
        <w:ind w:left="0" w:firstLine="709"/>
        <w:jc w:val="both"/>
        <w:textAlignment w:val="center"/>
      </w:pPr>
      <w:r w:rsidRPr="0084021D">
        <w:t>за малолетните ученици – от родител/настойник;</w:t>
      </w:r>
    </w:p>
    <w:p w14:paraId="7CA6B9D6" w14:textId="77777777" w:rsidR="00A54524" w:rsidRPr="0084021D" w:rsidRDefault="00A54524" w:rsidP="00A54524">
      <w:pPr>
        <w:numPr>
          <w:ilvl w:val="0"/>
          <w:numId w:val="2"/>
        </w:numPr>
        <w:ind w:left="0" w:firstLine="709"/>
        <w:jc w:val="both"/>
        <w:textAlignment w:val="center"/>
      </w:pPr>
      <w:r w:rsidRPr="0084021D">
        <w:t>за непълнолетните – от ученика със съгласието на родител/настойник.</w:t>
      </w:r>
    </w:p>
    <w:p w14:paraId="233447D9" w14:textId="77777777" w:rsidR="00A54524" w:rsidRPr="0084021D" w:rsidRDefault="00A54524" w:rsidP="00A54524">
      <w:pPr>
        <w:ind w:firstLine="709"/>
        <w:jc w:val="both"/>
        <w:textAlignment w:val="center"/>
      </w:pPr>
    </w:p>
    <w:p w14:paraId="27B5021C" w14:textId="77777777" w:rsidR="00A54524" w:rsidRPr="0084021D" w:rsidRDefault="00A54524" w:rsidP="0053501A">
      <w:pPr>
        <w:numPr>
          <w:ilvl w:val="0"/>
          <w:numId w:val="3"/>
        </w:numPr>
        <w:ind w:left="0" w:firstLine="709"/>
        <w:jc w:val="both"/>
      </w:pPr>
      <w:r w:rsidRPr="0084021D">
        <w:lastRenderedPageBreak/>
        <w:t>Преместването се извършва при спазване на чл.106, ал.1 и чл.107, ал.2 от Нар. №10/2016 г. или сред разрешение от началника на РУО на територията, на която се намира приемащото училище в случаите по чл.106, ал.3 и чл.107, ал.1 от Нар. №10/2016 г.</w:t>
      </w:r>
    </w:p>
    <w:p w14:paraId="661EC170" w14:textId="77777777" w:rsidR="00A54524" w:rsidRPr="0084021D" w:rsidRDefault="00A54524" w:rsidP="00A54524">
      <w:pPr>
        <w:ind w:firstLine="709"/>
      </w:pPr>
    </w:p>
    <w:p w14:paraId="44EFDAA7" w14:textId="77777777" w:rsidR="00A54524" w:rsidRPr="0084021D" w:rsidRDefault="00A54524" w:rsidP="00A54524">
      <w:pPr>
        <w:ind w:firstLine="709"/>
        <w:jc w:val="both"/>
        <w:textAlignment w:val="center"/>
        <w:rPr>
          <w:u w:val="single"/>
        </w:rPr>
      </w:pPr>
      <w:r w:rsidRPr="0084021D">
        <w:rPr>
          <w:u w:val="single"/>
        </w:rPr>
        <w:t>Необходимо е разрешение от началника на РУО:</w:t>
      </w:r>
    </w:p>
    <w:p w14:paraId="40A400E6" w14:textId="77777777" w:rsidR="0053501A" w:rsidRDefault="0053501A" w:rsidP="00A54524">
      <w:pPr>
        <w:ind w:firstLine="709"/>
        <w:jc w:val="both"/>
        <w:textAlignment w:val="center"/>
      </w:pPr>
    </w:p>
    <w:p w14:paraId="6EC3554A" w14:textId="77777777" w:rsidR="00A54524" w:rsidRPr="0084021D" w:rsidRDefault="00A54524" w:rsidP="00A54524">
      <w:pPr>
        <w:ind w:firstLine="709"/>
        <w:jc w:val="both"/>
        <w:textAlignment w:val="center"/>
      </w:pPr>
      <w:r w:rsidRPr="0084021D">
        <w:t xml:space="preserve">1. </w:t>
      </w:r>
      <w:r w:rsidR="0053501A">
        <w:t>При преместване и</w:t>
      </w:r>
      <w:r w:rsidRPr="0084021D">
        <w:t>звън случаите посочени в чл.106, ал. 1, т. 2 - 4 и ал. 2 Нар. №10/2016 г.</w:t>
      </w:r>
    </w:p>
    <w:p w14:paraId="56ABDAA3" w14:textId="77777777" w:rsidR="00A54524" w:rsidRPr="0053501A" w:rsidRDefault="0053501A" w:rsidP="00A54524">
      <w:pPr>
        <w:ind w:left="1155" w:firstLine="709"/>
        <w:jc w:val="both"/>
        <w:textAlignment w:val="center"/>
        <w:rPr>
          <w:i/>
        </w:rPr>
      </w:pPr>
      <w:r>
        <w:rPr>
          <w:i/>
        </w:rPr>
        <w:t>„</w:t>
      </w:r>
      <w:r w:rsidR="00A54524" w:rsidRPr="0053501A">
        <w:rPr>
          <w:i/>
        </w:rPr>
        <w:t>2. от VII до Х клас включително - не по-късно от 30 учебни дни преди края на всеки учебен срок;</w:t>
      </w:r>
    </w:p>
    <w:p w14:paraId="19EF88A4" w14:textId="77777777" w:rsidR="00A54524" w:rsidRPr="0053501A" w:rsidRDefault="00A54524" w:rsidP="00A54524">
      <w:pPr>
        <w:ind w:left="1155" w:firstLine="709"/>
        <w:jc w:val="both"/>
        <w:textAlignment w:val="center"/>
        <w:rPr>
          <w:i/>
        </w:rPr>
      </w:pPr>
      <w:r w:rsidRPr="0053501A">
        <w:rPr>
          <w:i/>
        </w:rPr>
        <w:t>3. в XI клас - не по-късно от 30 учебни дни преди края на всеки учебен срок по същия профил при условие, че задължителните профилиращи предмети са еднакви или по същата специалност от професия;</w:t>
      </w:r>
    </w:p>
    <w:p w14:paraId="1559C4DC" w14:textId="77777777" w:rsidR="00A54524" w:rsidRPr="0053501A" w:rsidRDefault="00A54524" w:rsidP="00A54524">
      <w:pPr>
        <w:ind w:left="1155" w:firstLine="709"/>
        <w:jc w:val="both"/>
        <w:textAlignment w:val="center"/>
        <w:rPr>
          <w:i/>
        </w:rPr>
      </w:pPr>
      <w:r w:rsidRPr="0053501A">
        <w:rPr>
          <w:i/>
        </w:rPr>
        <w:t>4. в XII клас - не по-късно от 30 учебни дни преди края на първия учебен срок по същия профил при условие, че задължителните профилиращи предмети са еднакви или по същата специалност от професия.</w:t>
      </w:r>
    </w:p>
    <w:p w14:paraId="2FE1F820" w14:textId="77777777" w:rsidR="00A54524" w:rsidRPr="0053501A" w:rsidRDefault="00A54524" w:rsidP="00A54524">
      <w:pPr>
        <w:ind w:left="1155" w:firstLine="709"/>
        <w:jc w:val="both"/>
        <w:textAlignment w:val="center"/>
        <w:rPr>
          <w:i/>
        </w:rPr>
      </w:pPr>
      <w:r w:rsidRPr="0053501A">
        <w:rPr>
          <w:i/>
        </w:rPr>
        <w:t>(2) Учениците от XI клас могат да се преместват след успешно завършен клас, като при преместването си не могат да сменят профила и задължителните профилиращи предмети, които са изучавали, както и специалността от професията.</w:t>
      </w:r>
      <w:r w:rsidR="0053501A">
        <w:rPr>
          <w:i/>
        </w:rPr>
        <w:t>“</w:t>
      </w:r>
    </w:p>
    <w:p w14:paraId="0AF8B30D" w14:textId="77777777" w:rsidR="00A54524" w:rsidRPr="0084021D" w:rsidRDefault="00A54524" w:rsidP="00A54524">
      <w:pPr>
        <w:ind w:left="1515" w:firstLine="709"/>
        <w:jc w:val="both"/>
        <w:textAlignment w:val="center"/>
      </w:pPr>
    </w:p>
    <w:p w14:paraId="01F9C1E2" w14:textId="77777777" w:rsidR="00A54524" w:rsidRPr="0084021D" w:rsidRDefault="00A54524" w:rsidP="00A54524">
      <w:pPr>
        <w:ind w:firstLine="709"/>
        <w:jc w:val="both"/>
        <w:textAlignment w:val="center"/>
      </w:pPr>
      <w:r w:rsidRPr="0084021D">
        <w:t>2. При преместване на ученик в друго училище над утвърдения прием при смяна на местожив</w:t>
      </w:r>
      <w:r w:rsidR="0053501A">
        <w:t>еенето (</w:t>
      </w:r>
      <w:r w:rsidRPr="0084021D">
        <w:t xml:space="preserve">освен ако училището </w:t>
      </w:r>
      <w:r w:rsidR="0053501A">
        <w:t xml:space="preserve">е единствено в населеното място) </w:t>
      </w:r>
      <w:r w:rsidRPr="0084021D">
        <w:t>- чл.107, ал.1 Нар. №10/2016 г.</w:t>
      </w:r>
    </w:p>
    <w:p w14:paraId="658FAB81" w14:textId="77777777" w:rsidR="00A54524" w:rsidRDefault="00A54524" w:rsidP="00A54524">
      <w:pPr>
        <w:numPr>
          <w:ilvl w:val="0"/>
          <w:numId w:val="3"/>
        </w:numPr>
        <w:jc w:val="both"/>
      </w:pPr>
      <w:r w:rsidRPr="0084021D">
        <w:t xml:space="preserve">Искането до началника на РУО за разрешение следва да съдържа </w:t>
      </w:r>
      <w:r w:rsidRPr="0084021D">
        <w:rPr>
          <w:b/>
          <w:color w:val="7030A0"/>
        </w:rPr>
        <w:t>ПОДРОБНИ И КОНКРЕТНИ МОТИВИ</w:t>
      </w:r>
      <w:r w:rsidRPr="0084021D">
        <w:t xml:space="preserve"> и да бъдат </w:t>
      </w:r>
      <w:r w:rsidRPr="0084021D">
        <w:rPr>
          <w:b/>
          <w:color w:val="7030A0"/>
        </w:rPr>
        <w:t xml:space="preserve">ПРИЛОЖЕНИ </w:t>
      </w:r>
      <w:r w:rsidRPr="0084021D">
        <w:t>съответните документи доказващи обстоятелствата, описани в него /ако е възможно да бъдат представени такива/.</w:t>
      </w:r>
    </w:p>
    <w:p w14:paraId="53B35ABE" w14:textId="77777777" w:rsidR="0053501A" w:rsidRDefault="0053501A" w:rsidP="0053501A">
      <w:pPr>
        <w:ind w:left="720"/>
        <w:jc w:val="both"/>
      </w:pPr>
    </w:p>
    <w:p w14:paraId="22AD0491" w14:textId="77777777" w:rsidR="0053501A" w:rsidRDefault="0053501A" w:rsidP="0053501A">
      <w:pPr>
        <w:ind w:left="720"/>
        <w:jc w:val="both"/>
      </w:pPr>
    </w:p>
    <w:p w14:paraId="6294E479" w14:textId="77777777" w:rsidR="00A54524" w:rsidRPr="00986C6F" w:rsidRDefault="00A54524" w:rsidP="00390FA5">
      <w:pPr>
        <w:jc w:val="center"/>
        <w:rPr>
          <w:b/>
          <w:sz w:val="28"/>
          <w:u w:val="single"/>
        </w:rPr>
      </w:pPr>
      <w:r w:rsidRPr="002E3193">
        <w:rPr>
          <w:b/>
          <w:sz w:val="28"/>
          <w:highlight w:val="lightGray"/>
          <w:u w:val="single"/>
        </w:rPr>
        <w:t>І</w:t>
      </w:r>
      <w:r w:rsidR="0053501A">
        <w:rPr>
          <w:b/>
          <w:sz w:val="28"/>
          <w:highlight w:val="lightGray"/>
          <w:u w:val="single"/>
        </w:rPr>
        <w:t>І</w:t>
      </w:r>
      <w:r w:rsidRPr="002E3193">
        <w:rPr>
          <w:b/>
          <w:sz w:val="28"/>
          <w:highlight w:val="lightGray"/>
          <w:u w:val="single"/>
        </w:rPr>
        <w:t>. Задължение за уведомяване на РУО</w:t>
      </w:r>
    </w:p>
    <w:p w14:paraId="050DDFD6" w14:textId="77777777" w:rsidR="00A54524" w:rsidRDefault="00A54524" w:rsidP="00A54524"/>
    <w:p w14:paraId="0050BB1C" w14:textId="77777777" w:rsidR="00A54524" w:rsidRPr="0053501A" w:rsidRDefault="00A54524" w:rsidP="00A54524">
      <w:r w:rsidRPr="0053501A">
        <w:rPr>
          <w:b/>
        </w:rPr>
        <w:t>На основание</w:t>
      </w:r>
      <w:r w:rsidRPr="0053501A">
        <w:t>:</w:t>
      </w:r>
    </w:p>
    <w:p w14:paraId="3426D4A6" w14:textId="77777777" w:rsidR="00A54524" w:rsidRPr="0053501A" w:rsidRDefault="00A54524" w:rsidP="00A54524"/>
    <w:p w14:paraId="50B8B5FA" w14:textId="77777777" w:rsidR="00A54524" w:rsidRPr="0053501A" w:rsidRDefault="00A54524" w:rsidP="00A54524">
      <w:pPr>
        <w:autoSpaceDE w:val="0"/>
        <w:autoSpaceDN w:val="0"/>
        <w:adjustRightInd w:val="0"/>
        <w:jc w:val="both"/>
        <w:rPr>
          <w:color w:val="7030A0"/>
        </w:rPr>
      </w:pPr>
      <w:r w:rsidRPr="0053501A">
        <w:rPr>
          <w:b/>
          <w:color w:val="000000"/>
        </w:rPr>
        <w:t>чл.105, ал.4</w:t>
      </w:r>
      <w:r w:rsidRPr="0053501A">
        <w:t xml:space="preserve"> </w:t>
      </w:r>
      <w:r w:rsidRPr="0053501A">
        <w:rPr>
          <w:b/>
          <w:color w:val="000000"/>
        </w:rPr>
        <w:t xml:space="preserve">от ЗПУО </w:t>
      </w:r>
      <w:r w:rsidRPr="0053501A">
        <w:t xml:space="preserve">– при обявяване на </w:t>
      </w:r>
      <w:r w:rsidRPr="0053501A">
        <w:rPr>
          <w:color w:val="7030A0"/>
        </w:rPr>
        <w:t>учебни дни за неучебни;</w:t>
      </w:r>
    </w:p>
    <w:p w14:paraId="592A1F98" w14:textId="77777777" w:rsidR="00A54524" w:rsidRPr="0053501A" w:rsidRDefault="00A54524" w:rsidP="00A54524">
      <w:pPr>
        <w:autoSpaceDE w:val="0"/>
        <w:autoSpaceDN w:val="0"/>
        <w:adjustRightInd w:val="0"/>
        <w:jc w:val="both"/>
        <w:rPr>
          <w:color w:val="7030A0"/>
        </w:rPr>
      </w:pPr>
    </w:p>
    <w:p w14:paraId="400AFA03" w14:textId="77777777" w:rsidR="00A54524" w:rsidRPr="0053501A" w:rsidRDefault="00A54524" w:rsidP="00A54524">
      <w:pPr>
        <w:autoSpaceDE w:val="0"/>
        <w:autoSpaceDN w:val="0"/>
        <w:adjustRightInd w:val="0"/>
        <w:jc w:val="both"/>
      </w:pPr>
      <w:r w:rsidRPr="0053501A">
        <w:rPr>
          <w:b/>
          <w:color w:val="000000"/>
        </w:rPr>
        <w:t xml:space="preserve">чл.173, ал.3 от ЗПУО – </w:t>
      </w:r>
      <w:r w:rsidRPr="0053501A">
        <w:rPr>
          <w:color w:val="7030A0"/>
        </w:rPr>
        <w:t>отписване на ученик в задължителна училищна възраст</w:t>
      </w:r>
      <w:r w:rsidRPr="0053501A">
        <w:t>, който:</w:t>
      </w:r>
    </w:p>
    <w:p w14:paraId="00261F3C" w14:textId="77777777" w:rsidR="00A54524" w:rsidRPr="0053501A" w:rsidRDefault="00A54524" w:rsidP="00A54524">
      <w:pPr>
        <w:ind w:firstLine="1155"/>
        <w:jc w:val="both"/>
        <w:textAlignment w:val="center"/>
      </w:pPr>
      <w:r w:rsidRPr="0053501A">
        <w:t>1. се обучава в дневна, вечерна или комбинирана форма и не е посещавал училище по неуважителни причини за период, по-дълъг от два месеца;</w:t>
      </w:r>
    </w:p>
    <w:p w14:paraId="5188E19D" w14:textId="77777777" w:rsidR="00A54524" w:rsidRPr="0053501A" w:rsidRDefault="00A54524" w:rsidP="00A54524">
      <w:pPr>
        <w:ind w:firstLine="1155"/>
        <w:jc w:val="both"/>
        <w:textAlignment w:val="center"/>
      </w:pPr>
      <w:r w:rsidRPr="0053501A">
        <w:t>2. се обучава в самостоятелна, индивидуална, дистанционна или задочна форма и не се е явил да положи съответните изпити в три поредни сесии.</w:t>
      </w:r>
    </w:p>
    <w:p w14:paraId="0B44334F" w14:textId="77777777" w:rsidR="00A54524" w:rsidRPr="0053501A" w:rsidRDefault="00A54524" w:rsidP="00A54524">
      <w:pPr>
        <w:numPr>
          <w:ilvl w:val="0"/>
          <w:numId w:val="4"/>
        </w:numPr>
        <w:jc w:val="both"/>
        <w:textAlignment w:val="center"/>
      </w:pPr>
      <w:r w:rsidRPr="0053501A">
        <w:t>В горните случаи се уведомяват също и съответната общинска администрация и органите за закрила на детето.</w:t>
      </w:r>
    </w:p>
    <w:p w14:paraId="52711572" w14:textId="77777777" w:rsidR="00A54524" w:rsidRPr="0053501A" w:rsidRDefault="00A54524" w:rsidP="00A54524"/>
    <w:p w14:paraId="575095A6" w14:textId="77777777" w:rsidR="00A54524" w:rsidRPr="0053501A" w:rsidRDefault="00A54524" w:rsidP="00A54524"/>
    <w:p w14:paraId="4989D5F9" w14:textId="77777777" w:rsidR="00A54524" w:rsidRPr="0053501A" w:rsidRDefault="00A54524" w:rsidP="00A54524">
      <w:pPr>
        <w:widowControl w:val="0"/>
        <w:jc w:val="both"/>
      </w:pPr>
      <w:r w:rsidRPr="0053501A">
        <w:rPr>
          <w:b/>
          <w:color w:val="000000"/>
        </w:rPr>
        <w:t xml:space="preserve">чл.8, ал. 1 и 2 от Наредба №10/2016 г. </w:t>
      </w:r>
      <w:r w:rsidRPr="0053501A">
        <w:t xml:space="preserve">- </w:t>
      </w:r>
      <w:r w:rsidRPr="0053501A">
        <w:rPr>
          <w:u w:val="single"/>
        </w:rPr>
        <w:t xml:space="preserve">в срок до края на учебния ден </w:t>
      </w:r>
      <w:r w:rsidRPr="0053501A">
        <w:t xml:space="preserve">при инцидентно </w:t>
      </w:r>
      <w:r w:rsidRPr="0053501A">
        <w:rPr>
          <w:color w:val="7030A0"/>
        </w:rPr>
        <w:t>намаляване продължителността на часовете</w:t>
      </w:r>
      <w:r w:rsidRPr="0053501A">
        <w:t xml:space="preserve"> и на заниманията от ЦОУД;</w:t>
      </w:r>
    </w:p>
    <w:p w14:paraId="47E29509" w14:textId="77777777" w:rsidR="00A54524" w:rsidRPr="0053501A" w:rsidRDefault="00A54524" w:rsidP="00A54524">
      <w:pPr>
        <w:widowControl w:val="0"/>
      </w:pPr>
    </w:p>
    <w:p w14:paraId="5A7C6378" w14:textId="77777777" w:rsidR="00A54524" w:rsidRPr="0053501A" w:rsidRDefault="00A54524" w:rsidP="00A54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06"/>
        </w:tabs>
        <w:jc w:val="both"/>
      </w:pPr>
      <w:r w:rsidRPr="0053501A">
        <w:rPr>
          <w:b/>
          <w:color w:val="000000"/>
        </w:rPr>
        <w:lastRenderedPageBreak/>
        <w:t xml:space="preserve">чл. 16, ал.3 от Наредба №10/2016 г. </w:t>
      </w:r>
      <w:r w:rsidRPr="0053501A">
        <w:t xml:space="preserve">– </w:t>
      </w:r>
      <w:r w:rsidRPr="0053501A">
        <w:rPr>
          <w:u w:val="single"/>
        </w:rPr>
        <w:t xml:space="preserve">не по-късно от 10 дни преди началото на учебната година </w:t>
      </w:r>
      <w:r w:rsidRPr="0053501A">
        <w:t xml:space="preserve">за организиране на обучение </w:t>
      </w:r>
      <w:r w:rsidRPr="0053501A">
        <w:rPr>
          <w:color w:val="7030A0"/>
        </w:rPr>
        <w:t>на две смени</w:t>
      </w:r>
      <w:r w:rsidR="0053501A">
        <w:rPr>
          <w:color w:val="7030A0"/>
        </w:rPr>
        <w:t>;</w:t>
      </w:r>
    </w:p>
    <w:p w14:paraId="7100CD54" w14:textId="77777777" w:rsidR="00A54524" w:rsidRPr="0053501A" w:rsidRDefault="00A54524" w:rsidP="00A54524">
      <w:pPr>
        <w:widowControl w:val="0"/>
      </w:pPr>
    </w:p>
    <w:p w14:paraId="46D20E72" w14:textId="77777777" w:rsidR="00A54524" w:rsidRPr="0053501A" w:rsidRDefault="00A54524" w:rsidP="00A54524">
      <w:pPr>
        <w:widowControl w:val="0"/>
        <w:jc w:val="both"/>
      </w:pPr>
      <w:r w:rsidRPr="0053501A">
        <w:rPr>
          <w:b/>
          <w:color w:val="000000"/>
        </w:rPr>
        <w:t>чл.38, ал.10</w:t>
      </w:r>
      <w:r w:rsidRPr="0053501A">
        <w:rPr>
          <w:b/>
          <w:color w:val="FF0000"/>
        </w:rPr>
        <w:t xml:space="preserve"> </w:t>
      </w:r>
      <w:r w:rsidRPr="0053501A">
        <w:rPr>
          <w:b/>
          <w:color w:val="000000"/>
        </w:rPr>
        <w:t xml:space="preserve">от Наредба №10/2016 г. </w:t>
      </w:r>
      <w:r w:rsidRPr="0053501A">
        <w:t xml:space="preserve"> - </w:t>
      </w:r>
      <w:r w:rsidRPr="0053501A">
        <w:rPr>
          <w:u w:val="single"/>
        </w:rPr>
        <w:t>в срок до 30 юни</w:t>
      </w:r>
      <w:r w:rsidRPr="0053501A">
        <w:t xml:space="preserve"> училищата заявяват в РУО възможността да осигурява </w:t>
      </w:r>
      <w:r w:rsidRPr="0053501A">
        <w:rPr>
          <w:color w:val="7030A0"/>
        </w:rPr>
        <w:t>дистанционна форма на обучение</w:t>
      </w:r>
      <w:r w:rsidRPr="0053501A">
        <w:t xml:space="preserve"> по етапи и степени на образование - ежегодно.</w:t>
      </w:r>
    </w:p>
    <w:p w14:paraId="0380F9DE" w14:textId="77777777" w:rsidR="00A54524" w:rsidRPr="0053501A" w:rsidRDefault="00A54524" w:rsidP="00A54524">
      <w:pPr>
        <w:widowControl w:val="0"/>
      </w:pPr>
    </w:p>
    <w:p w14:paraId="05FE73F2" w14:textId="77777777" w:rsidR="00A54524" w:rsidRPr="0053501A" w:rsidRDefault="00A54524" w:rsidP="00A54524">
      <w:pPr>
        <w:widowControl w:val="0"/>
        <w:jc w:val="both"/>
      </w:pPr>
      <w:r w:rsidRPr="0053501A">
        <w:rPr>
          <w:b/>
          <w:color w:val="000000"/>
        </w:rPr>
        <w:t>чл.44, ал.2</w:t>
      </w:r>
      <w:r w:rsidRPr="0053501A">
        <w:rPr>
          <w:b/>
          <w:color w:val="FF0000"/>
        </w:rPr>
        <w:t xml:space="preserve"> </w:t>
      </w:r>
      <w:r w:rsidRPr="0053501A">
        <w:rPr>
          <w:b/>
          <w:color w:val="000000"/>
        </w:rPr>
        <w:t xml:space="preserve">от Наредба №10/2016 г. </w:t>
      </w:r>
      <w:r w:rsidRPr="0053501A">
        <w:t xml:space="preserve">– </w:t>
      </w:r>
      <w:r w:rsidRPr="0053501A">
        <w:rPr>
          <w:u w:val="single"/>
        </w:rPr>
        <w:t>до 30 март</w:t>
      </w:r>
      <w:r w:rsidRPr="0053501A">
        <w:t xml:space="preserve"> </w:t>
      </w:r>
      <w:r w:rsidR="0053501A">
        <w:t>се информира</w:t>
      </w:r>
      <w:r w:rsidRPr="0053501A">
        <w:t xml:space="preserve"> РУО за </w:t>
      </w:r>
      <w:r w:rsidRPr="0053501A">
        <w:rPr>
          <w:color w:val="7030A0"/>
        </w:rPr>
        <w:t>утвърдения училищен план-прием</w:t>
      </w:r>
      <w:r w:rsidRPr="0053501A">
        <w:t xml:space="preserve"> за предстоящата учебна година;</w:t>
      </w:r>
    </w:p>
    <w:p w14:paraId="0DB2CA88" w14:textId="77777777" w:rsidR="00A54524" w:rsidRPr="0053501A" w:rsidRDefault="00A54524" w:rsidP="00A54524">
      <w:pPr>
        <w:widowControl w:val="0"/>
      </w:pPr>
    </w:p>
    <w:p w14:paraId="1F107F0D" w14:textId="77777777" w:rsidR="00A54524" w:rsidRPr="0053501A" w:rsidRDefault="00A54524" w:rsidP="00A54524">
      <w:pPr>
        <w:widowControl w:val="0"/>
      </w:pPr>
      <w:r w:rsidRPr="0053501A">
        <w:rPr>
          <w:b/>
          <w:color w:val="000000"/>
        </w:rPr>
        <w:t>чл.104, ал.3</w:t>
      </w:r>
      <w:r w:rsidRPr="0053501A">
        <w:rPr>
          <w:b/>
          <w:color w:val="FF0000"/>
        </w:rPr>
        <w:t xml:space="preserve"> </w:t>
      </w:r>
      <w:r w:rsidRPr="0053501A">
        <w:rPr>
          <w:b/>
          <w:color w:val="000000"/>
        </w:rPr>
        <w:t>от Наредба №10/2016 г. -</w:t>
      </w:r>
      <w:r w:rsidRPr="0053501A">
        <w:rPr>
          <w:b/>
          <w:color w:val="FF0000"/>
        </w:rPr>
        <w:t xml:space="preserve"> </w:t>
      </w:r>
      <w:r w:rsidRPr="0053501A">
        <w:t xml:space="preserve"> </w:t>
      </w:r>
      <w:r w:rsidRPr="0053501A">
        <w:rPr>
          <w:u w:val="single"/>
        </w:rPr>
        <w:t>в 3-дневен срок</w:t>
      </w:r>
      <w:r w:rsidRPr="0053501A">
        <w:t xml:space="preserve"> за </w:t>
      </w:r>
      <w:r w:rsidRPr="0053501A">
        <w:rPr>
          <w:color w:val="7030A0"/>
        </w:rPr>
        <w:t>свободните места за ученици</w:t>
      </w:r>
      <w:r w:rsidRPr="0053501A">
        <w:rPr>
          <w:b/>
        </w:rPr>
        <w:t>;</w:t>
      </w:r>
      <w:r w:rsidRPr="0053501A">
        <w:t xml:space="preserve"> </w:t>
      </w:r>
    </w:p>
    <w:p w14:paraId="56E6DFAD" w14:textId="77777777" w:rsidR="00A54524" w:rsidRPr="0053501A" w:rsidRDefault="00A54524" w:rsidP="00A54524">
      <w:pPr>
        <w:widowControl w:val="0"/>
      </w:pPr>
    </w:p>
    <w:p w14:paraId="721FD466" w14:textId="77777777" w:rsidR="00A54524" w:rsidRDefault="00A54524" w:rsidP="00A54524">
      <w:pPr>
        <w:widowControl w:val="0"/>
        <w:jc w:val="both"/>
      </w:pPr>
      <w:r w:rsidRPr="0053501A">
        <w:rPr>
          <w:b/>
          <w:color w:val="000000"/>
        </w:rPr>
        <w:t>чл.113, ал.3</w:t>
      </w:r>
      <w:r w:rsidRPr="0053501A">
        <w:t xml:space="preserve"> </w:t>
      </w:r>
      <w:r w:rsidRPr="0053501A">
        <w:rPr>
          <w:b/>
          <w:color w:val="000000"/>
        </w:rPr>
        <w:t xml:space="preserve">от Наредба №10/2016 г. </w:t>
      </w:r>
      <w:r w:rsidRPr="0053501A">
        <w:t xml:space="preserve">- </w:t>
      </w:r>
      <w:r w:rsidRPr="0053501A">
        <w:rPr>
          <w:u w:val="single"/>
        </w:rPr>
        <w:t xml:space="preserve">в 7-дневен срок </w:t>
      </w:r>
      <w:r w:rsidRPr="0053501A">
        <w:t xml:space="preserve">от постъпването на заявление относно </w:t>
      </w:r>
      <w:r w:rsidRPr="0053501A">
        <w:rPr>
          <w:color w:val="7030A0"/>
        </w:rPr>
        <w:t>обучението по майчин език и култура</w:t>
      </w:r>
      <w:r w:rsidRPr="0053501A">
        <w:t xml:space="preserve"> на учениците в задължителна училищна възраст - деца на граждани на държави членки на Европейския съюз, Европейското икономическо пространство и Швейцария</w:t>
      </w:r>
      <w:r w:rsidR="0053501A">
        <w:t>.</w:t>
      </w:r>
    </w:p>
    <w:p w14:paraId="4A24441E" w14:textId="77777777" w:rsidR="0053501A" w:rsidRPr="0053501A" w:rsidRDefault="0053501A" w:rsidP="00A54524">
      <w:pPr>
        <w:widowControl w:val="0"/>
        <w:jc w:val="both"/>
      </w:pPr>
    </w:p>
    <w:p w14:paraId="6C55FE80" w14:textId="77777777" w:rsidR="00A54524" w:rsidRDefault="00A54524" w:rsidP="00A54524"/>
    <w:p w14:paraId="3A1158E8" w14:textId="77777777" w:rsidR="00A54524" w:rsidRPr="00986C6F" w:rsidRDefault="0053501A" w:rsidP="00390FA5">
      <w:pPr>
        <w:jc w:val="center"/>
        <w:rPr>
          <w:b/>
          <w:sz w:val="28"/>
          <w:u w:val="single"/>
        </w:rPr>
      </w:pPr>
      <w:r>
        <w:rPr>
          <w:b/>
          <w:sz w:val="28"/>
          <w:highlight w:val="lightGray"/>
          <w:u w:val="single"/>
        </w:rPr>
        <w:t>ІІІ</w:t>
      </w:r>
      <w:r w:rsidR="00A54524" w:rsidRPr="002E3193">
        <w:rPr>
          <w:b/>
          <w:sz w:val="28"/>
          <w:highlight w:val="lightGray"/>
          <w:u w:val="single"/>
        </w:rPr>
        <w:t xml:space="preserve">. </w:t>
      </w:r>
      <w:r w:rsidR="00A54524">
        <w:rPr>
          <w:b/>
          <w:sz w:val="28"/>
          <w:highlight w:val="lightGray"/>
          <w:u w:val="single"/>
        </w:rPr>
        <w:t>Необходимост от разрешение от</w:t>
      </w:r>
      <w:r w:rsidR="00A54524" w:rsidRPr="002E3193">
        <w:rPr>
          <w:b/>
          <w:sz w:val="28"/>
          <w:highlight w:val="lightGray"/>
          <w:u w:val="single"/>
        </w:rPr>
        <w:t xml:space="preserve"> РУО</w:t>
      </w:r>
    </w:p>
    <w:p w14:paraId="468C7F0B" w14:textId="77777777" w:rsidR="00A54524" w:rsidRDefault="00A54524" w:rsidP="00A54524">
      <w:pPr>
        <w:autoSpaceDE w:val="0"/>
        <w:autoSpaceDN w:val="0"/>
        <w:adjustRightInd w:val="0"/>
        <w:rPr>
          <w:b/>
          <w:color w:val="008000"/>
          <w:sz w:val="26"/>
          <w:szCs w:val="26"/>
        </w:rPr>
      </w:pPr>
    </w:p>
    <w:p w14:paraId="16F29CC5" w14:textId="77777777" w:rsidR="00A54524" w:rsidRPr="002A1A15" w:rsidRDefault="00A54524" w:rsidP="00A54524">
      <w:pPr>
        <w:autoSpaceDE w:val="0"/>
        <w:autoSpaceDN w:val="0"/>
        <w:adjustRightInd w:val="0"/>
        <w:jc w:val="both"/>
        <w:rPr>
          <w:b/>
          <w:color w:val="FF0000"/>
        </w:rPr>
      </w:pPr>
      <w:r w:rsidRPr="002A1A15">
        <w:rPr>
          <w:b/>
          <w:color w:val="000000"/>
        </w:rPr>
        <w:t>чл. 192, ал.3 от ЗПУО</w:t>
      </w:r>
      <w:r w:rsidRPr="002A1A15">
        <w:t xml:space="preserve"> – разрешава </w:t>
      </w:r>
      <w:r w:rsidRPr="002A1A15">
        <w:rPr>
          <w:color w:val="7030A0"/>
        </w:rPr>
        <w:t>обучение на повече от трима ученика със СОП</w:t>
      </w:r>
      <w:r w:rsidRPr="002A1A15">
        <w:t xml:space="preserve"> в</w:t>
      </w:r>
      <w:r w:rsidRPr="002A1A15">
        <w:rPr>
          <w:u w:val="single"/>
        </w:rPr>
        <w:t xml:space="preserve"> </w:t>
      </w:r>
      <w:r w:rsidRPr="002A1A15">
        <w:t>паралелка, когато на територията на населеното място няма друга паралелка, която да осигу</w:t>
      </w:r>
      <w:r w:rsidR="00045825">
        <w:t>рява същото по вид образование;</w:t>
      </w:r>
    </w:p>
    <w:p w14:paraId="7474E7E3" w14:textId="77777777" w:rsidR="00A54524" w:rsidRPr="002A1A15" w:rsidRDefault="00A54524" w:rsidP="00A54524">
      <w:pPr>
        <w:widowControl w:val="0"/>
        <w:rPr>
          <w:b/>
          <w:color w:val="FF0000"/>
        </w:rPr>
      </w:pPr>
    </w:p>
    <w:p w14:paraId="43F0E3C1" w14:textId="77777777" w:rsidR="00A54524" w:rsidRPr="002A1A15" w:rsidRDefault="00A54524" w:rsidP="00A54524">
      <w:pPr>
        <w:widowControl w:val="0"/>
        <w:jc w:val="both"/>
      </w:pPr>
      <w:r w:rsidRPr="002A1A15">
        <w:rPr>
          <w:b/>
          <w:color w:val="000000"/>
        </w:rPr>
        <w:t>чл. 32, ал. 3 от Наредба №10/2016 г.</w:t>
      </w:r>
      <w:r w:rsidRPr="002A1A15">
        <w:t xml:space="preserve">- </w:t>
      </w:r>
      <w:r w:rsidRPr="002A1A15">
        <w:rPr>
          <w:color w:val="7030A0"/>
        </w:rPr>
        <w:t>промяна на форма на обучение извън</w:t>
      </w:r>
      <w:r w:rsidRPr="002A1A15">
        <w:t xml:space="preserve"> разрешените варианти в чл. 32, ал.2  от ЗПУО;</w:t>
      </w:r>
    </w:p>
    <w:p w14:paraId="0B5E395C" w14:textId="77777777" w:rsidR="00A54524" w:rsidRPr="002A1A15" w:rsidRDefault="00A54524" w:rsidP="00A54524">
      <w:pPr>
        <w:widowControl w:val="0"/>
      </w:pPr>
    </w:p>
    <w:p w14:paraId="38CB3485" w14:textId="77777777" w:rsidR="00A54524" w:rsidRPr="002A1A15" w:rsidRDefault="00A54524" w:rsidP="00A54524">
      <w:pPr>
        <w:widowControl w:val="0"/>
        <w:jc w:val="both"/>
      </w:pPr>
      <w:r w:rsidRPr="002A1A15">
        <w:rPr>
          <w:b/>
          <w:color w:val="000000"/>
        </w:rPr>
        <w:t>чл. 46 от Наредба №10/2016 г.</w:t>
      </w:r>
      <w:r w:rsidRPr="002A1A15">
        <w:rPr>
          <w:b/>
          <w:bCs/>
        </w:rPr>
        <w:t xml:space="preserve">- </w:t>
      </w:r>
      <w:r w:rsidRPr="002A1A15">
        <w:rPr>
          <w:u w:val="single"/>
        </w:rPr>
        <w:t xml:space="preserve">в срок до началото на учебната година </w:t>
      </w:r>
      <w:r w:rsidRPr="002A1A15">
        <w:t xml:space="preserve">за </w:t>
      </w:r>
      <w:r w:rsidRPr="002A1A15">
        <w:rPr>
          <w:color w:val="7030A0"/>
        </w:rPr>
        <w:t>приемане на ученици в І и/или в V клас над максимално определения</w:t>
      </w:r>
      <w:r w:rsidRPr="002A1A15">
        <w:t xml:space="preserve"> в училищния план–прием; </w:t>
      </w:r>
    </w:p>
    <w:p w14:paraId="66AAB1B3" w14:textId="77777777" w:rsidR="00A54524" w:rsidRPr="002A1A15" w:rsidRDefault="00A54524" w:rsidP="00A54524">
      <w:pPr>
        <w:widowControl w:val="0"/>
        <w:rPr>
          <w:b/>
          <w:color w:val="FF0000"/>
        </w:rPr>
      </w:pPr>
    </w:p>
    <w:p w14:paraId="3D7002A2" w14:textId="77777777" w:rsidR="00A54524" w:rsidRPr="002A1A15" w:rsidRDefault="00A54524" w:rsidP="00A54524">
      <w:pPr>
        <w:widowControl w:val="0"/>
        <w:jc w:val="both"/>
      </w:pPr>
      <w:r w:rsidRPr="002A1A15">
        <w:rPr>
          <w:b/>
          <w:color w:val="000000"/>
        </w:rPr>
        <w:t xml:space="preserve">чл. 70, ал. 1 от Наредба №10/2016 г. - </w:t>
      </w:r>
      <w:r w:rsidRPr="002A1A15">
        <w:rPr>
          <w:color w:val="000000"/>
        </w:rPr>
        <w:t>по решение на началника на РУО и след анализ на</w:t>
      </w:r>
      <w:r w:rsidRPr="002A1A15">
        <w:t xml:space="preserve"> приема, когато </w:t>
      </w:r>
      <w:r w:rsidRPr="002A1A15">
        <w:rPr>
          <w:color w:val="7030A0"/>
        </w:rPr>
        <w:t>след трети етап на класиране</w:t>
      </w:r>
      <w:r w:rsidRPr="002A1A15">
        <w:t xml:space="preserve"> </w:t>
      </w:r>
      <w:r w:rsidRPr="002A1A15">
        <w:rPr>
          <w:color w:val="7030A0"/>
        </w:rPr>
        <w:t xml:space="preserve">записаните в някоя паралелка са под норматива </w:t>
      </w:r>
      <w:r w:rsidRPr="002A1A15">
        <w:t>за минимален брой ученици, по изключение държавният прием може да се извършва до 10 септември, ако има ученици, които не са приети.</w:t>
      </w:r>
    </w:p>
    <w:p w14:paraId="0D21DC31" w14:textId="77777777" w:rsidR="00A54524" w:rsidRPr="002A1A15" w:rsidRDefault="00A54524" w:rsidP="00A54524">
      <w:pPr>
        <w:widowControl w:val="0"/>
      </w:pPr>
    </w:p>
    <w:p w14:paraId="67090762" w14:textId="77777777" w:rsidR="00A54524" w:rsidRPr="002A1A15" w:rsidRDefault="00A54524" w:rsidP="00A54524">
      <w:pPr>
        <w:pStyle w:val="Default"/>
        <w:widowControl w:val="0"/>
        <w:jc w:val="both"/>
      </w:pPr>
      <w:r w:rsidRPr="002A1A15">
        <w:rPr>
          <w:b/>
        </w:rPr>
        <w:t xml:space="preserve">чл. 82, ал.2 от Наредба №10/2016 г.  - </w:t>
      </w:r>
      <w:r w:rsidRPr="002A1A15">
        <w:rPr>
          <w:color w:val="auto"/>
        </w:rPr>
        <w:t xml:space="preserve">относно допълнителния ДПП началникът може да разреши </w:t>
      </w:r>
      <w:r w:rsidRPr="002A1A15">
        <w:rPr>
          <w:color w:val="7030A0"/>
        </w:rPr>
        <w:t>участие в приема и на ученици, които не отговарят на изискванията по чл.82, ал. 1, т. 1</w:t>
      </w:r>
      <w:r w:rsidRPr="002A1A15">
        <w:rPr>
          <w:color w:val="auto"/>
        </w:rPr>
        <w:t>, ако са по-възрастни до три години от възрастта на учениците от випуска.</w:t>
      </w:r>
    </w:p>
    <w:p w14:paraId="606D34A8" w14:textId="77777777" w:rsidR="00A54524" w:rsidRPr="002A1A15" w:rsidRDefault="00A54524" w:rsidP="00A54524">
      <w:pPr>
        <w:pStyle w:val="Default"/>
        <w:widowControl w:val="0"/>
        <w:rPr>
          <w:b/>
          <w:color w:val="FF0000"/>
        </w:rPr>
      </w:pPr>
    </w:p>
    <w:p w14:paraId="588A0D1C" w14:textId="77777777" w:rsidR="00A54524" w:rsidRPr="002A1A15" w:rsidRDefault="00A54524" w:rsidP="00A54524">
      <w:pPr>
        <w:pStyle w:val="Default"/>
        <w:widowControl w:val="0"/>
      </w:pPr>
      <w:r w:rsidRPr="002A1A15">
        <w:rPr>
          <w:b/>
        </w:rPr>
        <w:t xml:space="preserve">чл. 106, ал. 4 от Наредба №10/2016 г. </w:t>
      </w:r>
      <w:r w:rsidRPr="002A1A15">
        <w:t xml:space="preserve">–  </w:t>
      </w:r>
      <w:r w:rsidRPr="002A1A15">
        <w:rPr>
          <w:color w:val="auto"/>
        </w:rPr>
        <w:t xml:space="preserve">може да разреши </w:t>
      </w:r>
      <w:r w:rsidRPr="002A1A15">
        <w:rPr>
          <w:color w:val="7030A0"/>
        </w:rPr>
        <w:t>премествания на ученици извън ограниченията</w:t>
      </w:r>
      <w:r w:rsidRPr="002A1A15">
        <w:rPr>
          <w:color w:val="auto"/>
        </w:rPr>
        <w:t xml:space="preserve"> в чл.106, ал.1, т.2 -4 и ал.2 от Наредба №10/2016 г.</w:t>
      </w:r>
    </w:p>
    <w:p w14:paraId="4325E395" w14:textId="77777777" w:rsidR="00A54524" w:rsidRPr="002A1A15" w:rsidRDefault="00A54524" w:rsidP="00A54524">
      <w:pPr>
        <w:pStyle w:val="Default"/>
        <w:widowControl w:val="0"/>
      </w:pPr>
    </w:p>
    <w:p w14:paraId="1F98A100" w14:textId="77777777" w:rsidR="00A54524" w:rsidRPr="002A1A15" w:rsidRDefault="00A54524" w:rsidP="00A54524">
      <w:pPr>
        <w:pStyle w:val="Default"/>
        <w:widowControl w:val="0"/>
      </w:pPr>
      <w:r w:rsidRPr="002A1A15">
        <w:rPr>
          <w:b/>
        </w:rPr>
        <w:t xml:space="preserve">чл. 107, ал.1 от Наредба №10/2016 г. - </w:t>
      </w:r>
      <w:r w:rsidRPr="002A1A15">
        <w:rPr>
          <w:color w:val="auto"/>
        </w:rPr>
        <w:t xml:space="preserve">може да разреши </w:t>
      </w:r>
      <w:r w:rsidRPr="002A1A15">
        <w:rPr>
          <w:b/>
          <w:color w:val="7030A0"/>
        </w:rPr>
        <w:t>ученици да се преместват в друго</w:t>
      </w:r>
      <w:r w:rsidRPr="002A1A15">
        <w:rPr>
          <w:color w:val="7030A0"/>
        </w:rPr>
        <w:t xml:space="preserve"> училище над утвърдения прием</w:t>
      </w:r>
      <w:r w:rsidRPr="002A1A15">
        <w:t xml:space="preserve"> при смяна на местоживеенето.</w:t>
      </w:r>
    </w:p>
    <w:p w14:paraId="3D65369F" w14:textId="77777777" w:rsidR="00A54524" w:rsidRPr="0084021D" w:rsidRDefault="00A54524" w:rsidP="00A54524">
      <w:pPr>
        <w:ind w:left="720"/>
        <w:jc w:val="both"/>
      </w:pPr>
    </w:p>
    <w:p w14:paraId="6EED3F63" w14:textId="77777777" w:rsidR="00A54524" w:rsidRDefault="00A54524"/>
    <w:sectPr w:rsidR="00A54524" w:rsidSect="0053501A">
      <w:footerReference w:type="default" r:id="rId7"/>
      <w:pgSz w:w="11906" w:h="16838"/>
      <w:pgMar w:top="1135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62A60E" w14:textId="77777777" w:rsidR="0019092C" w:rsidRDefault="0019092C" w:rsidP="0053501A">
      <w:r>
        <w:separator/>
      </w:r>
    </w:p>
  </w:endnote>
  <w:endnote w:type="continuationSeparator" w:id="0">
    <w:p w14:paraId="1D2505EC" w14:textId="77777777" w:rsidR="0019092C" w:rsidRDefault="0019092C" w:rsidP="00535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56474698"/>
      <w:docPartObj>
        <w:docPartGallery w:val="Page Numbers (Bottom of Page)"/>
        <w:docPartUnique/>
      </w:docPartObj>
    </w:sdtPr>
    <w:sdtEndPr/>
    <w:sdtContent>
      <w:p w14:paraId="701FEA0B" w14:textId="77777777" w:rsidR="0053501A" w:rsidRDefault="0053501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0FA5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EC0E29" w14:textId="77777777" w:rsidR="0019092C" w:rsidRDefault="0019092C" w:rsidP="0053501A">
      <w:r>
        <w:separator/>
      </w:r>
    </w:p>
  </w:footnote>
  <w:footnote w:type="continuationSeparator" w:id="0">
    <w:p w14:paraId="66EF3ECE" w14:textId="77777777" w:rsidR="0019092C" w:rsidRDefault="0019092C" w:rsidP="00535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B25D79"/>
    <w:multiLevelType w:val="hybridMultilevel"/>
    <w:tmpl w:val="6BA40F8A"/>
    <w:lvl w:ilvl="0" w:tplc="9B0E12FA">
      <w:start w:val="1"/>
      <w:numFmt w:val="bullet"/>
      <w:lvlText w:val=""/>
      <w:lvlJc w:val="left"/>
      <w:pPr>
        <w:ind w:left="1875" w:hanging="360"/>
      </w:pPr>
      <w:rPr>
        <w:rFonts w:ascii="Symbol" w:hAnsi="Symbol" w:hint="default"/>
        <w:color w:val="7030A0"/>
        <w:sz w:val="48"/>
      </w:rPr>
    </w:lvl>
    <w:lvl w:ilvl="1" w:tplc="0402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 w15:restartNumberingAfterBreak="0">
    <w:nsid w:val="26605BF0"/>
    <w:multiLevelType w:val="hybridMultilevel"/>
    <w:tmpl w:val="B130FCC2"/>
    <w:lvl w:ilvl="0" w:tplc="40486B58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50D1A7B"/>
    <w:multiLevelType w:val="hybridMultilevel"/>
    <w:tmpl w:val="BC709A7E"/>
    <w:lvl w:ilvl="0" w:tplc="5534FDDE">
      <w:start w:val="1"/>
      <w:numFmt w:val="bullet"/>
      <w:lvlText w:val=""/>
      <w:lvlJc w:val="left"/>
      <w:pPr>
        <w:ind w:left="720" w:hanging="360"/>
      </w:pPr>
      <w:rPr>
        <w:rFonts w:ascii="Symbol" w:hAnsi="Symbol" w:hint="default"/>
        <w:color w:val="7030A0"/>
        <w:sz w:val="72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5121C7"/>
    <w:multiLevelType w:val="hybridMultilevel"/>
    <w:tmpl w:val="791CB97E"/>
    <w:lvl w:ilvl="0" w:tplc="C144CE48">
      <w:start w:val="1"/>
      <w:numFmt w:val="bullet"/>
      <w:lvlText w:val=""/>
      <w:lvlJc w:val="left"/>
      <w:pPr>
        <w:ind w:left="720" w:hanging="360"/>
      </w:pPr>
      <w:rPr>
        <w:rFonts w:ascii="Symbol" w:hAnsi="Symbol" w:hint="default"/>
        <w:sz w:val="4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4E6"/>
    <w:rsid w:val="00045825"/>
    <w:rsid w:val="000E05D4"/>
    <w:rsid w:val="0019092C"/>
    <w:rsid w:val="001C49DA"/>
    <w:rsid w:val="00336BE7"/>
    <w:rsid w:val="00390FA5"/>
    <w:rsid w:val="003D65CA"/>
    <w:rsid w:val="0053501A"/>
    <w:rsid w:val="00872408"/>
    <w:rsid w:val="009616BC"/>
    <w:rsid w:val="00976A6F"/>
    <w:rsid w:val="00987AEC"/>
    <w:rsid w:val="009C35CF"/>
    <w:rsid w:val="00A54524"/>
    <w:rsid w:val="00A871D8"/>
    <w:rsid w:val="00B00B1C"/>
    <w:rsid w:val="00B0423F"/>
    <w:rsid w:val="00DA0E78"/>
    <w:rsid w:val="00E764E6"/>
    <w:rsid w:val="00EE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590EB"/>
  <w15:docId w15:val="{A3D3F9BE-CFF8-41D2-838B-37B92D2A1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A54524"/>
    <w:pPr>
      <w:keepNext/>
      <w:ind w:firstLine="720"/>
      <w:jc w:val="both"/>
      <w:outlineLvl w:val="0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A54524"/>
    <w:rPr>
      <w:rFonts w:ascii="Times New Roman" w:eastAsia="Times New Roman" w:hAnsi="Times New Roman" w:cs="Times New Roman"/>
      <w:b/>
      <w:sz w:val="24"/>
      <w:szCs w:val="28"/>
      <w:lang w:eastAsia="bg-BG"/>
    </w:rPr>
  </w:style>
  <w:style w:type="paragraph" w:styleId="a3">
    <w:name w:val="caption"/>
    <w:basedOn w:val="a"/>
    <w:next w:val="a"/>
    <w:qFormat/>
    <w:rsid w:val="00A54524"/>
    <w:pPr>
      <w:jc w:val="center"/>
    </w:pPr>
    <w:rPr>
      <w:b/>
      <w:caps/>
      <w:spacing w:val="20"/>
      <w:szCs w:val="20"/>
      <w:lang w:eastAsia="en-US"/>
    </w:rPr>
  </w:style>
  <w:style w:type="paragraph" w:customStyle="1" w:styleId="Default">
    <w:name w:val="Default"/>
    <w:rsid w:val="00A545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a4">
    <w:name w:val="header"/>
    <w:basedOn w:val="a"/>
    <w:link w:val="a5"/>
    <w:uiPriority w:val="99"/>
    <w:unhideWhenUsed/>
    <w:rsid w:val="0053501A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53501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6">
    <w:name w:val="footer"/>
    <w:basedOn w:val="a"/>
    <w:link w:val="a7"/>
    <w:uiPriority w:val="99"/>
    <w:unhideWhenUsed/>
    <w:rsid w:val="0053501A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53501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Normal (Web)"/>
    <w:basedOn w:val="a"/>
    <w:uiPriority w:val="99"/>
    <w:semiHidden/>
    <w:unhideWhenUsed/>
    <w:rsid w:val="00B00B1C"/>
    <w:pPr>
      <w:spacing w:before="100" w:beforeAutospacing="1" w:after="100" w:afterAutospacing="1"/>
    </w:pPr>
  </w:style>
  <w:style w:type="character" w:styleId="a9">
    <w:name w:val="Hyperlink"/>
    <w:uiPriority w:val="99"/>
    <w:semiHidden/>
    <w:unhideWhenUsed/>
    <w:rsid w:val="00B00B1C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90FA5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390FA5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Rositsa</dc:creator>
  <cp:lastModifiedBy>2100804</cp:lastModifiedBy>
  <cp:revision>4</cp:revision>
  <cp:lastPrinted>2021-02-26T06:08:00Z</cp:lastPrinted>
  <dcterms:created xsi:type="dcterms:W3CDTF">2021-02-24T04:17:00Z</dcterms:created>
  <dcterms:modified xsi:type="dcterms:W3CDTF">2021-02-26T06:29:00Z</dcterms:modified>
</cp:coreProperties>
</file>