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67" w:rsidRDefault="002D377D" w:rsidP="002D377D">
      <w:pPr>
        <w:jc w:val="center"/>
      </w:pPr>
      <w:r w:rsidRPr="002D377D">
        <w:rPr>
          <w:b/>
          <w:i/>
          <w:u w:val="single"/>
          <w:lang w:val="bg-BG"/>
        </w:rPr>
        <w:t>Приемане на деца в първи клас  в държавните и в общинските училища</w:t>
      </w:r>
    </w:p>
    <w:p w:rsidR="002D377D" w:rsidRDefault="002D377D" w:rsidP="002D377D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612"/>
        <w:gridCol w:w="5103"/>
      </w:tblGrid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b/>
                <w:lang w:val="bg-BG"/>
              </w:rPr>
            </w:pPr>
            <w:r w:rsidRPr="002F6444">
              <w:rPr>
                <w:b/>
                <w:lang w:val="bg-BG"/>
              </w:rPr>
              <w:t>№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center"/>
              <w:rPr>
                <w:b/>
                <w:lang w:val="bg-BG"/>
              </w:rPr>
            </w:pPr>
            <w:r w:rsidRPr="002F6444">
              <w:rPr>
                <w:b/>
                <w:lang w:val="bg-BG"/>
              </w:rPr>
              <w:t>Задължителна информация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center"/>
              <w:rPr>
                <w:b/>
                <w:lang w:val="bg-BG"/>
              </w:rPr>
            </w:pPr>
            <w:r w:rsidRPr="002F6444">
              <w:rPr>
                <w:b/>
                <w:lang w:val="bg-BG"/>
              </w:rPr>
              <w:t>Образователни услуги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2D377D">
            <w:pPr>
              <w:rPr>
                <w:lang w:val="bg-BG"/>
              </w:rPr>
            </w:pPr>
            <w:r w:rsidRPr="002F6444">
              <w:rPr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b/>
                <w:i/>
                <w:lang w:val="bg-BG"/>
              </w:rPr>
            </w:pPr>
            <w:r w:rsidRPr="002F6444">
              <w:rPr>
                <w:b/>
                <w:i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2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2D377D">
            <w:pPr>
              <w:rPr>
                <w:lang w:val="bg-BG"/>
              </w:rPr>
            </w:pPr>
            <w:r w:rsidRPr="002F6444">
              <w:rPr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3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2D377D">
            <w:pPr>
              <w:rPr>
                <w:lang w:val="bg-BG"/>
              </w:rPr>
            </w:pPr>
            <w:r w:rsidRPr="002F6444">
              <w:rPr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Директор на училище</w:t>
            </w:r>
            <w:r>
              <w:rPr>
                <w:lang w:val="bg-BG"/>
              </w:rPr>
              <w:t>то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2D377D">
            <w:pPr>
              <w:rPr>
                <w:lang w:val="bg-BG"/>
              </w:rPr>
            </w:pPr>
            <w:r w:rsidRPr="002F6444">
              <w:rPr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Родителите/настойниците подават писмено заявление до директора на избраното училище, което осъществява прием в</w:t>
            </w:r>
            <w:r>
              <w:rPr>
                <w:lang w:val="bg-BG"/>
              </w:rPr>
              <w:t xml:space="preserve"> първи клас по образец на училището или общината.</w:t>
            </w:r>
            <w:r w:rsidRPr="002F6444">
              <w:rPr>
                <w:lang w:val="bg-BG"/>
              </w:rPr>
              <w:t xml:space="preserve">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Когато населеното място има повече от едно училище с прием в първи клас, 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За разпределянето в групите се взема посоченият в заявлението адрес, който е по-</w:t>
            </w:r>
            <w:r w:rsidRPr="002F6444">
              <w:rPr>
                <w:lang w:val="bg-BG"/>
              </w:rPr>
              <w:lastRenderedPageBreak/>
              <w:t xml:space="preserve">благоприятен за ученика.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1. дете с трайни увреждания над 50 %;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2. дете с един или двама починали родители;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4. деца, завършили подготвителна група в избраното училище;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5. дете от семейство с повече от две деца;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5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Начини на заявяване на услугата.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EE4975">
              <w:rPr>
                <w:lang w:val="bg-BG"/>
              </w:rPr>
              <w:t>Лично или чрез пълномощник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Информация за предоставяне</w:t>
            </w:r>
            <w:r>
              <w:rPr>
                <w:lang w:val="bg-BG"/>
              </w:rPr>
              <w:t xml:space="preserve"> на услугата по електронен път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77D" w:rsidRPr="002D377D" w:rsidRDefault="002D377D" w:rsidP="002D377D">
            <w:pPr>
              <w:jc w:val="center"/>
            </w:pPr>
            <w:r>
              <w:t>ou_bulg.izvor@abv.bg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2D377D">
            <w:pPr>
              <w:rPr>
                <w:lang w:val="bg-BG"/>
              </w:rPr>
            </w:pPr>
            <w:r w:rsidRPr="002F6444">
              <w:rPr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безсрочно</w:t>
            </w:r>
            <w:r w:rsidRPr="002F6444">
              <w:rPr>
                <w:lang w:val="bg-BG"/>
              </w:rPr>
              <w:t xml:space="preserve"> 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Такси или цени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Не се дължат такси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2F6444" w:rsidRDefault="002D377D" w:rsidP="009734E9">
            <w:pPr>
              <w:spacing w:line="36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Общинска администрация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Регионално управление на образованието</w:t>
            </w:r>
          </w:p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Министерство на образованието и науката 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E3477F" w:rsidRDefault="002D377D" w:rsidP="009734E9">
            <w:pPr>
              <w:spacing w:line="360" w:lineRule="auto"/>
              <w:jc w:val="both"/>
            </w:pPr>
            <w:r w:rsidRPr="002F6444">
              <w:rPr>
                <w:lang w:val="bg-BG"/>
              </w:rPr>
              <w:t>1</w:t>
            </w:r>
            <w:r>
              <w:t>0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2D377D">
            <w:pPr>
              <w:rPr>
                <w:lang w:val="bg-BG"/>
              </w:rPr>
            </w:pPr>
            <w:r w:rsidRPr="002F6444">
              <w:rPr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E3477F" w:rsidRDefault="002D377D" w:rsidP="009734E9">
            <w:pPr>
              <w:spacing w:line="360" w:lineRule="auto"/>
              <w:jc w:val="both"/>
            </w:pPr>
            <w:r w:rsidRPr="002F6444">
              <w:rPr>
                <w:lang w:val="bg-BG"/>
              </w:rPr>
              <w:t>1</w:t>
            </w:r>
            <w:r>
              <w:t>1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377D" w:rsidRPr="00EE4975" w:rsidRDefault="002D377D" w:rsidP="002D377D">
            <w:pPr>
              <w:jc w:val="center"/>
              <w:rPr>
                <w:i/>
                <w:lang w:val="bg-BG"/>
              </w:rPr>
            </w:pPr>
            <w:r>
              <w:t>ou_bulg.izvor@abv.bg</w:t>
            </w:r>
          </w:p>
          <w:p w:rsidR="002D377D" w:rsidRPr="002F6444" w:rsidRDefault="002D377D" w:rsidP="002D377D">
            <w:pPr>
              <w:jc w:val="center"/>
              <w:rPr>
                <w:lang w:val="bg-BG"/>
              </w:rPr>
            </w:pPr>
          </w:p>
        </w:tc>
      </w:tr>
      <w:tr w:rsidR="002D377D" w:rsidRPr="002F6444" w:rsidTr="002D377D">
        <w:tc>
          <w:tcPr>
            <w:tcW w:w="458" w:type="dxa"/>
            <w:shd w:val="clear" w:color="auto" w:fill="auto"/>
          </w:tcPr>
          <w:p w:rsidR="002D377D" w:rsidRPr="00E3477F" w:rsidRDefault="002D377D" w:rsidP="009734E9">
            <w:pPr>
              <w:spacing w:line="360" w:lineRule="auto"/>
              <w:jc w:val="both"/>
            </w:pPr>
            <w:r w:rsidRPr="002F6444">
              <w:rPr>
                <w:lang w:val="bg-BG"/>
              </w:rPr>
              <w:t>1</w:t>
            </w:r>
            <w:r>
              <w:t>2</w:t>
            </w:r>
          </w:p>
        </w:tc>
        <w:tc>
          <w:tcPr>
            <w:tcW w:w="4612" w:type="dxa"/>
            <w:shd w:val="clear" w:color="auto" w:fill="auto"/>
          </w:tcPr>
          <w:p w:rsidR="002D377D" w:rsidRPr="002F6444" w:rsidRDefault="002D377D" w:rsidP="009734E9">
            <w:pPr>
              <w:jc w:val="both"/>
              <w:rPr>
                <w:lang w:val="bg-BG"/>
              </w:rPr>
            </w:pPr>
            <w:r w:rsidRPr="002F6444">
              <w:rPr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5103" w:type="dxa"/>
            <w:shd w:val="clear" w:color="auto" w:fill="auto"/>
          </w:tcPr>
          <w:p w:rsidR="002D377D" w:rsidRPr="002F6444" w:rsidRDefault="002D377D" w:rsidP="009734E9">
            <w:pPr>
              <w:rPr>
                <w:lang w:val="bg-BG"/>
              </w:rPr>
            </w:pPr>
            <w:r w:rsidRPr="002F6444">
              <w:rPr>
                <w:lang w:val="bg-BG"/>
              </w:rPr>
              <w:t xml:space="preserve">Лично или чрез пълномощник </w:t>
            </w:r>
          </w:p>
        </w:tc>
      </w:tr>
    </w:tbl>
    <w:p w:rsidR="002D377D" w:rsidRPr="002D377D" w:rsidRDefault="002D377D" w:rsidP="002D377D">
      <w:bookmarkStart w:id="0" w:name="_GoBack"/>
      <w:bookmarkEnd w:id="0"/>
    </w:p>
    <w:sectPr w:rsidR="002D377D" w:rsidRPr="002D377D" w:rsidSect="006470E9">
      <w:pgSz w:w="11910" w:h="16840" w:code="9"/>
      <w:pgMar w:top="1320" w:right="1559" w:bottom="1276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EA9"/>
    <w:multiLevelType w:val="multilevel"/>
    <w:tmpl w:val="2C6CB818"/>
    <w:styleLink w:val="Style1"/>
    <w:lvl w:ilvl="0">
      <w:start w:val="1"/>
      <w:numFmt w:val="bullet"/>
      <w:lvlText w:val=" 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54960"/>
    <w:multiLevelType w:val="multilevel"/>
    <w:tmpl w:val="0E24CFBE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7D"/>
    <w:rsid w:val="002D377D"/>
    <w:rsid w:val="003C7A7F"/>
    <w:rsid w:val="005B4202"/>
    <w:rsid w:val="006470E9"/>
    <w:rsid w:val="008B132A"/>
    <w:rsid w:val="00955F46"/>
    <w:rsid w:val="00A022B0"/>
    <w:rsid w:val="00B1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202"/>
    <w:rPr>
      <w:rFonts w:ascii="Tahoma" w:hAnsi="Tahoma" w:cs="Tahoma"/>
      <w:sz w:val="16"/>
      <w:szCs w:val="16"/>
      <w:lang w:val="bg-BG" w:eastAsia="bg-BG"/>
    </w:rPr>
  </w:style>
  <w:style w:type="numbering" w:customStyle="1" w:styleId="Style1">
    <w:name w:val="Style1"/>
    <w:rsid w:val="00955F46"/>
    <w:pPr>
      <w:numPr>
        <w:numId w:val="1"/>
      </w:numPr>
    </w:pPr>
  </w:style>
  <w:style w:type="numbering" w:customStyle="1" w:styleId="Style2">
    <w:name w:val="Style2"/>
    <w:uiPriority w:val="99"/>
    <w:rsid w:val="008B132A"/>
    <w:pPr>
      <w:numPr>
        <w:numId w:val="2"/>
      </w:numPr>
    </w:pPr>
  </w:style>
  <w:style w:type="paragraph" w:styleId="NoSpacing">
    <w:name w:val="No Spacing"/>
    <w:link w:val="NoSpacingChar"/>
    <w:uiPriority w:val="1"/>
    <w:qFormat/>
    <w:rsid w:val="003C7A7F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C7A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7A7F"/>
    <w:pPr>
      <w:ind w:left="720"/>
      <w:contextualSpacing/>
    </w:pPr>
  </w:style>
  <w:style w:type="character" w:styleId="Hyperlink">
    <w:name w:val="Hyperlink"/>
    <w:uiPriority w:val="99"/>
    <w:unhideWhenUsed/>
    <w:rsid w:val="002D3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4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202"/>
    <w:rPr>
      <w:rFonts w:ascii="Tahoma" w:hAnsi="Tahoma" w:cs="Tahoma"/>
      <w:sz w:val="16"/>
      <w:szCs w:val="16"/>
      <w:lang w:val="bg-BG" w:eastAsia="bg-BG"/>
    </w:rPr>
  </w:style>
  <w:style w:type="numbering" w:customStyle="1" w:styleId="Style1">
    <w:name w:val="Style1"/>
    <w:rsid w:val="00955F46"/>
    <w:pPr>
      <w:numPr>
        <w:numId w:val="1"/>
      </w:numPr>
    </w:pPr>
  </w:style>
  <w:style w:type="numbering" w:customStyle="1" w:styleId="Style2">
    <w:name w:val="Style2"/>
    <w:uiPriority w:val="99"/>
    <w:rsid w:val="008B132A"/>
    <w:pPr>
      <w:numPr>
        <w:numId w:val="2"/>
      </w:numPr>
    </w:pPr>
  </w:style>
  <w:style w:type="paragraph" w:styleId="NoSpacing">
    <w:name w:val="No Spacing"/>
    <w:link w:val="NoSpacingChar"/>
    <w:uiPriority w:val="1"/>
    <w:qFormat/>
    <w:rsid w:val="003C7A7F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C7A7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7A7F"/>
    <w:pPr>
      <w:ind w:left="720"/>
      <w:contextualSpacing/>
    </w:pPr>
  </w:style>
  <w:style w:type="character" w:styleId="Hyperlink">
    <w:name w:val="Hyperlink"/>
    <w:uiPriority w:val="99"/>
    <w:unhideWhenUsed/>
    <w:rsid w:val="002D3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Plamen</cp:lastModifiedBy>
  <cp:revision>1</cp:revision>
  <dcterms:created xsi:type="dcterms:W3CDTF">2019-01-27T08:14:00Z</dcterms:created>
  <dcterms:modified xsi:type="dcterms:W3CDTF">2019-01-27T08:21:00Z</dcterms:modified>
</cp:coreProperties>
</file>