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97" w:rsidRDefault="00E25706" w:rsidP="00093A97">
      <w:pPr>
        <w:pStyle w:val="a3"/>
        <w:jc w:val="center"/>
        <w:rPr>
          <w:b/>
          <w:i/>
          <w:sz w:val="28"/>
        </w:rPr>
      </w:pPr>
      <w:r w:rsidRPr="00E25706">
        <w:rPr>
          <w:b/>
          <w:i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36.5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093A97" w:rsidRDefault="00093A97" w:rsidP="00093A97">
      <w:pPr>
        <w:pStyle w:val="a3"/>
        <w:rPr>
          <w:b/>
          <w:i/>
          <w:sz w:val="28"/>
        </w:rPr>
      </w:pPr>
    </w:p>
    <w:p w:rsidR="00093A97" w:rsidRDefault="00B219EB" w:rsidP="00093A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A97">
        <w:rPr>
          <w:rFonts w:ascii="Times New Roman" w:hAnsi="Times New Roman" w:cs="Times New Roman"/>
          <w:sz w:val="24"/>
          <w:szCs w:val="24"/>
        </w:rPr>
        <w:sym w:font="Wingdings" w:char="002A"/>
      </w:r>
      <w:r w:rsidR="00093A97">
        <w:rPr>
          <w:rFonts w:ascii="Times New Roman" w:hAnsi="Times New Roman" w:cs="Times New Roman"/>
          <w:sz w:val="24"/>
          <w:szCs w:val="24"/>
        </w:rPr>
        <w:t xml:space="preserve"> 8528</w:t>
      </w:r>
      <w:r w:rsidR="00093A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3A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A97">
        <w:rPr>
          <w:rFonts w:ascii="Times New Roman" w:hAnsi="Times New Roman" w:cs="Times New Roman"/>
          <w:sz w:val="24"/>
          <w:szCs w:val="24"/>
        </w:rPr>
        <w:sym w:font="Wingdings 2" w:char="0027"/>
      </w:r>
      <w:r w:rsidR="00093A97">
        <w:rPr>
          <w:rFonts w:ascii="Times New Roman" w:hAnsi="Times New Roman" w:cs="Times New Roman"/>
          <w:sz w:val="24"/>
          <w:szCs w:val="24"/>
        </w:rPr>
        <w:t xml:space="preserve"> 055332260                </w:t>
      </w:r>
      <w:r w:rsidR="00093A9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093A97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A97">
        <w:rPr>
          <w:rFonts w:ascii="Times New Roman" w:hAnsi="Times New Roman" w:cs="Times New Roman"/>
          <w:sz w:val="24"/>
          <w:szCs w:val="24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093A97" w:rsidTr="00093A97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93A97" w:rsidRDefault="00093A9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093A97" w:rsidRDefault="00093A97" w:rsidP="00093A97">
      <w:pPr>
        <w:rPr>
          <w:lang w:val="bg-BG"/>
        </w:rPr>
      </w:pPr>
    </w:p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/>
      </w:tblPr>
      <w:tblGrid>
        <w:gridCol w:w="9730"/>
      </w:tblGrid>
      <w:tr w:rsidR="00093A97" w:rsidRPr="00093A97" w:rsidTr="00093A97">
        <w:trPr>
          <w:tblCellSpacing w:w="15" w:type="dxa"/>
        </w:trPr>
        <w:tc>
          <w:tcPr>
            <w:tcW w:w="9750" w:type="dxa"/>
            <w:vAlign w:val="center"/>
          </w:tcPr>
          <w:p w:rsidR="00093A97" w:rsidRPr="00093A97" w:rsidRDefault="00093A97" w:rsidP="002D27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093A97" w:rsidRPr="00093A97" w:rsidRDefault="00093A97" w:rsidP="00761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093A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093A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093A97" w:rsidRPr="00093A97" w:rsidRDefault="00093A97" w:rsidP="007615A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</w:t>
            </w:r>
            <w:r w:rsidR="005468F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ивидуалния административен акт.</w:t>
            </w:r>
          </w:p>
          <w:p w:rsidR="00093A97" w:rsidRPr="00093A97" w:rsidRDefault="00093A97" w:rsidP="002D279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093A97" w:rsidRPr="00093A97" w:rsidRDefault="00093A97" w:rsidP="002D279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учениците ( от чл.123 до чл.128 вкл.).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A97" w:rsidRPr="00093A97" w:rsidRDefault="00093A97" w:rsidP="00B219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093A97" w:rsidRPr="00093A97" w:rsidRDefault="00093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на училището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4. 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5468FE" w:rsidRDefault="005468F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 Удостоверение се издава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 и има удостоверителен характер.</w:t>
            </w:r>
          </w:p>
          <w:p w:rsidR="005468FE" w:rsidRPr="005468FE" w:rsidRDefault="005468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5. Начини на заявяване на услугата.</w:t>
            </w:r>
          </w:p>
          <w:p w:rsidR="00093A97" w:rsidRPr="00093A97" w:rsidRDefault="00093A97" w:rsidP="00B219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</w:t>
            </w:r>
            <w:proofErr w:type="spellStart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както и да бъде получено на място) и </w:t>
            </w:r>
            <w:r w:rsidRPr="00093A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093A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училището. </w:t>
            </w: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093A97" w:rsidRPr="00093A97" w:rsidRDefault="00093A97" w:rsidP="00B219E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093A97" w:rsidRPr="00093A97" w:rsidRDefault="00093A97" w:rsidP="005468F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7. Срок на действие на документа/индивидуалния административен акт.</w:t>
            </w: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093A97" w:rsidRPr="00093A97" w:rsidRDefault="00093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093A97" w:rsidRPr="00093A97" w:rsidRDefault="00093A97" w:rsidP="00093A9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Такси или цени</w:t>
            </w: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093A97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093A97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093A97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 </w:t>
            </w:r>
            <w:proofErr w:type="spellStart"/>
            <w:r w:rsidRPr="00093A97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093A97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7 от Тарифа за таксите, които се събират в системата на предучилищното и училищното образование</w:t>
            </w:r>
          </w:p>
          <w:p w:rsidR="00093A97" w:rsidRPr="00093A97" w:rsidRDefault="00093A97" w:rsidP="00093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A97" w:rsidRPr="00093A97" w:rsidRDefault="00093A97" w:rsidP="00093A9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9. Орган, осъществяващ контрол върху дейността на органа </w:t>
            </w:r>
            <w:r w:rsidR="005468F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по предоставянето на услугата. </w:t>
            </w:r>
          </w:p>
          <w:p w:rsidR="00093A97" w:rsidRPr="00093A97" w:rsidRDefault="00093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управление на образованието</w:t>
            </w:r>
          </w:p>
          <w:p w:rsidR="00093A97" w:rsidRPr="00093A97" w:rsidRDefault="00093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B219EB" w:rsidRDefault="00093A97" w:rsidP="00B219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10. Ред, включително срокове за обжалване на действията на органа по предоставянето на услугата. </w:t>
            </w:r>
            <w:r w:rsidRPr="00093A9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093A97" w:rsidRPr="007615A2" w:rsidRDefault="00093A97" w:rsidP="00B219E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 w:rsidR="00B219E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93A97" w:rsidRPr="00093A97" w:rsidRDefault="00093A97" w:rsidP="00093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>11. Електронен адрес за предложения във връзка с услугата</w:t>
            </w:r>
          </w:p>
          <w:p w:rsidR="00093A97" w:rsidRDefault="00E2570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hyperlink r:id="rId5" w:history="1"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eastAsia="bg-BG"/>
                </w:rPr>
                <w:t>ou</w:t>
              </w:r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val="ru-RU" w:eastAsia="bg-BG"/>
                </w:rPr>
                <w:t>_</w:t>
              </w:r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eastAsia="bg-BG"/>
                </w:rPr>
                <w:t>pirne</w:t>
              </w:r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val="ru-RU" w:eastAsia="bg-BG"/>
                </w:rPr>
                <w:t>@</w:t>
              </w:r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eastAsia="bg-BG"/>
                </w:rPr>
                <w:t>abv</w:t>
              </w:r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val="ru-RU" w:eastAsia="bg-BG"/>
                </w:rPr>
                <w:t>.</w:t>
              </w:r>
              <w:proofErr w:type="spellStart"/>
              <w:r w:rsidR="00093A97" w:rsidRPr="004B0C39">
                <w:rPr>
                  <w:rStyle w:val="a4"/>
                  <w:rFonts w:ascii="Times New Roman" w:hAnsi="Times New Roman"/>
                  <w:sz w:val="24"/>
                  <w:szCs w:val="24"/>
                  <w:lang w:eastAsia="bg-BG"/>
                </w:rPr>
                <w:t>bg</w:t>
              </w:r>
              <w:proofErr w:type="spellEnd"/>
            </w:hyperlink>
          </w:p>
          <w:p w:rsidR="00B219EB" w:rsidRDefault="00B219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12. Начини на получаване на резултата от услугата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полагане на всички изпити на лицата се издава Удостоверение за </w:t>
            </w:r>
            <w:proofErr w:type="spellStart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093A9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93A9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093A97" w:rsidRPr="00093A97" w:rsidRDefault="00093A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93A97" w:rsidTr="00093A97">
        <w:trPr>
          <w:tblCellSpacing w:w="15" w:type="dxa"/>
        </w:trPr>
        <w:tc>
          <w:tcPr>
            <w:tcW w:w="9750" w:type="dxa"/>
            <w:vAlign w:val="center"/>
          </w:tcPr>
          <w:p w:rsidR="00093A97" w:rsidRDefault="00093A9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7615A2" w:rsidRDefault="007615A2" w:rsidP="007615A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615A2" w:rsidRDefault="007615A2" w:rsidP="007615A2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093A97" w:rsidRDefault="00093A97" w:rsidP="007615A2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0"/>
          <w:szCs w:val="20"/>
          <w:lang w:val="bg-BG" w:eastAsia="bg-BG"/>
        </w:rPr>
        <w:lastRenderedPageBreak/>
        <w:t>Входящ номер ___________________________</w:t>
      </w:r>
    </w:p>
    <w:p w:rsidR="00093A97" w:rsidRDefault="00093A97" w:rsidP="00093A97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093A97" w:rsidRDefault="00093A97" w:rsidP="00093A9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093A97" w:rsidRDefault="00093A97" w:rsidP="00093A9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093A97" w:rsidRDefault="00093A97" w:rsidP="00093A9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ОУ „ХРИСТО БОТЕВ”</w:t>
      </w:r>
    </w:p>
    <w:p w:rsidR="00093A97" w:rsidRDefault="00093A97" w:rsidP="00093A9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С.ПИРНЕ</w:t>
      </w:r>
    </w:p>
    <w:p w:rsidR="00093A97" w:rsidRDefault="00093A97" w:rsidP="00093A97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DA4744"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DA4744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DA4744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DA4744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или основна степен на образование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_________________________________________________________________________________________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DA4744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DA4744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 w:rsidRPr="005279B6"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9.05pt;margin-top:3.5pt;width:140.6pt;height:2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<v:textbox style="mso-next-textbox:#Text Box 2">
              <w:txbxContent>
                <w:p w:rsidR="007615A2" w:rsidRPr="00B97738" w:rsidRDefault="007615A2" w:rsidP="007615A2"/>
              </w:txbxContent>
            </v:textbox>
          </v:shape>
        </w:pic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живущ(а)</w:t>
      </w:r>
      <w:r w:rsidRPr="00DA4744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 в  гр./с. __________________________________, община _____________________________,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област ________________________________, ж.к./ул. __________________________________№______,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бл. ____, вх.____, ет. ____, ап. _____, тел. за контакти _________________________________,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___________ клас/етап или основна степен на образование през учебната __________година в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_________________________________________________________________________________________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DA4744">
        <w:rPr>
          <w:rFonts w:ascii="Trebuchet MS" w:hAnsi="Trebuchet MS" w:cs="Arial"/>
          <w:i/>
          <w:sz w:val="16"/>
          <w:szCs w:val="20"/>
          <w:lang w:val="bg-BG" w:eastAsia="bg-BG"/>
        </w:rPr>
        <w:t>(пълно наименование на училището)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гр./с. ________________________, община _______________________, област ____________________,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 w:firstLine="187"/>
        <w:rPr>
          <w:rFonts w:ascii="Trebuchet MS" w:hAnsi="Trebuchet MS" w:cs="Arial"/>
          <w:sz w:val="28"/>
          <w:szCs w:val="28"/>
          <w:lang w:val="bg-BG" w:eastAsia="bg-BG"/>
        </w:rPr>
      </w:pPr>
      <w:r w:rsidRPr="00DA4744">
        <w:rPr>
          <w:rFonts w:ascii="Trebuchet MS" w:hAnsi="Trebuchet MS" w:cs="Arial"/>
          <w:sz w:val="28"/>
          <w:szCs w:val="28"/>
          <w:lang w:val="bg-BG" w:eastAsia="bg-BG"/>
        </w:rPr>
        <w:t xml:space="preserve">Уважаеми господин/госпожо Директор, 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numPr>
          <w:ilvl w:val="0"/>
          <w:numId w:val="4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Желая да </w:t>
      </w:r>
      <w:proofErr w:type="spellStart"/>
      <w:r w:rsidRPr="00DA4744">
        <w:rPr>
          <w:rFonts w:ascii="Trebuchet MS" w:hAnsi="Trebuchet MS" w:cs="Arial"/>
          <w:sz w:val="20"/>
          <w:szCs w:val="20"/>
          <w:lang w:val="bg-BG" w:eastAsia="bg-BG"/>
        </w:rPr>
        <w:t>валидирам</w:t>
      </w:r>
      <w:proofErr w:type="spellEnd"/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 компетентности за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____________________________________________________________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bg-BG" w:eastAsia="bg-BG"/>
        </w:rPr>
      </w:pPr>
      <w:r w:rsidRPr="00DA4744">
        <w:rPr>
          <w:rFonts w:ascii="Trebuchet MS" w:hAnsi="Trebuchet MS" w:cs="Arial"/>
          <w:i/>
          <w:sz w:val="18"/>
          <w:szCs w:val="18"/>
          <w:lang w:val="bg-BG" w:eastAsia="bg-BG"/>
        </w:rPr>
        <w:t xml:space="preserve">               </w:t>
      </w:r>
      <w:r w:rsidRPr="00DA4744">
        <w:rPr>
          <w:rFonts w:ascii="Trebuchet MS" w:hAnsi="Trebuchet MS" w:cs="Arial"/>
          <w:i/>
          <w:sz w:val="16"/>
          <w:szCs w:val="16"/>
          <w:lang w:val="bg-BG" w:eastAsia="bg-BG"/>
        </w:rPr>
        <w:t>(клас, етап или основна степен на образование)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numPr>
          <w:ilvl w:val="0"/>
          <w:numId w:val="4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Желая да </w:t>
      </w:r>
      <w:proofErr w:type="spellStart"/>
      <w:r w:rsidRPr="00DA4744">
        <w:rPr>
          <w:rFonts w:ascii="Trebuchet MS" w:hAnsi="Trebuchet MS" w:cs="Arial"/>
          <w:sz w:val="20"/>
          <w:szCs w:val="20"/>
          <w:lang w:val="bg-BG" w:eastAsia="bg-BG"/>
        </w:rPr>
        <w:t>валидирам</w:t>
      </w:r>
      <w:proofErr w:type="spellEnd"/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 компетентности по следните учебни предмети: 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bg-BG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</w:tblGrid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1A4D52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DA4744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DA4744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615A2" w:rsidRPr="00DA4744" w:rsidTr="001A4D52">
        <w:tc>
          <w:tcPr>
            <w:tcW w:w="5508" w:type="dxa"/>
            <w:vAlign w:val="center"/>
          </w:tcPr>
          <w:p w:rsidR="007615A2" w:rsidRPr="00DA4744" w:rsidRDefault="007615A2" w:rsidP="007615A2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7615A2" w:rsidRPr="00DA4744" w:rsidRDefault="007615A2" w:rsidP="007615A2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Прилагам копие от удостоверение за завършен клас/етап или основна степен на образование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>№ ________________________, издадено от  _______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____________________________ на</w:t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>_________________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  <w:t xml:space="preserve">Подпис: __________________________      </w:t>
      </w:r>
      <w:r w:rsidRPr="00DA4744">
        <w:rPr>
          <w:rFonts w:ascii="Trebuchet MS" w:hAnsi="Trebuchet MS" w:cs="Arial"/>
          <w:sz w:val="16"/>
          <w:szCs w:val="20"/>
          <w:lang w:val="bg-BG" w:eastAsia="bg-BG"/>
        </w:rPr>
        <w:t xml:space="preserve">             </w:t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bg-BG" w:eastAsia="bg-BG"/>
        </w:rPr>
      </w:pPr>
      <w:r w:rsidRPr="00DA4744">
        <w:rPr>
          <w:rFonts w:ascii="Trebuchet MS" w:hAnsi="Trebuchet MS" w:cs="Arial"/>
          <w:sz w:val="16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16"/>
          <w:szCs w:val="20"/>
          <w:lang w:val="bg-BG" w:eastAsia="bg-BG"/>
        </w:rPr>
        <w:tab/>
      </w:r>
    </w:p>
    <w:p w:rsidR="007615A2" w:rsidRPr="00DA4744" w:rsidRDefault="007615A2" w:rsidP="007615A2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  <w:r w:rsidRPr="00DA4744">
        <w:rPr>
          <w:rFonts w:ascii="Trebuchet MS" w:hAnsi="Trebuchet MS" w:cs="Arial"/>
          <w:sz w:val="20"/>
          <w:szCs w:val="20"/>
          <w:lang w:val="bg-BG" w:eastAsia="bg-BG"/>
        </w:rPr>
        <w:t xml:space="preserve">Дата: _____________________     </w:t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  <w:r w:rsidRPr="00DA4744">
        <w:rPr>
          <w:rFonts w:ascii="Trebuchet MS" w:hAnsi="Trebuchet MS" w:cs="Arial"/>
          <w:sz w:val="20"/>
          <w:szCs w:val="20"/>
          <w:lang w:val="bg-BG" w:eastAsia="bg-BG"/>
        </w:rPr>
        <w:tab/>
      </w:r>
    </w:p>
    <w:p w:rsidR="00B4666D" w:rsidRDefault="00B4666D" w:rsidP="007615A2">
      <w:pPr>
        <w:autoSpaceDE w:val="0"/>
        <w:autoSpaceDN w:val="0"/>
        <w:spacing w:after="0" w:line="240" w:lineRule="auto"/>
        <w:jc w:val="center"/>
      </w:pPr>
    </w:p>
    <w:sectPr w:rsidR="00B4666D" w:rsidSect="007615A2">
      <w:pgSz w:w="11906" w:h="16838"/>
      <w:pgMar w:top="1418" w:right="1185" w:bottom="1418" w:left="5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3A97"/>
    <w:rsid w:val="00093A97"/>
    <w:rsid w:val="005468FE"/>
    <w:rsid w:val="007615A2"/>
    <w:rsid w:val="009A786F"/>
    <w:rsid w:val="00B219EB"/>
    <w:rsid w:val="00B42530"/>
    <w:rsid w:val="00B4666D"/>
    <w:rsid w:val="00CE0DBB"/>
    <w:rsid w:val="00E25706"/>
    <w:rsid w:val="00E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97"/>
    <w:pPr>
      <w:spacing w:after="160"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3A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pirn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7</cp:revision>
  <dcterms:created xsi:type="dcterms:W3CDTF">2019-01-30T07:52:00Z</dcterms:created>
  <dcterms:modified xsi:type="dcterms:W3CDTF">2019-01-30T08:06:00Z</dcterms:modified>
</cp:coreProperties>
</file>