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77" w:rsidRPr="006C245D" w:rsidRDefault="00C63677" w:rsidP="00185481">
      <w:pPr>
        <w:jc w:val="both"/>
        <w:rPr>
          <w:rFonts w:ascii="Times New Roman" w:hAnsi="Times New Roman" w:cs="Times New Roman"/>
          <w:sz w:val="24"/>
          <w:szCs w:val="24"/>
          <w:lang w:val="bg-BG"/>
        </w:rPr>
      </w:pPr>
      <w:bookmarkStart w:id="0" w:name="_GoBack"/>
      <w:bookmarkEnd w:id="0"/>
    </w:p>
    <w:p w:rsidR="00C63677" w:rsidRPr="00F65133" w:rsidRDefault="00271377" w:rsidP="00185481">
      <w:pPr>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ПРОЕКТ НА </w:t>
      </w:r>
      <w:r w:rsidR="00C63677" w:rsidRPr="00F65133">
        <w:rPr>
          <w:rFonts w:ascii="Times New Roman" w:hAnsi="Times New Roman" w:cs="Times New Roman"/>
          <w:sz w:val="24"/>
          <w:szCs w:val="24"/>
          <w:lang w:val="ru-RU"/>
        </w:rPr>
        <w:t xml:space="preserve"> ДОГОВОР</w:t>
      </w:r>
    </w:p>
    <w:p w:rsidR="00AF3A5C" w:rsidRPr="0030439D" w:rsidRDefault="00C63677" w:rsidP="00185481">
      <w:pPr>
        <w:jc w:val="both"/>
        <w:rPr>
          <w:rFonts w:ascii="Times New Roman" w:hAnsi="Times New Roman" w:cs="Times New Roman"/>
          <w:sz w:val="24"/>
          <w:szCs w:val="24"/>
          <w:lang w:val="bg-BG"/>
        </w:rPr>
      </w:pPr>
      <w:r w:rsidRPr="005615E0">
        <w:rPr>
          <w:rFonts w:ascii="Times New Roman" w:hAnsi="Times New Roman" w:cs="Times New Roman"/>
          <w:sz w:val="24"/>
          <w:szCs w:val="24"/>
          <w:lang w:val="ru-RU"/>
        </w:rPr>
        <w:t>Днес,</w:t>
      </w:r>
      <w:r w:rsidR="00A64C44">
        <w:rPr>
          <w:rFonts w:ascii="Times New Roman" w:hAnsi="Times New Roman" w:cs="Times New Roman"/>
          <w:sz w:val="24"/>
          <w:szCs w:val="24"/>
          <w:lang w:val="bg-BG"/>
        </w:rPr>
        <w:t>................</w:t>
      </w:r>
      <w:r w:rsidR="006C245D">
        <w:rPr>
          <w:rFonts w:ascii="Times New Roman" w:hAnsi="Times New Roman" w:cs="Times New Roman"/>
          <w:sz w:val="24"/>
          <w:szCs w:val="24"/>
          <w:lang w:val="bg-BG"/>
        </w:rPr>
        <w:t>2023г.</w:t>
      </w:r>
      <w:r w:rsidRPr="005615E0">
        <w:rPr>
          <w:rFonts w:ascii="Times New Roman" w:hAnsi="Times New Roman" w:cs="Times New Roman"/>
          <w:sz w:val="24"/>
          <w:szCs w:val="24"/>
          <w:lang w:val="ru-RU"/>
        </w:rPr>
        <w:t xml:space="preserve"> в гр. </w:t>
      </w:r>
      <w:r w:rsidR="00F65133">
        <w:rPr>
          <w:rFonts w:ascii="Times New Roman" w:hAnsi="Times New Roman" w:cs="Times New Roman"/>
          <w:sz w:val="24"/>
          <w:szCs w:val="24"/>
          <w:lang w:val="ru-RU"/>
        </w:rPr>
        <w:t>Балчик</w:t>
      </w:r>
      <w:r w:rsidRPr="005615E0">
        <w:rPr>
          <w:rFonts w:ascii="Times New Roman" w:hAnsi="Times New Roman" w:cs="Times New Roman"/>
          <w:sz w:val="24"/>
          <w:szCs w:val="24"/>
          <w:lang w:val="ru-RU"/>
        </w:rPr>
        <w:t xml:space="preserve"> между :</w:t>
      </w:r>
    </w:p>
    <w:p w:rsidR="00AF3A5C" w:rsidRPr="0030439D" w:rsidRDefault="00F65133" w:rsidP="00185481">
      <w:pPr>
        <w:jc w:val="both"/>
        <w:rPr>
          <w:rFonts w:ascii="Times New Roman" w:hAnsi="Times New Roman" w:cs="Times New Roman"/>
          <w:sz w:val="24"/>
          <w:szCs w:val="24"/>
          <w:lang w:val="bg-BG"/>
        </w:rPr>
      </w:pPr>
      <w:r>
        <w:rPr>
          <w:rFonts w:ascii="Times New Roman" w:hAnsi="Times New Roman" w:cs="Times New Roman"/>
          <w:sz w:val="24"/>
          <w:szCs w:val="24"/>
          <w:lang w:val="ru-RU"/>
        </w:rPr>
        <w:t>ОУ</w:t>
      </w:r>
      <w:r w:rsidR="00AF3A5C" w:rsidRPr="005615E0">
        <w:rPr>
          <w:rFonts w:ascii="Times New Roman" w:hAnsi="Times New Roman" w:cs="Times New Roman"/>
          <w:sz w:val="24"/>
          <w:szCs w:val="24"/>
          <w:lang w:val="ru-RU"/>
        </w:rPr>
        <w:t>„</w:t>
      </w:r>
      <w:r>
        <w:rPr>
          <w:rFonts w:ascii="Times New Roman" w:hAnsi="Times New Roman" w:cs="Times New Roman"/>
          <w:sz w:val="24"/>
          <w:szCs w:val="24"/>
          <w:lang w:val="ru-RU"/>
        </w:rPr>
        <w:t xml:space="preserve">Антим </w:t>
      </w:r>
      <w:r>
        <w:rPr>
          <w:rFonts w:ascii="Times New Roman" w:hAnsi="Times New Roman" w:cs="Times New Roman"/>
          <w:sz w:val="24"/>
          <w:szCs w:val="24"/>
        </w:rPr>
        <w:t>I</w:t>
      </w:r>
      <w:r w:rsidR="00271377">
        <w:rPr>
          <w:rFonts w:ascii="Times New Roman" w:hAnsi="Times New Roman" w:cs="Times New Roman"/>
          <w:sz w:val="24"/>
          <w:szCs w:val="24"/>
          <w:lang w:val="bg-BG"/>
        </w:rPr>
        <w:t xml:space="preserve">“ </w:t>
      </w:r>
      <w:r w:rsidR="00AF3A5C" w:rsidRPr="005615E0">
        <w:rPr>
          <w:rFonts w:ascii="Times New Roman" w:hAnsi="Times New Roman" w:cs="Times New Roman"/>
          <w:sz w:val="24"/>
          <w:szCs w:val="24"/>
          <w:lang w:val="ru-RU"/>
        </w:rPr>
        <w:t xml:space="preserve">със седалище и адрес на управление в </w:t>
      </w:r>
      <w:r w:rsidR="006C245D">
        <w:rPr>
          <w:rFonts w:ascii="Times New Roman" w:hAnsi="Times New Roman" w:cs="Times New Roman"/>
          <w:sz w:val="24"/>
          <w:szCs w:val="24"/>
          <w:lang w:val="bg-BG"/>
        </w:rPr>
        <w:t>:…………………</w:t>
      </w:r>
      <w:r w:rsidR="00AF3A5C" w:rsidRPr="005615E0">
        <w:rPr>
          <w:rFonts w:ascii="Times New Roman" w:hAnsi="Times New Roman" w:cs="Times New Roman"/>
          <w:sz w:val="24"/>
          <w:szCs w:val="24"/>
          <w:lang w:val="ru-RU"/>
        </w:rPr>
        <w:t xml:space="preserve"> код </w:t>
      </w:r>
      <w:r w:rsidR="006C245D">
        <w:rPr>
          <w:rFonts w:ascii="Times New Roman" w:hAnsi="Times New Roman" w:cs="Times New Roman"/>
          <w:sz w:val="24"/>
          <w:szCs w:val="24"/>
          <w:lang w:val="bg-BG"/>
        </w:rPr>
        <w:t>………………………………</w:t>
      </w:r>
      <w:r w:rsidR="00AF3A5C" w:rsidRPr="005615E0">
        <w:rPr>
          <w:rFonts w:ascii="Times New Roman" w:hAnsi="Times New Roman" w:cs="Times New Roman"/>
          <w:sz w:val="24"/>
          <w:szCs w:val="24"/>
          <w:lang w:val="ru-RU"/>
        </w:rPr>
        <w:t xml:space="preserve">, представлявано от </w:t>
      </w:r>
      <w:r>
        <w:rPr>
          <w:rFonts w:ascii="Times New Roman" w:hAnsi="Times New Roman" w:cs="Times New Roman"/>
          <w:sz w:val="24"/>
          <w:szCs w:val="24"/>
          <w:lang w:val="bg-BG"/>
        </w:rPr>
        <w:t>Румяна Петрова</w:t>
      </w:r>
      <w:r w:rsidR="00271377">
        <w:rPr>
          <w:rFonts w:ascii="Times New Roman" w:hAnsi="Times New Roman" w:cs="Times New Roman"/>
          <w:sz w:val="24"/>
          <w:szCs w:val="24"/>
          <w:lang w:val="bg-BG"/>
        </w:rPr>
        <w:t xml:space="preserve"> -</w:t>
      </w:r>
      <w:r w:rsidR="00AF3A5C" w:rsidRPr="005615E0">
        <w:rPr>
          <w:rFonts w:ascii="Times New Roman" w:hAnsi="Times New Roman" w:cs="Times New Roman"/>
          <w:sz w:val="24"/>
          <w:szCs w:val="24"/>
          <w:lang w:val="ru-RU"/>
        </w:rPr>
        <w:t xml:space="preserve"> директор, наричано по-нататък в договора Възложител</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и</w:t>
      </w:r>
    </w:p>
    <w:p w:rsidR="0030439D" w:rsidRPr="0030439D" w:rsidRDefault="00271377" w:rsidP="0030439D">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30439D" w:rsidRPr="0030439D">
        <w:rPr>
          <w:rFonts w:ascii="Times New Roman" w:hAnsi="Times New Roman" w:cs="Times New Roman"/>
          <w:sz w:val="24"/>
          <w:szCs w:val="24"/>
          <w:lang w:val="bg-BG"/>
        </w:rPr>
        <w:t xml:space="preserve">вписано в Агенция по вписванията с ЕИК </w:t>
      </w:r>
      <w:r>
        <w:rPr>
          <w:rFonts w:ascii="Times New Roman" w:hAnsi="Times New Roman" w:cs="Times New Roman"/>
          <w:sz w:val="24"/>
          <w:szCs w:val="24"/>
          <w:lang w:val="bg-BG"/>
        </w:rPr>
        <w:t>......................................................</w:t>
      </w:r>
      <w:r w:rsidR="0030439D" w:rsidRPr="0030439D">
        <w:rPr>
          <w:rFonts w:ascii="Times New Roman" w:hAnsi="Times New Roman" w:cs="Times New Roman"/>
          <w:sz w:val="24"/>
          <w:szCs w:val="24"/>
          <w:lang w:val="bg-BG"/>
        </w:rPr>
        <w:t xml:space="preserve"> със седалище и адрес на управление</w:t>
      </w:r>
      <w:r>
        <w:rPr>
          <w:rFonts w:ascii="Times New Roman" w:hAnsi="Times New Roman" w:cs="Times New Roman"/>
          <w:sz w:val="24"/>
          <w:szCs w:val="24"/>
          <w:lang w:val="bg-BG"/>
        </w:rPr>
        <w:t>:............................,представлявано от ..................</w:t>
      </w:r>
      <w:r w:rsidR="0030439D" w:rsidRPr="0030439D">
        <w:rPr>
          <w:rFonts w:ascii="Times New Roman" w:hAnsi="Times New Roman" w:cs="Times New Roman"/>
          <w:sz w:val="24"/>
          <w:szCs w:val="24"/>
          <w:lang w:val="bg-BG"/>
        </w:rPr>
        <w:t xml:space="preserve">, наричан  за краткост Изпълнител, от друга страна, на основание основание чл. 112 и следващите от Закона за обществените поръчки (ЗОП) и във връзка с протокол от работата на комисията от </w:t>
      </w:r>
      <w:r>
        <w:rPr>
          <w:rFonts w:ascii="Times New Roman" w:hAnsi="Times New Roman" w:cs="Times New Roman"/>
          <w:sz w:val="24"/>
          <w:szCs w:val="24"/>
          <w:lang w:val="bg-BG"/>
        </w:rPr>
        <w:t>.......................</w:t>
      </w:r>
      <w:r w:rsidR="0030439D" w:rsidRPr="0030439D">
        <w:rPr>
          <w:rFonts w:ascii="Times New Roman" w:hAnsi="Times New Roman" w:cs="Times New Roman"/>
          <w:sz w:val="24"/>
          <w:szCs w:val="24"/>
          <w:lang w:val="bg-BG"/>
        </w:rPr>
        <w:t>г. за определяне на изпълнител на обществената поръчка с предмет: "Доставка на хранителни продукти за нуждите на</w:t>
      </w:r>
      <w:r w:rsidR="00787D30">
        <w:rPr>
          <w:rFonts w:ascii="Times New Roman" w:hAnsi="Times New Roman" w:cs="Times New Roman"/>
          <w:sz w:val="24"/>
          <w:szCs w:val="24"/>
          <w:lang w:val="bg-BG"/>
        </w:rPr>
        <w:t xml:space="preserve"> ученически стол на </w:t>
      </w:r>
      <w:r w:rsidR="0030439D" w:rsidRPr="0030439D">
        <w:rPr>
          <w:rFonts w:ascii="Times New Roman" w:hAnsi="Times New Roman" w:cs="Times New Roman"/>
          <w:sz w:val="24"/>
          <w:szCs w:val="24"/>
          <w:lang w:val="bg-BG"/>
        </w:rPr>
        <w:t xml:space="preserve"> </w:t>
      </w:r>
      <w:r w:rsidR="00F65133">
        <w:rPr>
          <w:rFonts w:ascii="Times New Roman" w:hAnsi="Times New Roman" w:cs="Times New Roman"/>
          <w:sz w:val="24"/>
          <w:szCs w:val="24"/>
          <w:lang w:val="ru-RU"/>
        </w:rPr>
        <w:t>ОУ</w:t>
      </w:r>
      <w:r w:rsidR="00F65133" w:rsidRPr="005615E0">
        <w:rPr>
          <w:rFonts w:ascii="Times New Roman" w:hAnsi="Times New Roman" w:cs="Times New Roman"/>
          <w:sz w:val="24"/>
          <w:szCs w:val="24"/>
          <w:lang w:val="ru-RU"/>
        </w:rPr>
        <w:t>„</w:t>
      </w:r>
      <w:r w:rsidR="00F65133">
        <w:rPr>
          <w:rFonts w:ascii="Times New Roman" w:hAnsi="Times New Roman" w:cs="Times New Roman"/>
          <w:sz w:val="24"/>
          <w:szCs w:val="24"/>
          <w:lang w:val="ru-RU"/>
        </w:rPr>
        <w:t xml:space="preserve">Антим </w:t>
      </w:r>
      <w:r w:rsidR="00F65133">
        <w:rPr>
          <w:rFonts w:ascii="Times New Roman" w:hAnsi="Times New Roman" w:cs="Times New Roman"/>
          <w:sz w:val="24"/>
          <w:szCs w:val="24"/>
        </w:rPr>
        <w:t>I</w:t>
      </w:r>
      <w:r w:rsidR="00F65133">
        <w:rPr>
          <w:rFonts w:ascii="Times New Roman" w:hAnsi="Times New Roman" w:cs="Times New Roman"/>
          <w:sz w:val="24"/>
          <w:szCs w:val="24"/>
          <w:lang w:val="bg-BG"/>
        </w:rPr>
        <w:t xml:space="preserve">“ </w:t>
      </w:r>
      <w:r w:rsidR="0030439D" w:rsidRPr="00F65133">
        <w:rPr>
          <w:rFonts w:ascii="Times New Roman" w:hAnsi="Times New Roman" w:cs="Times New Roman"/>
          <w:sz w:val="24"/>
          <w:szCs w:val="24"/>
          <w:lang w:val="ru-RU"/>
        </w:rPr>
        <w:t>се сключи настоящият Договор за следното:</w:t>
      </w:r>
    </w:p>
    <w:p w:rsidR="00C63677" w:rsidRPr="00F65133" w:rsidRDefault="00C63677" w:rsidP="0030439D">
      <w:pPr>
        <w:jc w:val="center"/>
        <w:rPr>
          <w:rFonts w:ascii="Times New Roman" w:hAnsi="Times New Roman" w:cs="Times New Roman"/>
          <w:sz w:val="24"/>
          <w:szCs w:val="24"/>
          <w:lang w:val="ru-RU"/>
        </w:rPr>
      </w:pPr>
      <w:r w:rsidRPr="0030439D">
        <w:rPr>
          <w:rFonts w:ascii="Times New Roman" w:hAnsi="Times New Roman" w:cs="Times New Roman"/>
          <w:sz w:val="24"/>
          <w:szCs w:val="24"/>
        </w:rPr>
        <w:t>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ПРЕДМЕТ НА ДОГОВОРА</w:t>
      </w:r>
    </w:p>
    <w:p w:rsidR="00C63677" w:rsidRPr="00F65133" w:rsidRDefault="00C63677" w:rsidP="0030439D">
      <w:pPr>
        <w:jc w:val="center"/>
        <w:rPr>
          <w:rFonts w:ascii="Times New Roman" w:hAnsi="Times New Roman" w:cs="Times New Roman"/>
          <w:sz w:val="24"/>
          <w:szCs w:val="24"/>
          <w:lang w:val="ru-RU"/>
        </w:rPr>
      </w:pPr>
      <w:r w:rsidRPr="00F65133">
        <w:rPr>
          <w:rFonts w:ascii="Times New Roman" w:hAnsi="Times New Roman" w:cs="Times New Roman"/>
          <w:sz w:val="24"/>
          <w:szCs w:val="24"/>
          <w:lang w:val="ru-RU"/>
        </w:rPr>
        <w:t>Член 1. Предмет</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 xml:space="preserve">(1.1) Възложителят възлага, а Изпълнителят приема да извършва периодични доставки на храни и хранителни продукти („Продукти/те“) за нуждите на </w:t>
      </w:r>
      <w:r w:rsidR="00787D30">
        <w:rPr>
          <w:rFonts w:ascii="Times New Roman" w:hAnsi="Times New Roman" w:cs="Times New Roman"/>
          <w:sz w:val="24"/>
          <w:szCs w:val="24"/>
          <w:lang w:val="bg-BG"/>
        </w:rPr>
        <w:t xml:space="preserve">ученически стол на </w:t>
      </w:r>
      <w:r w:rsidR="00787D30" w:rsidRPr="0030439D">
        <w:rPr>
          <w:rFonts w:ascii="Times New Roman" w:hAnsi="Times New Roman" w:cs="Times New Roman"/>
          <w:sz w:val="24"/>
          <w:szCs w:val="24"/>
          <w:lang w:val="bg-BG"/>
        </w:rPr>
        <w:t xml:space="preserve"> </w:t>
      </w:r>
      <w:r w:rsidR="00F65133">
        <w:rPr>
          <w:rFonts w:ascii="Times New Roman" w:hAnsi="Times New Roman" w:cs="Times New Roman"/>
          <w:sz w:val="24"/>
          <w:szCs w:val="24"/>
          <w:lang w:val="ru-RU"/>
        </w:rPr>
        <w:t>ОУ</w:t>
      </w:r>
      <w:r w:rsidR="00F65133" w:rsidRPr="005615E0">
        <w:rPr>
          <w:rFonts w:ascii="Times New Roman" w:hAnsi="Times New Roman" w:cs="Times New Roman"/>
          <w:sz w:val="24"/>
          <w:szCs w:val="24"/>
          <w:lang w:val="ru-RU"/>
        </w:rPr>
        <w:t>„</w:t>
      </w:r>
      <w:r w:rsidR="00F65133">
        <w:rPr>
          <w:rFonts w:ascii="Times New Roman" w:hAnsi="Times New Roman" w:cs="Times New Roman"/>
          <w:sz w:val="24"/>
          <w:szCs w:val="24"/>
          <w:lang w:val="ru-RU"/>
        </w:rPr>
        <w:t xml:space="preserve">Антим </w:t>
      </w:r>
      <w:r w:rsidR="00F65133">
        <w:rPr>
          <w:rFonts w:ascii="Times New Roman" w:hAnsi="Times New Roman" w:cs="Times New Roman"/>
          <w:sz w:val="24"/>
          <w:szCs w:val="24"/>
        </w:rPr>
        <w:t>I</w:t>
      </w:r>
      <w:r w:rsidR="00F65133">
        <w:rPr>
          <w:rFonts w:ascii="Times New Roman" w:hAnsi="Times New Roman" w:cs="Times New Roman"/>
          <w:sz w:val="24"/>
          <w:szCs w:val="24"/>
          <w:lang w:val="bg-BG"/>
        </w:rPr>
        <w:t xml:space="preserve">“ </w:t>
      </w:r>
      <w:r w:rsidRPr="00F65133">
        <w:rPr>
          <w:rFonts w:ascii="Times New Roman" w:hAnsi="Times New Roman" w:cs="Times New Roman"/>
          <w:sz w:val="24"/>
          <w:szCs w:val="24"/>
          <w:lang w:val="ru-RU"/>
        </w:rPr>
        <w:t>, описан съгласно Техническата спецификация , както и в Техническото</w:t>
      </w:r>
      <w:r w:rsidR="00787D30">
        <w:rPr>
          <w:rFonts w:ascii="Times New Roman" w:hAnsi="Times New Roman" w:cs="Times New Roman"/>
          <w:sz w:val="24"/>
          <w:szCs w:val="24"/>
          <w:lang w:val="ru-RU"/>
        </w:rPr>
        <w:t xml:space="preserve"> предложение- </w:t>
      </w:r>
      <w:r w:rsidR="00787D30" w:rsidRPr="00F65133">
        <w:rPr>
          <w:rFonts w:ascii="Times New Roman" w:hAnsi="Times New Roman" w:cs="Times New Roman"/>
          <w:sz w:val="24"/>
          <w:szCs w:val="24"/>
          <w:lang w:val="ru-RU"/>
        </w:rPr>
        <w:t>Приложение № 1</w:t>
      </w:r>
      <w:r w:rsidRPr="00F65133">
        <w:rPr>
          <w:rFonts w:ascii="Times New Roman" w:hAnsi="Times New Roman" w:cs="Times New Roman"/>
          <w:sz w:val="24"/>
          <w:szCs w:val="24"/>
          <w:lang w:val="ru-RU"/>
        </w:rPr>
        <w:t xml:space="preserve"> </w:t>
      </w:r>
      <w:r w:rsidR="00787D30">
        <w:rPr>
          <w:rFonts w:ascii="Times New Roman" w:hAnsi="Times New Roman" w:cs="Times New Roman"/>
          <w:sz w:val="24"/>
          <w:szCs w:val="24"/>
          <w:lang w:val="ru-RU"/>
        </w:rPr>
        <w:t>,</w:t>
      </w:r>
      <w:r w:rsidRPr="00F65133">
        <w:rPr>
          <w:rFonts w:ascii="Times New Roman" w:hAnsi="Times New Roman" w:cs="Times New Roman"/>
          <w:sz w:val="24"/>
          <w:szCs w:val="24"/>
          <w:lang w:val="ru-RU"/>
        </w:rPr>
        <w:t xml:space="preserve"> Ценово предложение на Изпълнителя, неразделна част от Договора, и в съответствие с изискванията на настоящия Договор.</w:t>
      </w:r>
    </w:p>
    <w:p w:rsidR="00C63677" w:rsidRPr="00F65133"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(1.2) Доставките се извършват периодично  по заявка на Възложителя. </w:t>
      </w:r>
      <w:r w:rsidRPr="00F65133">
        <w:rPr>
          <w:rFonts w:ascii="Times New Roman" w:hAnsi="Times New Roman" w:cs="Times New Roman"/>
          <w:sz w:val="24"/>
          <w:szCs w:val="24"/>
          <w:lang w:val="ru-RU"/>
        </w:rPr>
        <w:t xml:space="preserve">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C63677" w:rsidRPr="00F65133" w:rsidRDefault="00C63677" w:rsidP="00480229">
      <w:pPr>
        <w:tabs>
          <w:tab w:val="left" w:pos="720"/>
          <w:tab w:val="left" w:pos="1440"/>
          <w:tab w:val="left" w:pos="2160"/>
          <w:tab w:val="left" w:pos="2880"/>
          <w:tab w:val="left" w:pos="3600"/>
          <w:tab w:val="center" w:pos="4703"/>
        </w:tabs>
        <w:jc w:val="both"/>
        <w:rPr>
          <w:rFonts w:ascii="Times New Roman" w:hAnsi="Times New Roman" w:cs="Times New Roman"/>
          <w:sz w:val="24"/>
          <w:szCs w:val="24"/>
          <w:lang w:val="ru-RU"/>
        </w:rPr>
      </w:pPr>
      <w:r w:rsidRPr="0030439D">
        <w:rPr>
          <w:rFonts w:ascii="Times New Roman" w:hAnsi="Times New Roman" w:cs="Times New Roman"/>
          <w:sz w:val="24"/>
          <w:szCs w:val="24"/>
        </w:rPr>
        <w:t>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ЦЕНИ И НАЧИН НА ПЛАЩАНЕ</w:t>
      </w:r>
      <w:r w:rsidR="00480229" w:rsidRPr="00F65133">
        <w:rPr>
          <w:rFonts w:ascii="Times New Roman" w:hAnsi="Times New Roman" w:cs="Times New Roman"/>
          <w:sz w:val="24"/>
          <w:szCs w:val="24"/>
          <w:lang w:val="ru-RU"/>
        </w:rPr>
        <w:tab/>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 xml:space="preserve">Член 2. Цена </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(2.1) Общата прогнозна стойност на доставките, предмет на Договора е изчислена на база </w:t>
      </w:r>
      <w:r w:rsidR="00782624">
        <w:rPr>
          <w:rFonts w:ascii="Times New Roman" w:hAnsi="Times New Roman" w:cs="Times New Roman"/>
          <w:sz w:val="24"/>
          <w:szCs w:val="24"/>
          <w:lang w:val="ru-RU"/>
        </w:rPr>
        <w:t xml:space="preserve">цените по САПИ, корегиран </w:t>
      </w:r>
      <w:r w:rsidR="00782624" w:rsidRPr="00782624">
        <w:rPr>
          <w:rFonts w:ascii="Times New Roman" w:hAnsi="Times New Roman" w:cs="Times New Roman"/>
          <w:b/>
          <w:sz w:val="24"/>
          <w:szCs w:val="24"/>
          <w:lang w:val="ru-RU"/>
        </w:rPr>
        <w:t>с процент отстъпка</w:t>
      </w:r>
      <w:r w:rsidR="00782624">
        <w:rPr>
          <w:rFonts w:ascii="Times New Roman" w:hAnsi="Times New Roman" w:cs="Times New Roman"/>
          <w:sz w:val="24"/>
          <w:szCs w:val="24"/>
          <w:lang w:val="ru-RU"/>
        </w:rPr>
        <w:t xml:space="preserve"> предложен от</w:t>
      </w:r>
      <w:r w:rsidRPr="005615E0">
        <w:rPr>
          <w:rFonts w:ascii="Times New Roman" w:hAnsi="Times New Roman" w:cs="Times New Roman"/>
          <w:sz w:val="24"/>
          <w:szCs w:val="24"/>
          <w:lang w:val="ru-RU"/>
        </w:rPr>
        <w:t xml:space="preserve"> Изпълнителя съгласно ценовото предложение на същия, което е неразделна част от настоящия договор.</w:t>
      </w:r>
    </w:p>
    <w:p w:rsidR="00C63677" w:rsidRPr="00F65133"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 </w:t>
      </w:r>
      <w:r w:rsidRPr="00F65133">
        <w:rPr>
          <w:rFonts w:ascii="Times New Roman" w:hAnsi="Times New Roman" w:cs="Times New Roman"/>
          <w:sz w:val="24"/>
          <w:szCs w:val="24"/>
          <w:lang w:val="ru-RU"/>
        </w:rPr>
        <w:t>(2.2) Единичните цени на хранителните продукти се изчисляват както следва: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а). артикули с единични цени съгласно Ценовото предложение на ИЗПЪЛНИТЕЛЯ –  неразделна част от договора за съответния продукт;</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Член 3. Начин на плащане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lastRenderedPageBreak/>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(3.2) Заплащането се извършва в български лева по банков път в срок до 30 (тридесет)дни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271377" w:rsidRDefault="00C63677" w:rsidP="00185481">
      <w:pPr>
        <w:jc w:val="both"/>
        <w:rPr>
          <w:rFonts w:ascii="Times New Roman" w:hAnsi="Times New Roman" w:cs="Times New Roman"/>
          <w:sz w:val="24"/>
          <w:szCs w:val="24"/>
          <w:lang w:val="bg-BG"/>
        </w:rPr>
      </w:pPr>
      <w:r w:rsidRPr="00F65133">
        <w:rPr>
          <w:rFonts w:ascii="Times New Roman" w:hAnsi="Times New Roman" w:cs="Times New Roman"/>
          <w:sz w:val="24"/>
          <w:szCs w:val="24"/>
          <w:lang w:val="ru-RU"/>
        </w:rPr>
        <w:t>(3.3) Плащанията се извършват в български лева, с платежно нареждане по следната банкова сметка, посочена от Изпълнителя</w:t>
      </w:r>
      <w:r w:rsidR="00271377">
        <w:rPr>
          <w:rFonts w:ascii="Times New Roman" w:hAnsi="Times New Roman" w:cs="Times New Roman"/>
          <w:sz w:val="24"/>
          <w:szCs w:val="24"/>
          <w:lang w:val="bg-BG"/>
        </w:rPr>
        <w:t>..............................</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Изпълнителят е длъжен да уведомява писмено Възложителя за всички последващи промени на банковата му сметка в срок до 7 (седем) дни считано от момента на промяната.В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(3.4) За дата на плащането, се счита датата на заверяване на банковата сметка на Изпълнителя със съответната дължима сума.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(3.5) Възложителят може да прави следните авансови плащания, при следните условия: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(а) авансово плащане за изпълнение на доставки по договора, което може да бъде направено само през месец декември, при наличие на финансов ресурс на възложителя;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(б) авансовото плащане се извършва въз основа на фактура за дължимата сума, издадена от ИЗПЪЛНИТЕЛЯ.</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 xml:space="preserve">СРОКОВЕ </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4.(4.1) Настоящият Договор влиза в сила от датата на подписване на настоящия договор и е със срок на действие</w:t>
      </w:r>
      <w:r w:rsidR="00F65133">
        <w:rPr>
          <w:rFonts w:ascii="Times New Roman" w:hAnsi="Times New Roman" w:cs="Times New Roman"/>
          <w:sz w:val="24"/>
          <w:szCs w:val="24"/>
          <w:lang w:val="ru-RU"/>
        </w:rPr>
        <w:t xml:space="preserve"> до 30.06.2024г.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(4.2) Изпълнителят е длъжен да доставя заявените Продукти съгласно графика, посочен в алинея (1.3).</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IV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МЯСТО И УСЛОВИЯ НА ДОСТАВКА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Член 5(5.1) Мястото на доставка е </w:t>
      </w:r>
      <w:r w:rsidR="00F65133">
        <w:rPr>
          <w:rFonts w:ascii="Times New Roman" w:hAnsi="Times New Roman" w:cs="Times New Roman"/>
          <w:sz w:val="24"/>
          <w:szCs w:val="24"/>
          <w:lang w:val="ru-RU"/>
        </w:rPr>
        <w:t xml:space="preserve">Балчик </w:t>
      </w:r>
      <w:r w:rsidR="006C245D">
        <w:rPr>
          <w:rFonts w:ascii="Times New Roman" w:hAnsi="Times New Roman" w:cs="Times New Roman"/>
          <w:sz w:val="24"/>
          <w:szCs w:val="24"/>
          <w:lang w:val="bg-BG"/>
        </w:rPr>
        <w:t>,</w:t>
      </w:r>
      <w:r w:rsidR="000932C8" w:rsidRPr="0030439D">
        <w:rPr>
          <w:rFonts w:ascii="Times New Roman" w:hAnsi="Times New Roman" w:cs="Times New Roman"/>
          <w:sz w:val="24"/>
          <w:szCs w:val="24"/>
          <w:lang w:val="bg-BG"/>
        </w:rPr>
        <w:t>ул.</w:t>
      </w:r>
      <w:r w:rsidR="00EA3256" w:rsidRPr="0030439D">
        <w:rPr>
          <w:rFonts w:ascii="Times New Roman" w:hAnsi="Times New Roman" w:cs="Times New Roman"/>
          <w:sz w:val="24"/>
          <w:szCs w:val="24"/>
          <w:lang w:val="bg-BG"/>
        </w:rPr>
        <w:t>“</w:t>
      </w:r>
      <w:r w:rsidR="00271377">
        <w:rPr>
          <w:rFonts w:ascii="Times New Roman" w:hAnsi="Times New Roman" w:cs="Times New Roman"/>
          <w:sz w:val="24"/>
          <w:szCs w:val="24"/>
          <w:lang w:val="bg-BG"/>
        </w:rPr>
        <w:t>Д</w:t>
      </w:r>
      <w:r w:rsidR="00F65133">
        <w:rPr>
          <w:rFonts w:ascii="Times New Roman" w:hAnsi="Times New Roman" w:cs="Times New Roman"/>
          <w:sz w:val="24"/>
          <w:szCs w:val="24"/>
          <w:lang w:val="bg-BG"/>
        </w:rPr>
        <w:t>унав</w:t>
      </w:r>
      <w:r w:rsidR="00271377">
        <w:rPr>
          <w:rFonts w:ascii="Times New Roman" w:hAnsi="Times New Roman" w:cs="Times New Roman"/>
          <w:sz w:val="24"/>
          <w:szCs w:val="24"/>
          <w:lang w:val="bg-BG"/>
        </w:rPr>
        <w:t xml:space="preserve">“ № </w:t>
      </w:r>
      <w:r w:rsidR="00F65133">
        <w:rPr>
          <w:rFonts w:ascii="Times New Roman" w:hAnsi="Times New Roman" w:cs="Times New Roman"/>
          <w:sz w:val="24"/>
          <w:szCs w:val="24"/>
          <w:lang w:val="bg-BG"/>
        </w:rPr>
        <w:t>16</w:t>
      </w:r>
      <w:r w:rsidR="00FA2FE7" w:rsidRPr="0030439D">
        <w:rPr>
          <w:rFonts w:ascii="Times New Roman" w:hAnsi="Times New Roman" w:cs="Times New Roman"/>
          <w:sz w:val="24"/>
          <w:szCs w:val="24"/>
          <w:lang w:val="bg-BG"/>
        </w:rPr>
        <w:t>.</w:t>
      </w:r>
      <w:r w:rsidRPr="005615E0">
        <w:rPr>
          <w:rFonts w:ascii="Times New Roman" w:hAnsi="Times New Roman" w:cs="Times New Roman"/>
          <w:sz w:val="24"/>
          <w:szCs w:val="24"/>
          <w:lang w:val="ru-RU"/>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(5.2) Доставяните хранителните Продукти, следва да отговарят на изискванията на: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Закон за храните, ДВ, бр. 90 от 15.10.1999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 1 от 26 януари 2016 г. за хигиената на храните, ДВ. бр.10 от 5.02.2016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lastRenderedPageBreak/>
        <w:t>(</w:t>
      </w:r>
      <w:r w:rsidRPr="0030439D">
        <w:rPr>
          <w:rFonts w:ascii="Times New Roman" w:hAnsi="Times New Roman" w:cs="Times New Roman"/>
          <w:sz w:val="24"/>
          <w:szCs w:val="24"/>
        </w:rPr>
        <w:t>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1 от 9.01.2008 г. за изискванията за търговия с яйца, ДВ, бр. 7 от 22.01.2008 г.;</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iv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Наредба 2 от 7.03.2013 г. за здравословно хранене на децата на възраст от 0 до 3 години в детските заведения и детските кухни, ДВ, бр. 28 от 19.03.2013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2 от 23.01.2008 г. за материалите и предметите от пластмаси, предназначени за контакт с храни, ДВ, бр. 13 от 8.02.2008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9 от 16.03.2001 г. за качеството на водата, предназначена за питейно-битови цели, ДВ, бр. 30 от 28.03.2001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за етикетирането и представянето на храните, ДВ, бр. 102 от 12.12.2014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ix</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 16 от 28 май 2010 г. за изискванията за качество и контрол за съответствие на пресни плодове и зеленчуци, ДВ бр. 43 от 8.06.2010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бързо замразените храни, ДВ, бр. 114 от 6.12.2002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храните със специално предназначение, ДВ, бр. 107 от 15.11.2002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какаото и шоколадовите продукти, ДВ, бр. 107 от 15.11.2002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xiv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някои частично или напълно дехидратирани млека, предназначени за консумация от човека, ДВ, бр. 8 от 30.01.2004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пчелния мед, предназначен за консумация от човека, ДВ, бр. 85 от 5.09.2002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xvi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плодовите конфитюри, желета, мармалади, желе-мармалади и подсладено пюре от кестени, ДВ, бр. 19 от 28.02.2003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xvii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захарите, предназначени за консумация от човека, ДВ, бр. 89 от 20.09.2002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xviii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за изискванията към състава, характеристиките и наименованията на храните за кърмачета и преходните храни, ДВ, бр. 110 от 21.12.2007 г.,</w:t>
      </w:r>
    </w:p>
    <w:p w:rsidR="00C63677" w:rsidRPr="0030439D" w:rsidRDefault="00C63677" w:rsidP="00185481">
      <w:pPr>
        <w:jc w:val="both"/>
        <w:rPr>
          <w:rFonts w:ascii="Times New Roman" w:hAnsi="Times New Roman" w:cs="Times New Roman"/>
          <w:sz w:val="24"/>
          <w:szCs w:val="24"/>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xix</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 xml:space="preserve">Наредба № 32 от 23.03.2006 г. за окачествяване, съхраняване и предлагане на пазара на месо и черен дроб от домашни птици, ДВ. бр.29 от 7.04. </w:t>
      </w:r>
      <w:r w:rsidRPr="0030439D">
        <w:rPr>
          <w:rFonts w:ascii="Times New Roman" w:hAnsi="Times New Roman" w:cs="Times New Roman"/>
          <w:sz w:val="24"/>
          <w:szCs w:val="24"/>
        </w:rPr>
        <w:t>2006 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lastRenderedPageBreak/>
        <w:t>(</w:t>
      </w:r>
      <w:r w:rsidRPr="0030439D">
        <w:rPr>
          <w:rFonts w:ascii="Times New Roman" w:hAnsi="Times New Roman" w:cs="Times New Roman"/>
          <w:sz w:val="24"/>
          <w:szCs w:val="24"/>
        </w:rPr>
        <w:t>xx</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№6 от 10.08.2011г. за здравословно хранене на децата на възраст от 3 до 7 години в детски заведения,  ДВ, бр. 65 от 23.08.2011г.;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xxi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xxii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Наредбата за изискванията към храните на зърнена основа и към детските храни, предназначени за кърмачета и малки деца, ДВ бр. 55 от 25.06.2004 г.;</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1924/2006 на Европейския Парламент и на Съвета от 20 декември 2006 година относно хранителни и здравни претенции за храните;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xxiv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834/2007 на Съвета от 28 юни 2007 година относно биологичното производство и етикетирането на биологични продукти;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(ЕС) № 10/2011 на Комисията от  14 януари 2011  година относно материалите и предметите от пластмаси, предназначени за контакт с храни;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xxvi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1/2005 на Съвета от 22 декември 2004 година относно защитата на животните по време на транспортиране и свързаните с това операции;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xxvii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466/2001 на Комисията от 8 март 2001 година за определяне на максималното съдържание на някои замърсители в храните;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xxviii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509/2006 на Съвета от 20 март 2006 година относно селскостопански и хранителни продукти с традиционно специфичен характер;</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xxix</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(ЕС) № 609/2013 на Европейския парламент и на Съвета от 12 юни 2013 година относно храните, предназначени за кърмачета и малки деца, храните за специални медицински цели и заместителите на целодневния хранителен прием за регулиране на телесното тегло;</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41/2009 на Комисията от 20 януари 2009 година относно състава и етикетирането на храни, подходящи за употреба от хора, които имат непоносимост към глутен;</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за изпълнение (ЕС) № 29/2012 на Комисията от 13 януари 2012 година относно стандартите за търговия с маслиново масло;</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lastRenderedPageBreak/>
        <w:t>(</w:t>
      </w:r>
      <w:r w:rsidRPr="0030439D">
        <w:rPr>
          <w:rFonts w:ascii="Times New Roman" w:hAnsi="Times New Roman" w:cs="Times New Roman"/>
          <w:sz w:val="24"/>
          <w:szCs w:val="24"/>
        </w:rPr>
        <w:t>xxxiii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xxxiv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2065/2003 наЕвропейския парламент ина Съвета от 10 ноември 2003 година относно пушилни ароматизанти, използвани или предназначени за влагане в или върху храни;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852/2004 на Европейския парламент и на Съвета от 29 април 2004 година относно хигиената на храните;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xxxvi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xxxvii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xxxviii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xxxix</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xl</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xli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xlii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 xml:space="preserve">Регламент ( </w:t>
      </w:r>
      <w:r w:rsidRPr="0030439D">
        <w:rPr>
          <w:rFonts w:ascii="Times New Roman" w:hAnsi="Times New Roman" w:cs="Times New Roman"/>
          <w:sz w:val="24"/>
          <w:szCs w:val="24"/>
        </w:rPr>
        <w:t>EO</w:t>
      </w:r>
      <w:r w:rsidRPr="00F65133">
        <w:rPr>
          <w:rFonts w:ascii="Times New Roman" w:hAnsi="Times New Roman" w:cs="Times New Roman"/>
          <w:sz w:val="24"/>
          <w:szCs w:val="24"/>
          <w:lang w:val="ru-RU"/>
        </w:rPr>
        <w:t xml:space="preserve">) № 2073 на Европейската комисия от 15 ноември 2005 г относно микробиологичните критерии за храните; </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xliii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 xml:space="preserve">Регламент ( </w:t>
      </w:r>
      <w:r w:rsidRPr="0030439D">
        <w:rPr>
          <w:rFonts w:ascii="Times New Roman" w:hAnsi="Times New Roman" w:cs="Times New Roman"/>
          <w:sz w:val="24"/>
          <w:szCs w:val="24"/>
        </w:rPr>
        <w:t>EO</w:t>
      </w:r>
      <w:r w:rsidRPr="00F65133">
        <w:rPr>
          <w:rFonts w:ascii="Times New Roman" w:hAnsi="Times New Roman" w:cs="Times New Roman"/>
          <w:sz w:val="24"/>
          <w:szCs w:val="24"/>
          <w:lang w:val="ru-RU"/>
        </w:rPr>
        <w:t xml:space="preserve">) № 543 на Европейската комисия от 07 юни 2011 за определяне на подробни правила за прилагането на регламент ( </w:t>
      </w:r>
      <w:r w:rsidRPr="0030439D">
        <w:rPr>
          <w:rFonts w:ascii="Times New Roman" w:hAnsi="Times New Roman" w:cs="Times New Roman"/>
          <w:sz w:val="24"/>
          <w:szCs w:val="24"/>
        </w:rPr>
        <w:t>EO</w:t>
      </w:r>
      <w:r w:rsidRPr="00F65133">
        <w:rPr>
          <w:rFonts w:ascii="Times New Roman" w:hAnsi="Times New Roman" w:cs="Times New Roman"/>
          <w:sz w:val="24"/>
          <w:szCs w:val="24"/>
          <w:lang w:val="ru-RU"/>
        </w:rPr>
        <w:t>) № 1234/2007 на Съвета по отношение на секторите на плодовете и зеленчуците и на преработените плодове и зеленчуци.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(5.3) Доставяните хранителни Продукти: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 xml:space="preserve">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w:t>
      </w:r>
      <w:r w:rsidRPr="00F65133">
        <w:rPr>
          <w:rFonts w:ascii="Times New Roman" w:hAnsi="Times New Roman" w:cs="Times New Roman"/>
          <w:sz w:val="24"/>
          <w:szCs w:val="24"/>
          <w:lang w:val="ru-RU"/>
        </w:rPr>
        <w:lastRenderedPageBreak/>
        <w:t>партиден номер за всяка от тях, както и другите данни, съобразно приложимите нормативни изисквания за съответния вид продукти;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следва да бъдат придружавани при всяка доставка с етикет, посочващ съдържанието и количеството на съставките, съдържащи се в тях.</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следва да имат добър търговски вид;</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75 (седемдесет и пет) процента от общия срок на годност, обявен от производителя.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(5.4)Доставките на СТОКИТЕ се извършват след писмена заявка от страна на ВЪЗЛОЖИТЕЛЯ, предоставяна на ИЗПЪЛНИТЕЛЯ.Заявката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им.Възложителт може да прави промени в заявката в зависимост от реалните им потребности не по-късно от 24 часа преди доставката, като писмено уведомят за това ИЗПЪЛНИТЕЛЯ.Изпълнителят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 xml:space="preserve">(5.5) Всяка доставка се удостоверява с подписване в два екземпляра на двустранен документ, удостоверяващ приемането на стоката (протокол за доставка, търговски документ или друг съотносим документ) от Страните или техни упълномощени представители, 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доставката.В тези случаи, Страните подписват констативен протокол, в който се описват констатираните недостатъци, липси и/или несъответствия, дефинирани в алинея (5.7) по-долу („Несъответствия“)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документ, удостоверяващ приемането на стоката.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(5.7) Възложителят има право на рекламации пред Изпълнителя за: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несъответствие на доставените Продукти със заявеното/договореното количество и/или със заявения/договорен вид;</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lastRenderedPageBreak/>
        <w:t>(</w:t>
      </w:r>
      <w:r w:rsidRPr="0030439D">
        <w:rPr>
          <w:rFonts w:ascii="Times New Roman" w:hAnsi="Times New Roman" w:cs="Times New Roman"/>
          <w:sz w:val="24"/>
          <w:szCs w:val="24"/>
        </w:rPr>
        <w:t>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несъответствието на доставените Продукти с Техническото предложение (Приложение № 2 към настоящия Договор) и с Техническата спецификация на Възложителя (Приложение № 1 към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несъответствие на партидните номера с указаните в етикета на доставените Продукти;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несъответствие на срока на годност на Продуктите с изискванията на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несъответствие на доставените Продукти с изискванията за безопасност;</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vi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нарушена цялост на опаковката на доставяните Продукти.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(5.8) Рекламации за явни Несъответствия, съгласно алинея (5.7) на доставката с Техническото предложение (Приложение  към Договора), с Техническата спецификация (Приложение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(5.10) (</w:t>
      </w:r>
      <w:r w:rsidRPr="0030439D">
        <w:rPr>
          <w:rFonts w:ascii="Times New Roman" w:hAnsi="Times New Roman" w:cs="Times New Roman"/>
          <w:sz w:val="24"/>
          <w:szCs w:val="24"/>
        </w:rPr>
        <w:t>i</w:t>
      </w:r>
      <w:r w:rsidRPr="00F65133">
        <w:rPr>
          <w:rFonts w:ascii="Times New Roman" w:hAnsi="Times New Roman" w:cs="Times New Roman"/>
          <w:sz w:val="24"/>
          <w:szCs w:val="24"/>
          <w:lang w:val="ru-RU"/>
        </w:rPr>
        <w:t xml:space="preserve">)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lastRenderedPageBreak/>
        <w:t>(</w:t>
      </w:r>
      <w:r w:rsidRPr="0030439D">
        <w:rPr>
          <w:rFonts w:ascii="Times New Roman" w:hAnsi="Times New Roman" w:cs="Times New Roman"/>
          <w:sz w:val="24"/>
          <w:szCs w:val="24"/>
        </w:rPr>
        <w:t>ii</w:t>
      </w:r>
      <w:r w:rsidRPr="00F65133">
        <w:rPr>
          <w:rFonts w:ascii="Times New Roman" w:hAnsi="Times New Roman" w:cs="Times New Roman"/>
          <w:sz w:val="24"/>
          <w:szCs w:val="24"/>
          <w:lang w:val="ru-RU"/>
        </w:rPr>
        <w:t>) При рекламации относно скрити Несъответствия на доставените Продукти с Техническото предложение (Приложение към Договора), с Техническата спецификация (Приложение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(5.11) При Несъответствия на доставените Продукти с изискванията на Договора, констатирани по реда на предходните алинеи: (</w:t>
      </w:r>
      <w:r w:rsidRPr="0030439D">
        <w:rPr>
          <w:rFonts w:ascii="Times New Roman" w:hAnsi="Times New Roman" w:cs="Times New Roman"/>
          <w:sz w:val="24"/>
          <w:szCs w:val="24"/>
        </w:rPr>
        <w:t>i</w:t>
      </w:r>
      <w:r w:rsidRPr="00F65133">
        <w:rPr>
          <w:rFonts w:ascii="Times New Roman" w:hAnsi="Times New Roman" w:cs="Times New Roman"/>
          <w:sz w:val="24"/>
          <w:szCs w:val="24"/>
          <w:lang w:val="ru-RU"/>
        </w:rPr>
        <w:t>) Изпълнителят заменя несъответстващите Продукти с нови, съответно допълва доставката в срок от 2 (два) дни от подписване на съответния протокол от Страните или от издаване на протокола от анализа на оторизирания орган; или (</w:t>
      </w:r>
      <w:r w:rsidRPr="0030439D">
        <w:rPr>
          <w:rFonts w:ascii="Times New Roman" w:hAnsi="Times New Roman" w:cs="Times New Roman"/>
          <w:sz w:val="24"/>
          <w:szCs w:val="24"/>
        </w:rPr>
        <w:t>ii</w:t>
      </w:r>
      <w:r w:rsidRPr="00F65133">
        <w:rPr>
          <w:rFonts w:ascii="Times New Roman" w:hAnsi="Times New Roman" w:cs="Times New Roman"/>
          <w:sz w:val="24"/>
          <w:szCs w:val="24"/>
          <w:lang w:val="ru-RU"/>
        </w:rPr>
        <w:t>) цената по Договора се намалява съответно с цената на Несъответстващите Продукти, ако не води до съществени изменения на договора.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при установяване, че Продуктите съответстват на договорените и нормативно установени изисквания по реда на ал. (5.9) и подписването на документ, удостоверяващ приемането на стоката и при другите условия на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(5.13) Възложителят не носи отговорност за погиване на доставени количества, надвишаващи заявените, като същите се връщат на Изпълнителя, за негова сметка.В хипотезата на алинея (5.11), точка (</w:t>
      </w:r>
      <w:r w:rsidRPr="0030439D">
        <w:rPr>
          <w:rFonts w:ascii="Times New Roman" w:hAnsi="Times New Roman" w:cs="Times New Roman"/>
          <w:sz w:val="24"/>
          <w:szCs w:val="24"/>
        </w:rPr>
        <w:t>ii</w:t>
      </w:r>
      <w:r w:rsidRPr="005615E0">
        <w:rPr>
          <w:rFonts w:ascii="Times New Roman" w:hAnsi="Times New Roman" w:cs="Times New Roman"/>
          <w:sz w:val="24"/>
          <w:szCs w:val="24"/>
          <w:lang w:val="ru-RU"/>
        </w:rPr>
        <w:t>),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6.</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документа, удостоверяващ приемането на стоката (протокол за доставка, търговски документ или друг съотносим документ).</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V</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ПРАВА И ЗАДЪЛЖЕНИЯ НА ИЗПЪЛНИТЕЛЯ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Член 7. (7.1)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w:t>
      </w:r>
      <w:r w:rsidRPr="005615E0">
        <w:rPr>
          <w:rFonts w:ascii="Times New Roman" w:hAnsi="Times New Roman" w:cs="Times New Roman"/>
          <w:sz w:val="24"/>
          <w:szCs w:val="24"/>
          <w:lang w:val="ru-RU"/>
        </w:rPr>
        <w:lastRenderedPageBreak/>
        <w:t>предложение на Изпълнителя и на Техническата спецификация на Възложителя по единични и общи цени, не по-високи от посочените в Ценовото предложение на Изпълнителя или при условията на чл. 2 ал.(2.2).</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(7.2) Изпълнителят е длъжен да изпълни задълженията си по Договора и да упражнява всичките си права, с оглед защита интересите на Възложителя.</w:t>
      </w:r>
    </w:p>
    <w:p w:rsidR="00C63677" w:rsidRPr="00F65133"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r w:rsidRPr="00F65133">
        <w:rPr>
          <w:rFonts w:ascii="Times New Roman" w:hAnsi="Times New Roman" w:cs="Times New Roman"/>
          <w:sz w:val="24"/>
          <w:szCs w:val="24"/>
          <w:lang w:val="ru-RU"/>
        </w:rPr>
        <w:t>При системен отказ на Изпълнителя (повече от 3 пъти в рамките на 1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(7.5) Изпълнителят е длъжен да приема и урежда по уговорения ред надлежно предявените от Възложителя рекламации по реда на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(7.7) 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ал.2 и 11 ЗОП.</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Изпълнителя.Констатации относно Несъответствието/съответствието на доставените продукти с Техническото предложение (Приложение към Договора), с Техническата спецификация (Приложение към Договора) </w:t>
      </w:r>
      <w:r w:rsidRPr="00F65133">
        <w:rPr>
          <w:rFonts w:ascii="Times New Roman" w:hAnsi="Times New Roman" w:cs="Times New Roman"/>
          <w:sz w:val="24"/>
          <w:szCs w:val="24"/>
          <w:lang w:val="ru-RU"/>
        </w:rPr>
        <w:lastRenderedPageBreak/>
        <w:t>или с изискванията за безопасността на доставения Продукт се вписват в протокола след извършване на лабораторен анализ от Акредитиран орган.</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C63677" w:rsidRPr="0030439D" w:rsidRDefault="00C63677" w:rsidP="00185481">
      <w:pPr>
        <w:jc w:val="both"/>
        <w:rPr>
          <w:rFonts w:ascii="Times New Roman" w:hAnsi="Times New Roman" w:cs="Times New Roman"/>
          <w:sz w:val="24"/>
          <w:szCs w:val="24"/>
        </w:rPr>
      </w:pPr>
      <w:r w:rsidRPr="005615E0">
        <w:rPr>
          <w:rFonts w:ascii="Times New Roman" w:hAnsi="Times New Roman" w:cs="Times New Roman"/>
          <w:sz w:val="24"/>
          <w:szCs w:val="24"/>
          <w:lang w:val="ru-RU"/>
        </w:rPr>
        <w:t xml:space="preserve">(7.11) Изпълнителят не носи отговорност за забава на доставка, която не е заявена в необходимия срок (не по-късно от 1 ден преди желаната дата на доставката) отразена в заявката  по чл. 5 ал. </w:t>
      </w:r>
      <w:r w:rsidRPr="0030439D">
        <w:rPr>
          <w:rFonts w:ascii="Times New Roman" w:hAnsi="Times New Roman" w:cs="Times New Roman"/>
          <w:sz w:val="24"/>
          <w:szCs w:val="24"/>
        </w:rPr>
        <w:t>(5.4).</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VI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ПРАВА И ЗАДЪЛЖЕНИЯ НА ВЪЗЛОЖИТЕЛЯ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8.(8.1) Възложителят се задължава да заплаща цената на доставените Продукти, съгласно условията и по начина, посочен в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(8.2) Възложителят се задължава да приеме доставката на Продуктите, предмет на доставка по реда на член 5, ако отговарят на договорените изисквания.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(8.3) Възложителят осигурява свои представители, които да приемат доставките в договореното време.</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(8.6) Възложителят има право на рекламация на доставените по Договора Продукти, при условията посочени в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(8.9) Възложителят има право да изисква от Изпълнителя да сключи и да му представи копия от договори за подизпълнение с посочените в офертата му подизпълнители.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lastRenderedPageBreak/>
        <w:t>V</w:t>
      </w:r>
      <w:r w:rsidRPr="00F65133">
        <w:rPr>
          <w:rFonts w:ascii="Times New Roman" w:hAnsi="Times New Roman" w:cs="Times New Roman"/>
          <w:sz w:val="24"/>
          <w:szCs w:val="24"/>
          <w:lang w:val="ru-RU"/>
        </w:rPr>
        <w:t>І.НЕУСТОЙКИ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Член 9(9.1) При забавено изпълнение на задължения по Договора от страна на Изпълнителя, същият заплаща на Възложителя неустойка в размер на 0.2 % (нула цяло и две на сто)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(пет на сто) от цената на стоката, за която се отнася забавата.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(9.2) При забава на Възложителя за изпълнение на задълженията му за плащане по Договора, същият заплаща на Изпълнителя неустойка в размер на 0.1% (нула цяло и едно на сто) от дължимата сума за всеки просрочен ден, но не повече от 5% (пет на сто) от размера на забавеното плащане.</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(9.3) При забава на доставка от страна на Изпълнителя, или забава на Изпълнителя да отстрани констатирани Несъответствия, продължила повече от 3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(9.4) В случай на 3 (три) и повече рекламации в рамките на 1 (един)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(9.5) При прекратяване на настоящия Договор от Възложителя на някое от основанията по алинея (16.2), точки (</w:t>
      </w:r>
      <w:r w:rsidRPr="0030439D">
        <w:rPr>
          <w:rFonts w:ascii="Times New Roman" w:hAnsi="Times New Roman" w:cs="Times New Roman"/>
          <w:sz w:val="24"/>
          <w:szCs w:val="24"/>
        </w:rPr>
        <w:t>i</w:t>
      </w:r>
      <w:r w:rsidRPr="00F65133">
        <w:rPr>
          <w:rFonts w:ascii="Times New Roman" w:hAnsi="Times New Roman" w:cs="Times New Roman"/>
          <w:sz w:val="24"/>
          <w:szCs w:val="24"/>
          <w:lang w:val="ru-RU"/>
        </w:rPr>
        <w:t>) или (</w:t>
      </w:r>
      <w:r w:rsidRPr="0030439D">
        <w:rPr>
          <w:rFonts w:ascii="Times New Roman" w:hAnsi="Times New Roman" w:cs="Times New Roman"/>
          <w:sz w:val="24"/>
          <w:szCs w:val="24"/>
        </w:rPr>
        <w:t>ii</w:t>
      </w:r>
      <w:r w:rsidRPr="00F65133">
        <w:rPr>
          <w:rFonts w:ascii="Times New Roman" w:hAnsi="Times New Roman" w:cs="Times New Roman"/>
          <w:sz w:val="24"/>
          <w:szCs w:val="24"/>
          <w:lang w:val="ru-RU"/>
        </w:rPr>
        <w:t>),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(9.6)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(9.7.) Неустойките се заплащат незабавно, при поискване от Възложителя, по следната банкова сметка ………….В случай че банковата сметка на Възложителя не е заверена със сумата на неустойката в срок от 7 (седем) дни от искането на Възложителя за плащане на неустойка, Възложителят има право да задържи съответната сума от гаранцията за изпълнение.</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(9.8)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(един) месец без основание,той дължи на Изпълнителя неустойка равна на 5 % (пет на сто) от разликата между прогнозната стойност на договора и цената на извършените до момента на прекратяване доставки.</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lastRenderedPageBreak/>
        <w:t>VII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УСЛОВИЯ ЗА ПРЕКРАТЯВАНЕ НА ДОГОВОРА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10.(10.1) Настоящият Договор се прекратява в следните случаи: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по взаимно съгласие на Страните, изразено в писмена форма;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с изтичане на уговорения срок;</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iii</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w:t>
      </w:r>
      <w:r w:rsidRPr="0030439D">
        <w:rPr>
          <w:rFonts w:ascii="Times New Roman" w:hAnsi="Times New Roman" w:cs="Times New Roman"/>
          <w:sz w:val="24"/>
          <w:szCs w:val="24"/>
        </w:rPr>
        <w:t>iv</w:t>
      </w:r>
      <w:r w:rsidRPr="005615E0">
        <w:rPr>
          <w:rFonts w:ascii="Times New Roman" w:hAnsi="Times New Roman" w:cs="Times New Roman"/>
          <w:sz w:val="24"/>
          <w:szCs w:val="24"/>
          <w:lang w:val="ru-RU"/>
        </w:rPr>
        <w:t>)</w:t>
      </w:r>
      <w:r w:rsidRPr="005615E0">
        <w:rPr>
          <w:rFonts w:ascii="Times New Roman" w:hAnsi="Times New Roman" w:cs="Times New Roman"/>
          <w:sz w:val="24"/>
          <w:szCs w:val="24"/>
          <w:lang w:val="ru-RU"/>
        </w:rPr>
        <w:tab/>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 дни.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(10.2) Възложителят може да прекрати едностранно настоящия Договор:</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 xml:space="preserve">при системни (три или повече пъти) в рамките на 1 (един) месец:(а)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 </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w:t>
      </w:r>
      <w:r w:rsidRPr="0030439D">
        <w:rPr>
          <w:rFonts w:ascii="Times New Roman" w:hAnsi="Times New Roman" w:cs="Times New Roman"/>
          <w:sz w:val="24"/>
          <w:szCs w:val="24"/>
        </w:rPr>
        <w:t>ii</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(10.3)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(10.4)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11.Настоящият Договор може да бъде изменян или допълван от Страните при условията на чл.116 от ЗОП.</w:t>
      </w:r>
    </w:p>
    <w:p w:rsidR="00C63677" w:rsidRPr="0030439D" w:rsidRDefault="00C63677" w:rsidP="00185481">
      <w:pPr>
        <w:jc w:val="both"/>
        <w:rPr>
          <w:rFonts w:ascii="Times New Roman" w:hAnsi="Times New Roman" w:cs="Times New Roman"/>
          <w:sz w:val="24"/>
          <w:szCs w:val="24"/>
        </w:rPr>
      </w:pPr>
      <w:r w:rsidRPr="0030439D">
        <w:rPr>
          <w:rFonts w:ascii="Times New Roman" w:hAnsi="Times New Roman" w:cs="Times New Roman"/>
          <w:sz w:val="24"/>
          <w:szCs w:val="24"/>
        </w:rPr>
        <w:t>VIII.</w:t>
      </w:r>
      <w:r w:rsidRPr="0030439D">
        <w:rPr>
          <w:rFonts w:ascii="Times New Roman" w:hAnsi="Times New Roman" w:cs="Times New Roman"/>
          <w:sz w:val="24"/>
          <w:szCs w:val="24"/>
        </w:rPr>
        <w:tab/>
        <w:t>НЕПРЕОДОЛИМА СИЛА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Член12.(12.1)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w:t>
      </w:r>
      <w:r w:rsidRPr="005615E0">
        <w:rPr>
          <w:rFonts w:ascii="Times New Roman" w:hAnsi="Times New Roman" w:cs="Times New Roman"/>
          <w:sz w:val="24"/>
          <w:szCs w:val="24"/>
          <w:lang w:val="ru-RU"/>
        </w:rPr>
        <w:lastRenderedPageBreak/>
        <w:t>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(12.2)Страната,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(12.3)Докато трае непреодолимата сила, изпълнението на задължението се спира.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IX</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КОНФИДЕНЦИАЛНОСТ</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Член13.(13.1)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C63677" w:rsidRPr="00F65133" w:rsidRDefault="00C63677" w:rsidP="00185481">
      <w:pPr>
        <w:jc w:val="both"/>
        <w:rPr>
          <w:rFonts w:ascii="Times New Roman" w:hAnsi="Times New Roman" w:cs="Times New Roman"/>
          <w:sz w:val="24"/>
          <w:szCs w:val="24"/>
          <w:lang w:val="ru-RU"/>
        </w:rPr>
      </w:pPr>
      <w:r w:rsidRPr="0030439D">
        <w:rPr>
          <w:rFonts w:ascii="Times New Roman" w:hAnsi="Times New Roman" w:cs="Times New Roman"/>
          <w:sz w:val="24"/>
          <w:szCs w:val="24"/>
        </w:rPr>
        <w:t>X</w:t>
      </w:r>
      <w:r w:rsidRPr="00F65133">
        <w:rPr>
          <w:rFonts w:ascii="Times New Roman" w:hAnsi="Times New Roman" w:cs="Times New Roman"/>
          <w:sz w:val="24"/>
          <w:szCs w:val="24"/>
          <w:lang w:val="ru-RU"/>
        </w:rPr>
        <w:t>.</w:t>
      </w:r>
      <w:r w:rsidRPr="00F65133">
        <w:rPr>
          <w:rFonts w:ascii="Times New Roman" w:hAnsi="Times New Roman" w:cs="Times New Roman"/>
          <w:sz w:val="24"/>
          <w:szCs w:val="24"/>
          <w:lang w:val="ru-RU"/>
        </w:rPr>
        <w:tab/>
        <w:t>ДОПЪЛНИТЕЛНИРАЗПОРЕДБИ</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14.За всички неуредени в настоящия Договор въпроси се прилага действащото българско законодателство.</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15.(15.1) Упълномощени представители на Страните, които могат да приемат и правят изявления по изпълнението на настоящия Договор са:</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ЗА ВЪЗЛОЖИТЕЛЯ: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ЗА ИЗПЪЛНИТЕЛЯ: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(15.2)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(15.3)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(15.4)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адреси.При не 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 xml:space="preserve">(15.5) Всички съобщения и уведомления се изпращат по пощата с препоръчана пратка или по куриер.Писмените уведомления между Страните по настоящия Договор се считат за </w:t>
      </w:r>
      <w:r w:rsidRPr="005615E0">
        <w:rPr>
          <w:rFonts w:ascii="Times New Roman" w:hAnsi="Times New Roman" w:cs="Times New Roman"/>
          <w:sz w:val="24"/>
          <w:szCs w:val="24"/>
          <w:lang w:val="ru-RU"/>
        </w:rPr>
        <w:lastRenderedPageBreak/>
        <w:t>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16.</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Изпълнителят няма право да прехвърля своите права или задължения по настоящия Договор на трети лица, освен в случаите предвидени в ЗОП.</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Член 17.</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(17.1)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 xml:space="preserve">(17.2)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Член 18.Нищожността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Член 19.При подписването на настоящия Договор се представиха следните документи:</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Неразделна част от настоящия Договор са следните приложения: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1.</w:t>
      </w:r>
      <w:r w:rsidRPr="00F65133">
        <w:rPr>
          <w:rFonts w:ascii="Times New Roman" w:hAnsi="Times New Roman" w:cs="Times New Roman"/>
          <w:sz w:val="24"/>
          <w:szCs w:val="24"/>
          <w:lang w:val="ru-RU"/>
        </w:rPr>
        <w:tab/>
        <w:t>Приложение № 1 – Техническа спецификация на Възложителя;</w:t>
      </w:r>
    </w:p>
    <w:p w:rsidR="00C63677" w:rsidRPr="00F65133" w:rsidRDefault="00C63677" w:rsidP="00185481">
      <w:pPr>
        <w:jc w:val="both"/>
        <w:rPr>
          <w:rFonts w:ascii="Times New Roman" w:hAnsi="Times New Roman" w:cs="Times New Roman"/>
          <w:sz w:val="24"/>
          <w:szCs w:val="24"/>
          <w:lang w:val="ru-RU"/>
        </w:rPr>
      </w:pPr>
      <w:r w:rsidRPr="00F65133">
        <w:rPr>
          <w:rFonts w:ascii="Times New Roman" w:hAnsi="Times New Roman" w:cs="Times New Roman"/>
          <w:sz w:val="24"/>
          <w:szCs w:val="24"/>
          <w:lang w:val="ru-RU"/>
        </w:rPr>
        <w:t>2.</w:t>
      </w:r>
      <w:r w:rsidRPr="00F65133">
        <w:rPr>
          <w:rFonts w:ascii="Times New Roman" w:hAnsi="Times New Roman" w:cs="Times New Roman"/>
          <w:sz w:val="24"/>
          <w:szCs w:val="24"/>
          <w:lang w:val="ru-RU"/>
        </w:rPr>
        <w:tab/>
        <w:t>Приложение № 2 – Техническо и Ценово предложение на Изпълнителя.</w:t>
      </w:r>
    </w:p>
    <w:p w:rsidR="00C63677" w:rsidRPr="005615E0" w:rsidRDefault="00C63677" w:rsidP="00185481">
      <w:pPr>
        <w:jc w:val="both"/>
        <w:rPr>
          <w:rFonts w:ascii="Times New Roman" w:hAnsi="Times New Roman" w:cs="Times New Roman"/>
          <w:sz w:val="24"/>
          <w:szCs w:val="24"/>
          <w:lang w:val="ru-RU"/>
        </w:rPr>
      </w:pPr>
      <w:r w:rsidRPr="005615E0">
        <w:rPr>
          <w:rFonts w:ascii="Times New Roman" w:hAnsi="Times New Roman" w:cs="Times New Roman"/>
          <w:sz w:val="24"/>
          <w:szCs w:val="24"/>
          <w:lang w:val="ru-RU"/>
        </w:rPr>
        <w:t>Настоящият Договор се подписа в 2 (два) еднообразни екземпляра.</w:t>
      </w:r>
    </w:p>
    <w:p w:rsidR="00C63677" w:rsidRPr="005615E0" w:rsidRDefault="00C63677" w:rsidP="00185481">
      <w:pPr>
        <w:jc w:val="both"/>
        <w:rPr>
          <w:rFonts w:ascii="Times New Roman" w:hAnsi="Times New Roman" w:cs="Times New Roman"/>
          <w:sz w:val="24"/>
          <w:szCs w:val="24"/>
          <w:lang w:val="ru-RU"/>
        </w:rPr>
      </w:pPr>
    </w:p>
    <w:p w:rsidR="00C63677" w:rsidRPr="00735415" w:rsidRDefault="00C63677" w:rsidP="00185481">
      <w:pPr>
        <w:jc w:val="both"/>
        <w:rPr>
          <w:rFonts w:ascii="Times New Roman" w:hAnsi="Times New Roman" w:cs="Times New Roman"/>
          <w:sz w:val="24"/>
          <w:szCs w:val="24"/>
        </w:rPr>
      </w:pPr>
      <w:r w:rsidRPr="0030439D">
        <w:rPr>
          <w:rFonts w:ascii="Times New Roman" w:hAnsi="Times New Roman" w:cs="Times New Roman"/>
          <w:sz w:val="24"/>
          <w:szCs w:val="24"/>
        </w:rPr>
        <w:t>Възложител</w:t>
      </w:r>
      <w:r w:rsidRPr="00735415">
        <w:rPr>
          <w:rFonts w:ascii="Times New Roman" w:hAnsi="Times New Roman" w:cs="Times New Roman"/>
          <w:sz w:val="24"/>
          <w:szCs w:val="24"/>
        </w:rPr>
        <w:t>:                                         Изпълнител:</w:t>
      </w: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C63677" w:rsidRPr="0030439D" w:rsidRDefault="00C63677" w:rsidP="00185481">
      <w:pPr>
        <w:jc w:val="both"/>
        <w:rPr>
          <w:rFonts w:ascii="Times New Roman" w:hAnsi="Times New Roman" w:cs="Times New Roman"/>
          <w:sz w:val="24"/>
          <w:szCs w:val="24"/>
        </w:rPr>
      </w:pPr>
    </w:p>
    <w:p w:rsidR="00E223AF" w:rsidRPr="0030439D" w:rsidRDefault="00E223AF" w:rsidP="00185481">
      <w:pPr>
        <w:jc w:val="both"/>
        <w:rPr>
          <w:rFonts w:ascii="Times New Roman" w:hAnsi="Times New Roman" w:cs="Times New Roman"/>
          <w:sz w:val="24"/>
          <w:szCs w:val="24"/>
        </w:rPr>
      </w:pPr>
    </w:p>
    <w:sectPr w:rsidR="00E223AF" w:rsidRPr="0030439D" w:rsidSect="00557764">
      <w:footerReference w:type="default" r:id="rId7"/>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F1" w:rsidRDefault="00E43BF1" w:rsidP="008601BC">
      <w:pPr>
        <w:spacing w:after="0" w:line="240" w:lineRule="auto"/>
      </w:pPr>
      <w:r>
        <w:separator/>
      </w:r>
    </w:p>
  </w:endnote>
  <w:endnote w:type="continuationSeparator" w:id="1">
    <w:p w:rsidR="00E43BF1" w:rsidRDefault="00E43BF1" w:rsidP="00860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62167"/>
      <w:docPartObj>
        <w:docPartGallery w:val="Page Numbers (Bottom of Page)"/>
        <w:docPartUnique/>
      </w:docPartObj>
    </w:sdtPr>
    <w:sdtContent>
      <w:p w:rsidR="008601BC" w:rsidRDefault="00687F94">
        <w:pPr>
          <w:pStyle w:val="a5"/>
        </w:pPr>
        <w:r w:rsidRPr="00687F94">
          <w:rPr>
            <w:noProof/>
            <w:lang w:val="bg-BG" w:eastAsia="bg-BG"/>
          </w:rPr>
          <w:pict>
            <v:rect id="Правоъгълник 1" o:spid="_x0000_s12289" style="position:absolute;margin-left:0;margin-top:0;width:60pt;height:70.5pt;z-index:251659264;visibility:visible;mso-position-horizontal:center;mso-position-horizontal-relative:lef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8601BC" w:rsidRDefault="00687F94">
                            <w:pPr>
                              <w:jc w:val="center"/>
                              <w:rPr>
                                <w:rFonts w:asciiTheme="majorHAnsi" w:eastAsiaTheme="majorEastAsia" w:hAnsiTheme="majorHAnsi" w:cstheme="majorBidi"/>
                                <w:sz w:val="48"/>
                                <w:szCs w:val="48"/>
                              </w:rPr>
                            </w:pPr>
                            <w:r w:rsidRPr="00687F94">
                              <w:rPr>
                                <w:rFonts w:eastAsiaTheme="minorEastAsia" w:cs="Times New Roman"/>
                              </w:rPr>
                              <w:fldChar w:fldCharType="begin"/>
                            </w:r>
                            <w:r w:rsidR="008601BC">
                              <w:instrText>PAGE   \* MERGEFORMAT</w:instrText>
                            </w:r>
                            <w:r w:rsidRPr="00687F94">
                              <w:rPr>
                                <w:rFonts w:eastAsiaTheme="minorEastAsia" w:cs="Times New Roman"/>
                              </w:rPr>
                              <w:fldChar w:fldCharType="separate"/>
                            </w:r>
                            <w:r w:rsidR="00782624" w:rsidRPr="00782624">
                              <w:rPr>
                                <w:rFonts w:asciiTheme="majorHAnsi" w:eastAsiaTheme="majorEastAsia" w:hAnsiTheme="majorHAnsi" w:cstheme="majorBidi"/>
                                <w:noProof/>
                                <w:sz w:val="48"/>
                                <w:szCs w:val="48"/>
                                <w:lang w:val="bg-BG"/>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F1" w:rsidRDefault="00E43BF1" w:rsidP="008601BC">
      <w:pPr>
        <w:spacing w:after="0" w:line="240" w:lineRule="auto"/>
      </w:pPr>
      <w:r>
        <w:separator/>
      </w:r>
    </w:p>
  </w:footnote>
  <w:footnote w:type="continuationSeparator" w:id="1">
    <w:p w:rsidR="00E43BF1" w:rsidRDefault="00E43BF1" w:rsidP="008601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19458"/>
    <o:shapelayout v:ext="edit">
      <o:idmap v:ext="edit" data="12"/>
    </o:shapelayout>
  </w:hdrShapeDefaults>
  <w:footnotePr>
    <w:footnote w:id="0"/>
    <w:footnote w:id="1"/>
  </w:footnotePr>
  <w:endnotePr>
    <w:endnote w:id="0"/>
    <w:endnote w:id="1"/>
  </w:endnotePr>
  <w:compat/>
  <w:rsids>
    <w:rsidRoot w:val="003A7DA0"/>
    <w:rsid w:val="00085B92"/>
    <w:rsid w:val="00085F20"/>
    <w:rsid w:val="000875AC"/>
    <w:rsid w:val="000932C8"/>
    <w:rsid w:val="00134287"/>
    <w:rsid w:val="00185481"/>
    <w:rsid w:val="00235A81"/>
    <w:rsid w:val="00244947"/>
    <w:rsid w:val="00271377"/>
    <w:rsid w:val="002754C2"/>
    <w:rsid w:val="00277368"/>
    <w:rsid w:val="002C028C"/>
    <w:rsid w:val="002C376F"/>
    <w:rsid w:val="002F60C9"/>
    <w:rsid w:val="0030439D"/>
    <w:rsid w:val="00321BD3"/>
    <w:rsid w:val="003A7DA0"/>
    <w:rsid w:val="00404783"/>
    <w:rsid w:val="00480229"/>
    <w:rsid w:val="004901E7"/>
    <w:rsid w:val="004F206E"/>
    <w:rsid w:val="00521F59"/>
    <w:rsid w:val="005333AE"/>
    <w:rsid w:val="00557764"/>
    <w:rsid w:val="005615E0"/>
    <w:rsid w:val="00686ACB"/>
    <w:rsid w:val="00687F94"/>
    <w:rsid w:val="00693CFC"/>
    <w:rsid w:val="006C245D"/>
    <w:rsid w:val="006C66EA"/>
    <w:rsid w:val="006F1BBC"/>
    <w:rsid w:val="00735415"/>
    <w:rsid w:val="0075202F"/>
    <w:rsid w:val="00765477"/>
    <w:rsid w:val="00782624"/>
    <w:rsid w:val="00784DDE"/>
    <w:rsid w:val="00787D30"/>
    <w:rsid w:val="00795698"/>
    <w:rsid w:val="007D4F0B"/>
    <w:rsid w:val="00810C9A"/>
    <w:rsid w:val="0085624A"/>
    <w:rsid w:val="008601BC"/>
    <w:rsid w:val="008B30BD"/>
    <w:rsid w:val="00904D4C"/>
    <w:rsid w:val="0090676F"/>
    <w:rsid w:val="009527F2"/>
    <w:rsid w:val="00982531"/>
    <w:rsid w:val="009E568B"/>
    <w:rsid w:val="00A64C44"/>
    <w:rsid w:val="00AD4D8A"/>
    <w:rsid w:val="00AE31EA"/>
    <w:rsid w:val="00AF3A5C"/>
    <w:rsid w:val="00BC1567"/>
    <w:rsid w:val="00BD676D"/>
    <w:rsid w:val="00C63677"/>
    <w:rsid w:val="00CE4E78"/>
    <w:rsid w:val="00D73A3C"/>
    <w:rsid w:val="00D86B5B"/>
    <w:rsid w:val="00E04AF1"/>
    <w:rsid w:val="00E223AF"/>
    <w:rsid w:val="00E40735"/>
    <w:rsid w:val="00E43BF1"/>
    <w:rsid w:val="00E5450C"/>
    <w:rsid w:val="00EA3256"/>
    <w:rsid w:val="00EE1100"/>
    <w:rsid w:val="00F129E3"/>
    <w:rsid w:val="00F65133"/>
    <w:rsid w:val="00FA2FE7"/>
    <w:rsid w:val="00FA3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1BC"/>
    <w:pPr>
      <w:tabs>
        <w:tab w:val="center" w:pos="4703"/>
        <w:tab w:val="right" w:pos="9406"/>
      </w:tabs>
      <w:spacing w:after="0" w:line="240" w:lineRule="auto"/>
    </w:pPr>
  </w:style>
  <w:style w:type="character" w:customStyle="1" w:styleId="a4">
    <w:name w:val="Горен колонтитул Знак"/>
    <w:basedOn w:val="a0"/>
    <w:link w:val="a3"/>
    <w:uiPriority w:val="99"/>
    <w:rsid w:val="008601BC"/>
  </w:style>
  <w:style w:type="paragraph" w:styleId="a5">
    <w:name w:val="footer"/>
    <w:basedOn w:val="a"/>
    <w:link w:val="a6"/>
    <w:uiPriority w:val="99"/>
    <w:unhideWhenUsed/>
    <w:rsid w:val="008601BC"/>
    <w:pPr>
      <w:tabs>
        <w:tab w:val="center" w:pos="4703"/>
        <w:tab w:val="right" w:pos="9406"/>
      </w:tabs>
      <w:spacing w:after="0" w:line="240" w:lineRule="auto"/>
    </w:pPr>
  </w:style>
  <w:style w:type="character" w:customStyle="1" w:styleId="a6">
    <w:name w:val="Долен колонтитул Знак"/>
    <w:basedOn w:val="a0"/>
    <w:link w:val="a5"/>
    <w:uiPriority w:val="99"/>
    <w:rsid w:val="008601BC"/>
  </w:style>
  <w:style w:type="paragraph" w:styleId="a7">
    <w:name w:val="Balloon Text"/>
    <w:basedOn w:val="a"/>
    <w:link w:val="a8"/>
    <w:uiPriority w:val="99"/>
    <w:semiHidden/>
    <w:unhideWhenUsed/>
    <w:rsid w:val="006C245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6C2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1BC"/>
    <w:pPr>
      <w:tabs>
        <w:tab w:val="center" w:pos="4703"/>
        <w:tab w:val="right" w:pos="9406"/>
      </w:tabs>
      <w:spacing w:after="0" w:line="240" w:lineRule="auto"/>
    </w:pPr>
  </w:style>
  <w:style w:type="character" w:customStyle="1" w:styleId="a4">
    <w:name w:val="Горен колонтитул Знак"/>
    <w:basedOn w:val="a0"/>
    <w:link w:val="a3"/>
    <w:uiPriority w:val="99"/>
    <w:rsid w:val="008601BC"/>
  </w:style>
  <w:style w:type="paragraph" w:styleId="a5">
    <w:name w:val="footer"/>
    <w:basedOn w:val="a"/>
    <w:link w:val="a6"/>
    <w:uiPriority w:val="99"/>
    <w:unhideWhenUsed/>
    <w:rsid w:val="008601BC"/>
    <w:pPr>
      <w:tabs>
        <w:tab w:val="center" w:pos="4703"/>
        <w:tab w:val="right" w:pos="9406"/>
      </w:tabs>
      <w:spacing w:after="0" w:line="240" w:lineRule="auto"/>
    </w:pPr>
  </w:style>
  <w:style w:type="character" w:customStyle="1" w:styleId="a6">
    <w:name w:val="Долен колонтитул Знак"/>
    <w:basedOn w:val="a0"/>
    <w:link w:val="a5"/>
    <w:uiPriority w:val="99"/>
    <w:rsid w:val="008601BC"/>
  </w:style>
  <w:style w:type="paragraph" w:styleId="a7">
    <w:name w:val="Balloon Text"/>
    <w:basedOn w:val="a"/>
    <w:link w:val="a8"/>
    <w:uiPriority w:val="99"/>
    <w:semiHidden/>
    <w:unhideWhenUsed/>
    <w:rsid w:val="006C245D"/>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6C2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2846-ABE4-4721-A66F-28B99FD5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5156</Words>
  <Characters>29391</Characters>
  <Application>Microsoft Office Word</Application>
  <DocSecurity>0</DocSecurity>
  <Lines>244</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2023-07-14T09:34:00Z</dcterms:created>
  <dcterms:modified xsi:type="dcterms:W3CDTF">2023-07-20T08:38:00Z</dcterms:modified>
</cp:coreProperties>
</file>