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9F51" w14:textId="77777777" w:rsidR="004B33DE" w:rsidRDefault="004B33DE">
      <w:pPr>
        <w:tabs>
          <w:tab w:val="left" w:pos="355"/>
        </w:tabs>
        <w:spacing w:before="233"/>
        <w:ind w:left="354" w:hanging="245"/>
      </w:pPr>
    </w:p>
    <w:p w14:paraId="3C6A21BF" w14:textId="745E9D6C" w:rsidR="004B33DE" w:rsidRPr="004B33DE" w:rsidRDefault="004B33DE" w:rsidP="004B33DE">
      <w:pPr>
        <w:pStyle w:val="a5"/>
        <w:numPr>
          <w:ilvl w:val="0"/>
          <w:numId w:val="3"/>
        </w:numPr>
        <w:tabs>
          <w:tab w:val="left" w:pos="355"/>
        </w:tabs>
        <w:spacing w:before="233"/>
        <w:rPr>
          <w:i/>
          <w:sz w:val="24"/>
        </w:rPr>
      </w:pPr>
      <w:r w:rsidRPr="004B33DE">
        <w:rPr>
          <w:i/>
          <w:sz w:val="24"/>
        </w:rPr>
        <w:t>Наименование</w:t>
      </w:r>
      <w:r w:rsidRPr="004B33DE">
        <w:rPr>
          <w:i/>
          <w:spacing w:val="-4"/>
          <w:sz w:val="24"/>
        </w:rPr>
        <w:t xml:space="preserve"> </w:t>
      </w:r>
    </w:p>
    <w:p w14:paraId="75F1B4A7" w14:textId="4E9D716E" w:rsidR="008B017E" w:rsidRPr="004B33DE" w:rsidRDefault="004B33DE" w:rsidP="004B33DE">
      <w:pPr>
        <w:pStyle w:val="a5"/>
        <w:tabs>
          <w:tab w:val="left" w:pos="355"/>
        </w:tabs>
        <w:spacing w:before="233"/>
        <w:ind w:firstLine="0"/>
        <w:rPr>
          <w:i/>
          <w:sz w:val="24"/>
        </w:rPr>
      </w:pPr>
      <w:r w:rsidRPr="004B33DE">
        <w:rPr>
          <w:i/>
          <w:sz w:val="24"/>
        </w:rPr>
        <w:t>на</w:t>
      </w:r>
      <w:r w:rsidRPr="004B33DE">
        <w:rPr>
          <w:i/>
          <w:spacing w:val="-8"/>
          <w:sz w:val="24"/>
        </w:rPr>
        <w:t xml:space="preserve"> </w:t>
      </w:r>
      <w:r w:rsidRPr="004B33DE">
        <w:rPr>
          <w:i/>
          <w:sz w:val="24"/>
        </w:rPr>
        <w:t>административната</w:t>
      </w:r>
      <w:r w:rsidRPr="004B33DE">
        <w:rPr>
          <w:i/>
          <w:spacing w:val="-4"/>
          <w:sz w:val="24"/>
        </w:rPr>
        <w:t xml:space="preserve"> </w:t>
      </w:r>
      <w:r w:rsidRPr="004B33DE">
        <w:rPr>
          <w:i/>
          <w:sz w:val="24"/>
        </w:rPr>
        <w:t>услуга</w:t>
      </w:r>
    </w:p>
    <w:p w14:paraId="54AC6DDE" w14:textId="77777777" w:rsidR="008B017E" w:rsidRDefault="004B33DE">
      <w:pPr>
        <w:spacing w:before="147" w:line="360" w:lineRule="auto"/>
        <w:ind w:left="110" w:right="55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z w:val="24"/>
        </w:rPr>
        <w:t>здаване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заповед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признаване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отказ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завършен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клас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класовете от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училище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чужда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държава</w:t>
      </w:r>
    </w:p>
    <w:p w14:paraId="75FFB995" w14:textId="77777777" w:rsidR="008B017E" w:rsidRDefault="008B017E">
      <w:pPr>
        <w:pStyle w:val="a3"/>
        <w:spacing w:before="3"/>
        <w:rPr>
          <w:b/>
          <w:sz w:val="35"/>
        </w:rPr>
      </w:pPr>
    </w:p>
    <w:p w14:paraId="6E7F8475" w14:textId="77777777" w:rsidR="008B017E" w:rsidRDefault="004B33DE">
      <w:pPr>
        <w:pStyle w:val="a5"/>
        <w:numPr>
          <w:ilvl w:val="0"/>
          <w:numId w:val="3"/>
        </w:numPr>
        <w:tabs>
          <w:tab w:val="left" w:pos="508"/>
          <w:tab w:val="left" w:pos="509"/>
          <w:tab w:val="left" w:pos="1477"/>
          <w:tab w:val="left" w:pos="2724"/>
          <w:tab w:val="left" w:pos="3155"/>
          <w:tab w:val="left" w:pos="5084"/>
          <w:tab w:val="left" w:pos="5539"/>
          <w:tab w:val="left" w:pos="7953"/>
          <w:tab w:val="left" w:pos="10068"/>
        </w:tabs>
        <w:spacing w:line="362" w:lineRule="auto"/>
        <w:ind w:left="110" w:right="129" w:firstLine="0"/>
        <w:rPr>
          <w:i/>
          <w:sz w:val="24"/>
        </w:rPr>
      </w:pPr>
      <w:r>
        <w:rPr>
          <w:i/>
          <w:sz w:val="24"/>
        </w:rPr>
        <w:t>Правно</w:t>
      </w:r>
      <w:r>
        <w:rPr>
          <w:i/>
          <w:sz w:val="24"/>
        </w:rPr>
        <w:tab/>
        <w:t>основание</w:t>
      </w:r>
      <w:r>
        <w:rPr>
          <w:i/>
          <w:sz w:val="24"/>
        </w:rPr>
        <w:tab/>
        <w:t>за</w:t>
      </w:r>
      <w:r>
        <w:rPr>
          <w:i/>
          <w:sz w:val="24"/>
        </w:rPr>
        <w:tab/>
        <w:t>предоставянето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административната</w:t>
      </w:r>
      <w:r>
        <w:rPr>
          <w:i/>
          <w:sz w:val="24"/>
        </w:rPr>
        <w:tab/>
        <w:t>услуга/издаването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акт.</w:t>
      </w:r>
    </w:p>
    <w:p w14:paraId="2D097C1C" w14:textId="77777777" w:rsidR="008B017E" w:rsidRDefault="008B017E">
      <w:pPr>
        <w:pStyle w:val="a3"/>
        <w:spacing w:before="8"/>
        <w:rPr>
          <w:i/>
          <w:sz w:val="35"/>
        </w:rPr>
      </w:pPr>
    </w:p>
    <w:p w14:paraId="5FEAFE89" w14:textId="77777777" w:rsidR="008B017E" w:rsidRDefault="004B33DE">
      <w:pPr>
        <w:pStyle w:val="a3"/>
        <w:spacing w:line="360" w:lineRule="auto"/>
        <w:ind w:left="4906" w:right="55" w:hanging="4648"/>
      </w:pPr>
      <w:r>
        <w:t>Наредба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01.09.2016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оценяване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резултатите от</w:t>
      </w:r>
      <w:r>
        <w:rPr>
          <w:spacing w:val="-8"/>
        </w:rPr>
        <w:t xml:space="preserve"> </w:t>
      </w:r>
      <w:r>
        <w:t>обучението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учениците (чл.</w:t>
      </w:r>
      <w:r>
        <w:rPr>
          <w:spacing w:val="-2"/>
        </w:rPr>
        <w:t xml:space="preserve"> </w:t>
      </w:r>
      <w:r>
        <w:t>109,</w:t>
      </w:r>
      <w:r>
        <w:rPr>
          <w:spacing w:val="-57"/>
        </w:rPr>
        <w:t xml:space="preserve"> </w:t>
      </w:r>
      <w:r>
        <w:t>ал.</w:t>
      </w:r>
      <w:r>
        <w:rPr>
          <w:spacing w:val="4"/>
        </w:rPr>
        <w:t xml:space="preserve"> </w:t>
      </w:r>
      <w:r>
        <w:t>4);</w:t>
      </w:r>
    </w:p>
    <w:p w14:paraId="5533A8BB" w14:textId="77777777" w:rsidR="008B017E" w:rsidRDefault="008B017E">
      <w:pPr>
        <w:pStyle w:val="a3"/>
        <w:spacing w:before="1"/>
        <w:rPr>
          <w:sz w:val="36"/>
        </w:rPr>
      </w:pPr>
    </w:p>
    <w:p w14:paraId="39DCFB68" w14:textId="77777777" w:rsidR="008B017E" w:rsidRDefault="004B33DE">
      <w:pPr>
        <w:pStyle w:val="a5"/>
        <w:numPr>
          <w:ilvl w:val="0"/>
          <w:numId w:val="3"/>
        </w:numPr>
        <w:tabs>
          <w:tab w:val="left" w:pos="365"/>
        </w:tabs>
        <w:spacing w:before="1" w:line="360" w:lineRule="auto"/>
        <w:ind w:left="110" w:right="129" w:firstLine="0"/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който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предоставя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услуга/издава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акт.</w:t>
      </w:r>
    </w:p>
    <w:p w14:paraId="6DA586B7" w14:textId="77777777" w:rsidR="008B017E" w:rsidRDefault="004B33DE">
      <w:pPr>
        <w:pStyle w:val="a3"/>
        <w:spacing w:line="274" w:lineRule="exact"/>
        <w:ind w:left="782" w:right="793"/>
        <w:jc w:val="center"/>
      </w:pPr>
      <w:r>
        <w:t>Директорът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</w:t>
      </w:r>
    </w:p>
    <w:p w14:paraId="022E14B1" w14:textId="77777777" w:rsidR="008B017E" w:rsidRDefault="008B017E">
      <w:pPr>
        <w:pStyle w:val="a3"/>
      </w:pPr>
    </w:p>
    <w:p w14:paraId="3CDC87AB" w14:textId="77777777" w:rsidR="008B017E" w:rsidRDefault="004B33DE">
      <w:pPr>
        <w:pStyle w:val="a5"/>
        <w:numPr>
          <w:ilvl w:val="0"/>
          <w:numId w:val="3"/>
        </w:numPr>
        <w:tabs>
          <w:tab w:val="left" w:pos="293"/>
        </w:tabs>
        <w:spacing w:line="242" w:lineRule="auto"/>
        <w:ind w:left="110" w:right="131" w:firstLine="0"/>
        <w:jc w:val="both"/>
        <w:rPr>
          <w:i/>
          <w:sz w:val="24"/>
        </w:rPr>
      </w:pPr>
      <w:r>
        <w:rPr>
          <w:i/>
          <w:sz w:val="24"/>
        </w:rPr>
        <w:t>Процедура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предоставяне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административната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услуга/издаване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изисквания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необходими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документи</w:t>
      </w:r>
    </w:p>
    <w:p w14:paraId="734D7BE5" w14:textId="77777777" w:rsidR="008B017E" w:rsidRDefault="008B017E">
      <w:pPr>
        <w:pStyle w:val="a3"/>
        <w:spacing w:before="8"/>
        <w:rPr>
          <w:i/>
          <w:sz w:val="23"/>
        </w:rPr>
      </w:pPr>
    </w:p>
    <w:p w14:paraId="7E96E9B0" w14:textId="77777777" w:rsidR="008B017E" w:rsidRDefault="004B33DE">
      <w:pPr>
        <w:pStyle w:val="a3"/>
        <w:spacing w:before="1" w:line="360" w:lineRule="auto"/>
        <w:ind w:left="110" w:right="127"/>
        <w:jc w:val="both"/>
      </w:pPr>
      <w:r>
        <w:t>Желаещите</w:t>
      </w:r>
      <w:r>
        <w:rPr>
          <w:spacing w:val="1"/>
        </w:rPr>
        <w:t xml:space="preserve"> </w:t>
      </w:r>
      <w:r>
        <w:t>признаване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завършен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клас,</w:t>
      </w:r>
      <w:r>
        <w:rPr>
          <w:spacing w:val="1"/>
        </w:rPr>
        <w:t xml:space="preserve"> </w:t>
      </w:r>
      <w:r>
        <w:t>етап,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завършена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училищно</w:t>
      </w:r>
      <w:r>
        <w:rPr>
          <w:spacing w:val="1"/>
        </w:rPr>
        <w:t xml:space="preserve"> </w:t>
      </w:r>
      <w:r>
        <w:t>образование и/или на професионална квалификация по документи, издадени от училища на чужди</w:t>
      </w:r>
      <w:r>
        <w:rPr>
          <w:spacing w:val="1"/>
        </w:rPr>
        <w:t xml:space="preserve"> </w:t>
      </w:r>
      <w:r>
        <w:t>държави, подават заявление по образец, утвърден със заповед на министъра на образованието и</w:t>
      </w:r>
      <w:r>
        <w:rPr>
          <w:spacing w:val="1"/>
        </w:rPr>
        <w:t xml:space="preserve"> </w:t>
      </w:r>
      <w:r>
        <w:t>науката.</w:t>
      </w:r>
    </w:p>
    <w:p w14:paraId="7E8FFB8C" w14:textId="77777777" w:rsidR="008B017E" w:rsidRDefault="004B33DE">
      <w:pPr>
        <w:pStyle w:val="a3"/>
        <w:spacing w:line="360" w:lineRule="auto"/>
        <w:ind w:left="110" w:right="117"/>
        <w:jc w:val="both"/>
      </w:pPr>
      <w:r>
        <w:t xml:space="preserve">При признаване на завършен период или клас за класовете от I до </w:t>
      </w:r>
      <w:r>
        <w:t>VI включително директорът на</w:t>
      </w:r>
      <w:r>
        <w:rPr>
          <w:spacing w:val="1"/>
        </w:rPr>
        <w:t xml:space="preserve"> </w:t>
      </w:r>
      <w:r>
        <w:t>приемащото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извършва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представените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издава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признаване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записване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отказ</w:t>
      </w:r>
      <w:r>
        <w:rPr>
          <w:spacing w:val="2"/>
        </w:rPr>
        <w:t xml:space="preserve"> </w:t>
      </w:r>
      <w:r>
        <w:t>за признаване,</w:t>
      </w:r>
      <w:r>
        <w:rPr>
          <w:spacing w:val="4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отчита:</w:t>
      </w:r>
    </w:p>
    <w:p w14:paraId="74B21860" w14:textId="77777777" w:rsidR="008B017E" w:rsidRDefault="004B33DE">
      <w:pPr>
        <w:pStyle w:val="a5"/>
        <w:numPr>
          <w:ilvl w:val="0"/>
          <w:numId w:val="2"/>
        </w:numPr>
        <w:tabs>
          <w:tab w:val="left" w:pos="355"/>
        </w:tabs>
        <w:spacing w:line="273" w:lineRule="exact"/>
        <w:jc w:val="both"/>
        <w:rPr>
          <w:sz w:val="24"/>
        </w:rPr>
      </w:pPr>
      <w:r>
        <w:rPr>
          <w:sz w:val="24"/>
        </w:rPr>
        <w:t>продължителността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обучението;</w:t>
      </w:r>
    </w:p>
    <w:p w14:paraId="6F5E1814" w14:textId="77777777" w:rsidR="008B017E" w:rsidRDefault="004B33DE">
      <w:pPr>
        <w:pStyle w:val="a5"/>
        <w:numPr>
          <w:ilvl w:val="0"/>
          <w:numId w:val="2"/>
        </w:numPr>
        <w:tabs>
          <w:tab w:val="left" w:pos="355"/>
        </w:tabs>
        <w:spacing w:before="142"/>
        <w:rPr>
          <w:sz w:val="24"/>
        </w:rPr>
      </w:pP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което</w:t>
      </w:r>
      <w:r>
        <w:rPr>
          <w:spacing w:val="3"/>
          <w:sz w:val="24"/>
        </w:rPr>
        <w:t xml:space="preserve"> </w:t>
      </w:r>
      <w:r>
        <w:rPr>
          <w:sz w:val="24"/>
        </w:rPr>
        <w:t>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обучението;</w:t>
      </w:r>
    </w:p>
    <w:p w14:paraId="07CEA530" w14:textId="77777777" w:rsidR="008B017E" w:rsidRDefault="004B33DE">
      <w:pPr>
        <w:pStyle w:val="a5"/>
        <w:numPr>
          <w:ilvl w:val="0"/>
          <w:numId w:val="2"/>
        </w:numPr>
        <w:tabs>
          <w:tab w:val="left" w:pos="355"/>
        </w:tabs>
        <w:spacing w:before="137"/>
        <w:rPr>
          <w:sz w:val="24"/>
        </w:rPr>
      </w:pPr>
      <w:r>
        <w:rPr>
          <w:sz w:val="24"/>
        </w:rPr>
        <w:t>изучаваните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3"/>
          <w:sz w:val="24"/>
        </w:rPr>
        <w:t xml:space="preserve"> </w:t>
      </w:r>
      <w:r>
        <w:rPr>
          <w:sz w:val="24"/>
        </w:rPr>
        <w:t>(ако</w:t>
      </w:r>
      <w:r>
        <w:rPr>
          <w:spacing w:val="-4"/>
          <w:sz w:val="24"/>
        </w:rPr>
        <w:t xml:space="preserve"> </w:t>
      </w: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такива);</w:t>
      </w:r>
    </w:p>
    <w:p w14:paraId="1DA3E7E6" w14:textId="77777777" w:rsidR="008B017E" w:rsidRDefault="004B33DE">
      <w:pPr>
        <w:pStyle w:val="a5"/>
        <w:numPr>
          <w:ilvl w:val="0"/>
          <w:numId w:val="2"/>
        </w:numPr>
        <w:tabs>
          <w:tab w:val="left" w:pos="355"/>
        </w:tabs>
        <w:spacing w:before="137"/>
        <w:rPr>
          <w:sz w:val="24"/>
        </w:rPr>
      </w:pPr>
      <w:r>
        <w:rPr>
          <w:sz w:val="24"/>
        </w:rPr>
        <w:t>правата,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дава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документът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страната,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която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издаден.</w:t>
      </w:r>
    </w:p>
    <w:p w14:paraId="340424A4" w14:textId="77777777" w:rsidR="008B017E" w:rsidRDefault="004B33DE">
      <w:pPr>
        <w:pStyle w:val="a3"/>
        <w:spacing w:before="137" w:line="362" w:lineRule="auto"/>
        <w:ind w:left="110" w:right="55" w:firstLine="62"/>
      </w:pPr>
      <w:r>
        <w:t>Директорът</w:t>
      </w:r>
      <w:r>
        <w:rPr>
          <w:spacing w:val="23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t>произнася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всеки</w:t>
      </w:r>
      <w:r>
        <w:rPr>
          <w:spacing w:val="25"/>
        </w:rPr>
        <w:t xml:space="preserve"> </w:t>
      </w:r>
      <w:r>
        <w:t>конкретен</w:t>
      </w:r>
      <w:r>
        <w:rPr>
          <w:spacing w:val="19"/>
        </w:rPr>
        <w:t xml:space="preserve"> </w:t>
      </w:r>
      <w:r>
        <w:t>случай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признаване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срок</w:t>
      </w:r>
      <w:r>
        <w:rPr>
          <w:spacing w:val="21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дни,</w:t>
      </w:r>
      <w:r>
        <w:rPr>
          <w:spacing w:val="26"/>
        </w:rPr>
        <w:t xml:space="preserve"> </w:t>
      </w:r>
      <w:r>
        <w:t>считан</w:t>
      </w:r>
      <w:r>
        <w:rPr>
          <w:spacing w:val="2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датата на</w:t>
      </w:r>
      <w:r>
        <w:rPr>
          <w:spacing w:val="1"/>
        </w:rPr>
        <w:t xml:space="preserve"> </w:t>
      </w:r>
      <w:r>
        <w:t>представяне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документите</w:t>
      </w:r>
    </w:p>
    <w:p w14:paraId="1DFE895D" w14:textId="77777777" w:rsidR="008B017E" w:rsidRDefault="008B017E">
      <w:pPr>
        <w:pStyle w:val="a3"/>
        <w:spacing w:before="7"/>
        <w:rPr>
          <w:sz w:val="35"/>
        </w:rPr>
      </w:pPr>
    </w:p>
    <w:p w14:paraId="48E869D6" w14:textId="77777777" w:rsidR="008B017E" w:rsidRDefault="004B33DE">
      <w:pPr>
        <w:pStyle w:val="a5"/>
        <w:numPr>
          <w:ilvl w:val="0"/>
          <w:numId w:val="2"/>
        </w:numPr>
        <w:tabs>
          <w:tab w:val="left" w:pos="355"/>
        </w:tabs>
        <w:rPr>
          <w:i/>
          <w:sz w:val="24"/>
        </w:rPr>
      </w:pPr>
      <w:r>
        <w:rPr>
          <w:i/>
          <w:sz w:val="24"/>
        </w:rPr>
        <w:t>Образци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формуляри,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които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попълват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административната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услуга.</w:t>
      </w:r>
    </w:p>
    <w:p w14:paraId="1731014C" w14:textId="77777777" w:rsidR="008B017E" w:rsidRDefault="008B017E">
      <w:pPr>
        <w:pStyle w:val="a3"/>
        <w:rPr>
          <w:i/>
        </w:rPr>
      </w:pPr>
    </w:p>
    <w:p w14:paraId="4E0B902F" w14:textId="77777777" w:rsidR="008B017E" w:rsidRDefault="004B33DE">
      <w:pPr>
        <w:pStyle w:val="a3"/>
        <w:ind w:left="782" w:right="807"/>
        <w:jc w:val="center"/>
      </w:pPr>
      <w:r>
        <w:t>Заявление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образец, утвърден със</w:t>
      </w:r>
      <w:r>
        <w:rPr>
          <w:spacing w:val="-2"/>
        </w:rPr>
        <w:t xml:space="preserve"> </w:t>
      </w:r>
      <w:r>
        <w:t>заповед</w:t>
      </w:r>
      <w:r>
        <w:rPr>
          <w:spacing w:val="-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министъра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образованието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науката</w:t>
      </w:r>
    </w:p>
    <w:p w14:paraId="2CA7312B" w14:textId="77777777" w:rsidR="008B017E" w:rsidRDefault="008B017E">
      <w:pPr>
        <w:jc w:val="center"/>
        <w:sectPr w:rsidR="008B017E">
          <w:type w:val="continuous"/>
          <w:pgSz w:w="12240" w:h="15840"/>
          <w:pgMar w:top="560" w:right="1060" w:bottom="280" w:left="740" w:header="708" w:footer="708" w:gutter="0"/>
          <w:cols w:space="708"/>
        </w:sectPr>
      </w:pPr>
    </w:p>
    <w:p w14:paraId="25160D26" w14:textId="77777777" w:rsidR="008B017E" w:rsidRDefault="004B33DE">
      <w:pPr>
        <w:pStyle w:val="a5"/>
        <w:numPr>
          <w:ilvl w:val="0"/>
          <w:numId w:val="2"/>
        </w:numPr>
        <w:tabs>
          <w:tab w:val="left" w:pos="355"/>
        </w:tabs>
        <w:spacing w:before="66"/>
        <w:rPr>
          <w:sz w:val="24"/>
        </w:rPr>
      </w:pPr>
      <w:r>
        <w:rPr>
          <w:i/>
          <w:sz w:val="24"/>
        </w:rPr>
        <w:lastRenderedPageBreak/>
        <w:t>Начини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заявяване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услугата</w:t>
      </w:r>
      <w:r>
        <w:rPr>
          <w:sz w:val="24"/>
        </w:rPr>
        <w:t>.</w:t>
      </w:r>
    </w:p>
    <w:p w14:paraId="5A032C11" w14:textId="77777777" w:rsidR="008B017E" w:rsidRDefault="008B017E">
      <w:pPr>
        <w:pStyle w:val="a3"/>
        <w:spacing w:before="11"/>
        <w:rPr>
          <w:sz w:val="23"/>
        </w:rPr>
      </w:pPr>
    </w:p>
    <w:p w14:paraId="46BE6A08" w14:textId="77777777" w:rsidR="008B017E" w:rsidRDefault="004B33DE">
      <w:pPr>
        <w:pStyle w:val="a3"/>
        <w:spacing w:line="360" w:lineRule="auto"/>
        <w:ind w:left="110" w:right="55"/>
      </w:pPr>
      <w:r>
        <w:t>Заявлението</w:t>
      </w:r>
      <w:r>
        <w:rPr>
          <w:spacing w:val="31"/>
        </w:rPr>
        <w:t xml:space="preserve"> </w:t>
      </w:r>
      <w:r>
        <w:t>заедно</w:t>
      </w:r>
      <w:r>
        <w:rPr>
          <w:spacing w:val="3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документите</w:t>
      </w:r>
      <w:r>
        <w:rPr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завършен</w:t>
      </w:r>
      <w:r>
        <w:rPr>
          <w:spacing w:val="31"/>
        </w:rPr>
        <w:t xml:space="preserve"> </w:t>
      </w:r>
      <w:r>
        <w:t>период</w:t>
      </w:r>
      <w:r>
        <w:rPr>
          <w:spacing w:val="31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клас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класовете</w:t>
      </w:r>
      <w:r>
        <w:rPr>
          <w:spacing w:val="2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VI</w:t>
      </w:r>
      <w:r>
        <w:rPr>
          <w:spacing w:val="-57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подават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училището</w:t>
      </w:r>
    </w:p>
    <w:p w14:paraId="11F6974A" w14:textId="77777777" w:rsidR="008B017E" w:rsidRDefault="008B017E">
      <w:pPr>
        <w:pStyle w:val="a3"/>
        <w:spacing w:before="1"/>
      </w:pPr>
    </w:p>
    <w:p w14:paraId="3C16B851" w14:textId="77777777" w:rsidR="008B017E" w:rsidRDefault="004B33DE">
      <w:pPr>
        <w:pStyle w:val="a5"/>
        <w:numPr>
          <w:ilvl w:val="0"/>
          <w:numId w:val="1"/>
        </w:numPr>
        <w:tabs>
          <w:tab w:val="left" w:pos="355"/>
        </w:tabs>
        <w:rPr>
          <w:i/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предоставяне 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електронен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път</w:t>
      </w:r>
    </w:p>
    <w:p w14:paraId="4EA9CB60" w14:textId="77777777" w:rsidR="008B017E" w:rsidRDefault="008B017E">
      <w:pPr>
        <w:pStyle w:val="a3"/>
        <w:rPr>
          <w:i/>
        </w:rPr>
      </w:pPr>
    </w:p>
    <w:p w14:paraId="62EBF472" w14:textId="77777777" w:rsidR="008B017E" w:rsidRDefault="004B33DE">
      <w:pPr>
        <w:pStyle w:val="a3"/>
        <w:ind w:left="110"/>
      </w:pPr>
      <w:r>
        <w:t>Услугата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предоставя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електронен</w:t>
      </w:r>
      <w:r>
        <w:rPr>
          <w:spacing w:val="-5"/>
        </w:rPr>
        <w:t xml:space="preserve"> </w:t>
      </w:r>
      <w:r>
        <w:t>път</w:t>
      </w:r>
    </w:p>
    <w:p w14:paraId="110D99B3" w14:textId="77777777" w:rsidR="008B017E" w:rsidRDefault="008B017E">
      <w:pPr>
        <w:pStyle w:val="a3"/>
      </w:pPr>
    </w:p>
    <w:p w14:paraId="51CE2B2A" w14:textId="77777777" w:rsidR="008B017E" w:rsidRDefault="004B33DE">
      <w:pPr>
        <w:pStyle w:val="a5"/>
        <w:numPr>
          <w:ilvl w:val="0"/>
          <w:numId w:val="1"/>
        </w:numPr>
        <w:tabs>
          <w:tab w:val="left" w:pos="355"/>
        </w:tabs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документа/индивидуалния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административен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акт.</w:t>
      </w:r>
    </w:p>
    <w:p w14:paraId="6D5ABA81" w14:textId="77777777" w:rsidR="008B017E" w:rsidRDefault="008B017E">
      <w:pPr>
        <w:pStyle w:val="a3"/>
        <w:rPr>
          <w:i/>
        </w:rPr>
      </w:pPr>
    </w:p>
    <w:p w14:paraId="4CB1D54F" w14:textId="77777777" w:rsidR="008B017E" w:rsidRDefault="004B33DE">
      <w:pPr>
        <w:pStyle w:val="a3"/>
        <w:ind w:left="782" w:right="791"/>
        <w:jc w:val="center"/>
      </w:pPr>
      <w:r>
        <w:t>Безсрочно</w:t>
      </w:r>
    </w:p>
    <w:p w14:paraId="5D5107A5" w14:textId="77777777" w:rsidR="008B017E" w:rsidRDefault="008B017E">
      <w:pPr>
        <w:pStyle w:val="a3"/>
        <w:spacing w:before="2"/>
        <w:rPr>
          <w:sz w:val="16"/>
        </w:rPr>
      </w:pPr>
    </w:p>
    <w:p w14:paraId="089F3DE1" w14:textId="77777777" w:rsidR="008B017E" w:rsidRDefault="004B33DE">
      <w:pPr>
        <w:pStyle w:val="a5"/>
        <w:numPr>
          <w:ilvl w:val="0"/>
          <w:numId w:val="1"/>
        </w:numPr>
        <w:tabs>
          <w:tab w:val="left" w:pos="475"/>
        </w:tabs>
        <w:spacing w:before="90" w:line="275" w:lineRule="exact"/>
        <w:ind w:left="474" w:hanging="365"/>
        <w:rPr>
          <w:i/>
          <w:sz w:val="24"/>
        </w:rPr>
      </w:pPr>
      <w:r>
        <w:rPr>
          <w:i/>
          <w:sz w:val="24"/>
        </w:rPr>
        <w:t>Такси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цени</w:t>
      </w:r>
    </w:p>
    <w:p w14:paraId="60159AA8" w14:textId="77777777" w:rsidR="008B017E" w:rsidRDefault="004B33DE">
      <w:pPr>
        <w:pStyle w:val="a3"/>
        <w:spacing w:line="275" w:lineRule="exact"/>
        <w:ind w:left="4537"/>
      </w:pPr>
      <w:r>
        <w:t>Не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дължат</w:t>
      </w:r>
    </w:p>
    <w:p w14:paraId="37DB0888" w14:textId="77777777" w:rsidR="008B017E" w:rsidRDefault="008B017E">
      <w:pPr>
        <w:pStyle w:val="a3"/>
        <w:rPr>
          <w:sz w:val="20"/>
        </w:rPr>
      </w:pPr>
    </w:p>
    <w:p w14:paraId="68E319A7" w14:textId="77777777" w:rsidR="008B017E" w:rsidRDefault="008B017E">
      <w:pPr>
        <w:pStyle w:val="a3"/>
        <w:spacing w:before="6"/>
        <w:rPr>
          <w:sz w:val="20"/>
        </w:rPr>
      </w:pPr>
    </w:p>
    <w:p w14:paraId="6B5C0A1C" w14:textId="77777777" w:rsidR="008B017E" w:rsidRDefault="004B33DE">
      <w:pPr>
        <w:pStyle w:val="a5"/>
        <w:numPr>
          <w:ilvl w:val="0"/>
          <w:numId w:val="1"/>
        </w:numPr>
        <w:tabs>
          <w:tab w:val="left" w:pos="475"/>
        </w:tabs>
        <w:spacing w:before="90"/>
        <w:ind w:left="474" w:hanging="365"/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осъществяващ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върху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дейността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услугата.</w:t>
      </w:r>
    </w:p>
    <w:p w14:paraId="44FCCA55" w14:textId="77777777" w:rsidR="008B017E" w:rsidRDefault="008B017E">
      <w:pPr>
        <w:pStyle w:val="a3"/>
        <w:spacing w:before="11"/>
        <w:rPr>
          <w:i/>
          <w:sz w:val="23"/>
        </w:rPr>
      </w:pPr>
    </w:p>
    <w:p w14:paraId="30EB09F4" w14:textId="77777777" w:rsidR="008B017E" w:rsidRDefault="004B33DE">
      <w:pPr>
        <w:pStyle w:val="a3"/>
        <w:spacing w:line="360" w:lineRule="auto"/>
        <w:ind w:left="3039" w:right="3059" w:firstLine="38"/>
      </w:pPr>
      <w:r>
        <w:t>Регионално управление на образованието</w:t>
      </w:r>
      <w:r>
        <w:rPr>
          <w:spacing w:val="-57"/>
        </w:rPr>
        <w:t xml:space="preserve"> </w:t>
      </w:r>
      <w:r>
        <w:t>Министерство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образованието е</w:t>
      </w:r>
      <w:r>
        <w:rPr>
          <w:spacing w:val="-9"/>
        </w:rPr>
        <w:t xml:space="preserve"> </w:t>
      </w:r>
      <w:r>
        <w:t>науката</w:t>
      </w:r>
    </w:p>
    <w:p w14:paraId="43E99EC5" w14:textId="77777777" w:rsidR="008B017E" w:rsidRDefault="008B017E">
      <w:pPr>
        <w:pStyle w:val="a3"/>
        <w:rPr>
          <w:sz w:val="26"/>
        </w:rPr>
      </w:pPr>
    </w:p>
    <w:p w14:paraId="747CD031" w14:textId="77777777" w:rsidR="008B017E" w:rsidRDefault="008B017E">
      <w:pPr>
        <w:pStyle w:val="a3"/>
        <w:spacing w:before="9"/>
        <w:rPr>
          <w:sz w:val="21"/>
        </w:rPr>
      </w:pPr>
    </w:p>
    <w:p w14:paraId="734BE5D4" w14:textId="77777777" w:rsidR="008B017E" w:rsidRDefault="004B33DE">
      <w:pPr>
        <w:pStyle w:val="a5"/>
        <w:numPr>
          <w:ilvl w:val="0"/>
          <w:numId w:val="1"/>
        </w:numPr>
        <w:tabs>
          <w:tab w:val="left" w:pos="528"/>
        </w:tabs>
        <w:spacing w:before="1" w:line="242" w:lineRule="auto"/>
        <w:ind w:left="110" w:right="119" w:firstLine="0"/>
        <w:rPr>
          <w:i/>
          <w:sz w:val="24"/>
        </w:rPr>
      </w:pPr>
      <w:r>
        <w:rPr>
          <w:i/>
          <w:sz w:val="24"/>
        </w:rPr>
        <w:t>Ред,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включително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срокове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обжалване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действията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услугата.</w:t>
      </w:r>
    </w:p>
    <w:p w14:paraId="41BCE3F0" w14:textId="77777777" w:rsidR="008B017E" w:rsidRDefault="008B017E">
      <w:pPr>
        <w:pStyle w:val="a3"/>
        <w:spacing w:before="8"/>
        <w:rPr>
          <w:i/>
          <w:sz w:val="23"/>
        </w:rPr>
      </w:pPr>
    </w:p>
    <w:p w14:paraId="068133A6" w14:textId="77777777" w:rsidR="008B017E" w:rsidRDefault="004B33DE">
      <w:pPr>
        <w:pStyle w:val="a3"/>
        <w:ind w:left="138"/>
      </w:pPr>
      <w:r>
        <w:t>Отказът</w:t>
      </w:r>
      <w:r>
        <w:rPr>
          <w:spacing w:val="-2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обжалва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Административнопроцесуалния</w:t>
      </w:r>
      <w:r>
        <w:rPr>
          <w:spacing w:val="-3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пред</w:t>
      </w:r>
      <w:r>
        <w:rPr>
          <w:spacing w:val="-4"/>
        </w:rPr>
        <w:t xml:space="preserve"> </w:t>
      </w:r>
      <w:r>
        <w:t>Административен</w:t>
      </w:r>
      <w:r>
        <w:rPr>
          <w:spacing w:val="-7"/>
        </w:rPr>
        <w:t xml:space="preserve"> </w:t>
      </w:r>
      <w:r>
        <w:t>съд.</w:t>
      </w:r>
    </w:p>
    <w:p w14:paraId="25A72965" w14:textId="77777777" w:rsidR="008B017E" w:rsidRDefault="008B017E">
      <w:pPr>
        <w:pStyle w:val="a3"/>
      </w:pPr>
    </w:p>
    <w:p w14:paraId="18EBC31D" w14:textId="77777777" w:rsidR="008B017E" w:rsidRDefault="004B33DE">
      <w:pPr>
        <w:pStyle w:val="a5"/>
        <w:numPr>
          <w:ilvl w:val="0"/>
          <w:numId w:val="1"/>
        </w:numPr>
        <w:tabs>
          <w:tab w:val="left" w:pos="475"/>
        </w:tabs>
        <w:spacing w:before="1"/>
        <w:ind w:left="474" w:hanging="365"/>
        <w:rPr>
          <w:sz w:val="24"/>
        </w:rPr>
      </w:pPr>
      <w:r>
        <w:rPr>
          <w:sz w:val="24"/>
        </w:rPr>
        <w:t>Електронен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във</w:t>
      </w:r>
      <w:r>
        <w:rPr>
          <w:spacing w:val="-6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услугата.</w:t>
      </w:r>
    </w:p>
    <w:p w14:paraId="27A8E496" w14:textId="77777777" w:rsidR="008B017E" w:rsidRDefault="008B017E">
      <w:pPr>
        <w:pStyle w:val="a3"/>
        <w:spacing w:before="2"/>
      </w:pPr>
    </w:p>
    <w:p w14:paraId="1556190C" w14:textId="00B0D942" w:rsidR="008B017E" w:rsidRPr="004B33DE" w:rsidRDefault="004B33DE">
      <w:pPr>
        <w:pStyle w:val="a3"/>
        <w:spacing w:line="237" w:lineRule="auto"/>
        <w:ind w:left="1675" w:right="3942" w:firstLine="2261"/>
        <w:rPr>
          <w:lang w:val="en-US"/>
        </w:rPr>
      </w:pPr>
      <w:r>
        <w:t>e-mail:</w:t>
      </w:r>
      <w:hyperlink r:id="rId5" w:history="1">
        <w:r w:rsidRPr="00093417">
          <w:rPr>
            <w:rStyle w:val="a6"/>
            <w:lang w:val="en-US"/>
          </w:rPr>
          <w:t>nuzimni</w:t>
        </w:r>
        <w:r w:rsidRPr="00093417">
          <w:rPr>
            <w:rStyle w:val="a6"/>
          </w:rPr>
          <w:t>@abv.bg</w:t>
        </w:r>
      </w:hyperlink>
      <w:r>
        <w:rPr>
          <w:spacing w:val="-57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на училището:</w:t>
      </w:r>
      <w:r>
        <w:rPr>
          <w:spacing w:val="-3"/>
        </w:rPr>
        <w:t xml:space="preserve"> </w:t>
      </w:r>
      <w:r>
        <w:rPr>
          <w:lang w:val="en-US"/>
        </w:rPr>
        <w:t>daskalo.com</w:t>
      </w:r>
    </w:p>
    <w:p w14:paraId="230BB0EF" w14:textId="77777777" w:rsidR="008B017E" w:rsidRDefault="008B017E">
      <w:pPr>
        <w:pStyle w:val="a3"/>
        <w:spacing w:before="1"/>
      </w:pPr>
    </w:p>
    <w:p w14:paraId="128F96EC" w14:textId="77777777" w:rsidR="008B017E" w:rsidRDefault="004B33DE">
      <w:pPr>
        <w:pStyle w:val="a5"/>
        <w:numPr>
          <w:ilvl w:val="0"/>
          <w:numId w:val="1"/>
        </w:numPr>
        <w:tabs>
          <w:tab w:val="left" w:pos="475"/>
        </w:tabs>
        <w:ind w:left="474" w:hanging="365"/>
        <w:rPr>
          <w:sz w:val="24"/>
        </w:rPr>
      </w:pPr>
      <w:r>
        <w:rPr>
          <w:sz w:val="24"/>
        </w:rPr>
        <w:t>Начини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резултата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услугата</w:t>
      </w:r>
    </w:p>
    <w:p w14:paraId="299D83E6" w14:textId="77777777" w:rsidR="008B017E" w:rsidRDefault="008B017E">
      <w:pPr>
        <w:pStyle w:val="a3"/>
      </w:pPr>
    </w:p>
    <w:p w14:paraId="1AD9CFD2" w14:textId="77777777" w:rsidR="008B017E" w:rsidRDefault="004B33DE">
      <w:pPr>
        <w:pStyle w:val="a3"/>
        <w:ind w:left="110"/>
      </w:pPr>
      <w:r>
        <w:t>Лично/от</w:t>
      </w:r>
      <w:r>
        <w:rPr>
          <w:spacing w:val="-3"/>
        </w:rPr>
        <w:t xml:space="preserve"> </w:t>
      </w:r>
      <w:r>
        <w:t>родителя/настойника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ученика/</w:t>
      </w:r>
      <w:r>
        <w:rPr>
          <w:spacing w:val="2"/>
        </w:rPr>
        <w:t xml:space="preserve"> </w:t>
      </w:r>
      <w:r>
        <w:t>чрез</w:t>
      </w:r>
      <w:r>
        <w:rPr>
          <w:spacing w:val="-1"/>
        </w:rPr>
        <w:t xml:space="preserve"> </w:t>
      </w:r>
      <w:r>
        <w:t>упълномощено</w:t>
      </w:r>
      <w:r>
        <w:rPr>
          <w:spacing w:val="-2"/>
        </w:rPr>
        <w:t xml:space="preserve"> </w:t>
      </w:r>
      <w:r>
        <w:t>лице</w:t>
      </w:r>
    </w:p>
    <w:sectPr w:rsidR="008B017E">
      <w:pgSz w:w="12240" w:h="15840"/>
      <w:pgMar w:top="800" w:right="10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33B"/>
    <w:multiLevelType w:val="hybridMultilevel"/>
    <w:tmpl w:val="390CC900"/>
    <w:lvl w:ilvl="0" w:tplc="B53C48F6">
      <w:start w:val="1"/>
      <w:numFmt w:val="decimal"/>
      <w:lvlText w:val="%1."/>
      <w:lvlJc w:val="left"/>
      <w:pPr>
        <w:ind w:left="354" w:hanging="245"/>
        <w:jc w:val="left"/>
      </w:pPr>
      <w:rPr>
        <w:rFonts w:hint="default"/>
        <w:w w:val="100"/>
        <w:lang w:val="bg-BG" w:eastAsia="en-US" w:bidi="ar-SA"/>
      </w:rPr>
    </w:lvl>
    <w:lvl w:ilvl="1" w:tplc="60D42310">
      <w:numFmt w:val="bullet"/>
      <w:lvlText w:val="•"/>
      <w:lvlJc w:val="left"/>
      <w:pPr>
        <w:ind w:left="1368" w:hanging="245"/>
      </w:pPr>
      <w:rPr>
        <w:rFonts w:hint="default"/>
        <w:lang w:val="bg-BG" w:eastAsia="en-US" w:bidi="ar-SA"/>
      </w:rPr>
    </w:lvl>
    <w:lvl w:ilvl="2" w:tplc="68C2618E">
      <w:numFmt w:val="bullet"/>
      <w:lvlText w:val="•"/>
      <w:lvlJc w:val="left"/>
      <w:pPr>
        <w:ind w:left="2376" w:hanging="245"/>
      </w:pPr>
      <w:rPr>
        <w:rFonts w:hint="default"/>
        <w:lang w:val="bg-BG" w:eastAsia="en-US" w:bidi="ar-SA"/>
      </w:rPr>
    </w:lvl>
    <w:lvl w:ilvl="3" w:tplc="ED2EC65E">
      <w:numFmt w:val="bullet"/>
      <w:lvlText w:val="•"/>
      <w:lvlJc w:val="left"/>
      <w:pPr>
        <w:ind w:left="3384" w:hanging="245"/>
      </w:pPr>
      <w:rPr>
        <w:rFonts w:hint="default"/>
        <w:lang w:val="bg-BG" w:eastAsia="en-US" w:bidi="ar-SA"/>
      </w:rPr>
    </w:lvl>
    <w:lvl w:ilvl="4" w:tplc="BD4C837A">
      <w:numFmt w:val="bullet"/>
      <w:lvlText w:val="•"/>
      <w:lvlJc w:val="left"/>
      <w:pPr>
        <w:ind w:left="4392" w:hanging="245"/>
      </w:pPr>
      <w:rPr>
        <w:rFonts w:hint="default"/>
        <w:lang w:val="bg-BG" w:eastAsia="en-US" w:bidi="ar-SA"/>
      </w:rPr>
    </w:lvl>
    <w:lvl w:ilvl="5" w:tplc="79F2E030">
      <w:numFmt w:val="bullet"/>
      <w:lvlText w:val="•"/>
      <w:lvlJc w:val="left"/>
      <w:pPr>
        <w:ind w:left="5400" w:hanging="245"/>
      </w:pPr>
      <w:rPr>
        <w:rFonts w:hint="default"/>
        <w:lang w:val="bg-BG" w:eastAsia="en-US" w:bidi="ar-SA"/>
      </w:rPr>
    </w:lvl>
    <w:lvl w:ilvl="6" w:tplc="35A443AC">
      <w:numFmt w:val="bullet"/>
      <w:lvlText w:val="•"/>
      <w:lvlJc w:val="left"/>
      <w:pPr>
        <w:ind w:left="6408" w:hanging="245"/>
      </w:pPr>
      <w:rPr>
        <w:rFonts w:hint="default"/>
        <w:lang w:val="bg-BG" w:eastAsia="en-US" w:bidi="ar-SA"/>
      </w:rPr>
    </w:lvl>
    <w:lvl w:ilvl="7" w:tplc="70AA9EFC">
      <w:numFmt w:val="bullet"/>
      <w:lvlText w:val="•"/>
      <w:lvlJc w:val="left"/>
      <w:pPr>
        <w:ind w:left="7416" w:hanging="245"/>
      </w:pPr>
      <w:rPr>
        <w:rFonts w:hint="default"/>
        <w:lang w:val="bg-BG" w:eastAsia="en-US" w:bidi="ar-SA"/>
      </w:rPr>
    </w:lvl>
    <w:lvl w:ilvl="8" w:tplc="9286AF02">
      <w:numFmt w:val="bullet"/>
      <w:lvlText w:val="•"/>
      <w:lvlJc w:val="left"/>
      <w:pPr>
        <w:ind w:left="8424" w:hanging="245"/>
      </w:pPr>
      <w:rPr>
        <w:rFonts w:hint="default"/>
        <w:lang w:val="bg-BG" w:eastAsia="en-US" w:bidi="ar-SA"/>
      </w:rPr>
    </w:lvl>
  </w:abstractNum>
  <w:abstractNum w:abstractNumId="1" w15:restartNumberingAfterBreak="0">
    <w:nsid w:val="3BE1771A"/>
    <w:multiLevelType w:val="hybridMultilevel"/>
    <w:tmpl w:val="C2C8E41E"/>
    <w:lvl w:ilvl="0" w:tplc="EA927D4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500449A">
      <w:numFmt w:val="bullet"/>
      <w:lvlText w:val="•"/>
      <w:lvlJc w:val="left"/>
      <w:pPr>
        <w:ind w:left="1368" w:hanging="245"/>
      </w:pPr>
      <w:rPr>
        <w:rFonts w:hint="default"/>
        <w:lang w:val="bg-BG" w:eastAsia="en-US" w:bidi="ar-SA"/>
      </w:rPr>
    </w:lvl>
    <w:lvl w:ilvl="2" w:tplc="25626F16">
      <w:numFmt w:val="bullet"/>
      <w:lvlText w:val="•"/>
      <w:lvlJc w:val="left"/>
      <w:pPr>
        <w:ind w:left="2376" w:hanging="245"/>
      </w:pPr>
      <w:rPr>
        <w:rFonts w:hint="default"/>
        <w:lang w:val="bg-BG" w:eastAsia="en-US" w:bidi="ar-SA"/>
      </w:rPr>
    </w:lvl>
    <w:lvl w:ilvl="3" w:tplc="FCCE31C8">
      <w:numFmt w:val="bullet"/>
      <w:lvlText w:val="•"/>
      <w:lvlJc w:val="left"/>
      <w:pPr>
        <w:ind w:left="3384" w:hanging="245"/>
      </w:pPr>
      <w:rPr>
        <w:rFonts w:hint="default"/>
        <w:lang w:val="bg-BG" w:eastAsia="en-US" w:bidi="ar-SA"/>
      </w:rPr>
    </w:lvl>
    <w:lvl w:ilvl="4" w:tplc="34EE1AC6">
      <w:numFmt w:val="bullet"/>
      <w:lvlText w:val="•"/>
      <w:lvlJc w:val="left"/>
      <w:pPr>
        <w:ind w:left="4392" w:hanging="245"/>
      </w:pPr>
      <w:rPr>
        <w:rFonts w:hint="default"/>
        <w:lang w:val="bg-BG" w:eastAsia="en-US" w:bidi="ar-SA"/>
      </w:rPr>
    </w:lvl>
    <w:lvl w:ilvl="5" w:tplc="A7A03B0C">
      <w:numFmt w:val="bullet"/>
      <w:lvlText w:val="•"/>
      <w:lvlJc w:val="left"/>
      <w:pPr>
        <w:ind w:left="5400" w:hanging="245"/>
      </w:pPr>
      <w:rPr>
        <w:rFonts w:hint="default"/>
        <w:lang w:val="bg-BG" w:eastAsia="en-US" w:bidi="ar-SA"/>
      </w:rPr>
    </w:lvl>
    <w:lvl w:ilvl="6" w:tplc="890AE434">
      <w:numFmt w:val="bullet"/>
      <w:lvlText w:val="•"/>
      <w:lvlJc w:val="left"/>
      <w:pPr>
        <w:ind w:left="6408" w:hanging="245"/>
      </w:pPr>
      <w:rPr>
        <w:rFonts w:hint="default"/>
        <w:lang w:val="bg-BG" w:eastAsia="en-US" w:bidi="ar-SA"/>
      </w:rPr>
    </w:lvl>
    <w:lvl w:ilvl="7" w:tplc="1CD4487E">
      <w:numFmt w:val="bullet"/>
      <w:lvlText w:val="•"/>
      <w:lvlJc w:val="left"/>
      <w:pPr>
        <w:ind w:left="7416" w:hanging="245"/>
      </w:pPr>
      <w:rPr>
        <w:rFonts w:hint="default"/>
        <w:lang w:val="bg-BG" w:eastAsia="en-US" w:bidi="ar-SA"/>
      </w:rPr>
    </w:lvl>
    <w:lvl w:ilvl="8" w:tplc="7FF66DA4">
      <w:numFmt w:val="bullet"/>
      <w:lvlText w:val="•"/>
      <w:lvlJc w:val="left"/>
      <w:pPr>
        <w:ind w:left="8424" w:hanging="245"/>
      </w:pPr>
      <w:rPr>
        <w:rFonts w:hint="default"/>
        <w:lang w:val="bg-BG" w:eastAsia="en-US" w:bidi="ar-SA"/>
      </w:rPr>
    </w:lvl>
  </w:abstractNum>
  <w:abstractNum w:abstractNumId="2" w15:restartNumberingAfterBreak="0">
    <w:nsid w:val="3DDC68EE"/>
    <w:multiLevelType w:val="hybridMultilevel"/>
    <w:tmpl w:val="7F5C6F48"/>
    <w:lvl w:ilvl="0" w:tplc="ADA419A2">
      <w:start w:val="8"/>
      <w:numFmt w:val="decimal"/>
      <w:lvlText w:val="%1."/>
      <w:lvlJc w:val="left"/>
      <w:pPr>
        <w:ind w:left="354" w:hanging="245"/>
        <w:jc w:val="left"/>
      </w:pPr>
      <w:rPr>
        <w:rFonts w:hint="default"/>
        <w:i/>
        <w:iCs/>
        <w:w w:val="100"/>
        <w:lang w:val="bg-BG" w:eastAsia="en-US" w:bidi="ar-SA"/>
      </w:rPr>
    </w:lvl>
    <w:lvl w:ilvl="1" w:tplc="D6C4D494">
      <w:numFmt w:val="bullet"/>
      <w:lvlText w:val="•"/>
      <w:lvlJc w:val="left"/>
      <w:pPr>
        <w:ind w:left="1368" w:hanging="245"/>
      </w:pPr>
      <w:rPr>
        <w:rFonts w:hint="default"/>
        <w:lang w:val="bg-BG" w:eastAsia="en-US" w:bidi="ar-SA"/>
      </w:rPr>
    </w:lvl>
    <w:lvl w:ilvl="2" w:tplc="ABFC84E4">
      <w:numFmt w:val="bullet"/>
      <w:lvlText w:val="•"/>
      <w:lvlJc w:val="left"/>
      <w:pPr>
        <w:ind w:left="2376" w:hanging="245"/>
      </w:pPr>
      <w:rPr>
        <w:rFonts w:hint="default"/>
        <w:lang w:val="bg-BG" w:eastAsia="en-US" w:bidi="ar-SA"/>
      </w:rPr>
    </w:lvl>
    <w:lvl w:ilvl="3" w:tplc="8C8665D8">
      <w:numFmt w:val="bullet"/>
      <w:lvlText w:val="•"/>
      <w:lvlJc w:val="left"/>
      <w:pPr>
        <w:ind w:left="3384" w:hanging="245"/>
      </w:pPr>
      <w:rPr>
        <w:rFonts w:hint="default"/>
        <w:lang w:val="bg-BG" w:eastAsia="en-US" w:bidi="ar-SA"/>
      </w:rPr>
    </w:lvl>
    <w:lvl w:ilvl="4" w:tplc="A65806AA">
      <w:numFmt w:val="bullet"/>
      <w:lvlText w:val="•"/>
      <w:lvlJc w:val="left"/>
      <w:pPr>
        <w:ind w:left="4392" w:hanging="245"/>
      </w:pPr>
      <w:rPr>
        <w:rFonts w:hint="default"/>
        <w:lang w:val="bg-BG" w:eastAsia="en-US" w:bidi="ar-SA"/>
      </w:rPr>
    </w:lvl>
    <w:lvl w:ilvl="5" w:tplc="1F22BB68">
      <w:numFmt w:val="bullet"/>
      <w:lvlText w:val="•"/>
      <w:lvlJc w:val="left"/>
      <w:pPr>
        <w:ind w:left="5400" w:hanging="245"/>
      </w:pPr>
      <w:rPr>
        <w:rFonts w:hint="default"/>
        <w:lang w:val="bg-BG" w:eastAsia="en-US" w:bidi="ar-SA"/>
      </w:rPr>
    </w:lvl>
    <w:lvl w:ilvl="6" w:tplc="3F76E776">
      <w:numFmt w:val="bullet"/>
      <w:lvlText w:val="•"/>
      <w:lvlJc w:val="left"/>
      <w:pPr>
        <w:ind w:left="6408" w:hanging="245"/>
      </w:pPr>
      <w:rPr>
        <w:rFonts w:hint="default"/>
        <w:lang w:val="bg-BG" w:eastAsia="en-US" w:bidi="ar-SA"/>
      </w:rPr>
    </w:lvl>
    <w:lvl w:ilvl="7" w:tplc="30EC55E6">
      <w:numFmt w:val="bullet"/>
      <w:lvlText w:val="•"/>
      <w:lvlJc w:val="left"/>
      <w:pPr>
        <w:ind w:left="7416" w:hanging="245"/>
      </w:pPr>
      <w:rPr>
        <w:rFonts w:hint="default"/>
        <w:lang w:val="bg-BG" w:eastAsia="en-US" w:bidi="ar-SA"/>
      </w:rPr>
    </w:lvl>
    <w:lvl w:ilvl="8" w:tplc="AE82240C">
      <w:numFmt w:val="bullet"/>
      <w:lvlText w:val="•"/>
      <w:lvlJc w:val="left"/>
      <w:pPr>
        <w:ind w:left="8424" w:hanging="245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017E"/>
    <w:rsid w:val="004B33DE"/>
    <w:rsid w:val="008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8D33"/>
  <w15:docId w15:val="{46BF0389-400B-464A-B588-F651EBE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6" w:line="324" w:lineRule="exact"/>
      <w:ind w:right="1026"/>
      <w:jc w:val="right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4" w:hanging="24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B33D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B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zimn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2405123: НУ,,Св. П. Хилендарски" - Зимница</cp:lastModifiedBy>
  <cp:revision>3</cp:revision>
  <dcterms:created xsi:type="dcterms:W3CDTF">2022-03-05T18:08:00Z</dcterms:created>
  <dcterms:modified xsi:type="dcterms:W3CDTF">2022-03-05T18:11:00Z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