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C6" w:rsidRPr="0039610B" w:rsidRDefault="00D52EC6" w:rsidP="00D52EC6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bookmarkStart w:id="0" w:name="_Toc458159017"/>
      <w:proofErr w:type="spellStart"/>
      <w:r w:rsidRPr="0039610B">
        <w:rPr>
          <w:rFonts w:ascii="Times New Roman" w:hAnsi="Times New Roman" w:cs="Times New Roman"/>
        </w:rPr>
        <w:t>Стратегия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развитие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на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училището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следващите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r w:rsidRPr="0039610B">
        <w:rPr>
          <w:rFonts w:ascii="Times New Roman" w:hAnsi="Times New Roman" w:cs="Times New Roman"/>
          <w:lang w:val="bg-BG"/>
        </w:rPr>
        <w:t xml:space="preserve">четири </w:t>
      </w:r>
      <w:proofErr w:type="spellStart"/>
      <w:r w:rsidRPr="0039610B">
        <w:rPr>
          <w:rFonts w:ascii="Times New Roman" w:hAnsi="Times New Roman" w:cs="Times New Roman"/>
        </w:rPr>
        <w:t>години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план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за</w:t>
      </w:r>
      <w:proofErr w:type="spellEnd"/>
      <w:r w:rsidRPr="0039610B">
        <w:rPr>
          <w:rFonts w:ascii="Times New Roman" w:hAnsi="Times New Roman" w:cs="Times New Roman"/>
        </w:rPr>
        <w:t xml:space="preserve"> </w:t>
      </w:r>
      <w:proofErr w:type="spellStart"/>
      <w:r w:rsidRPr="0039610B">
        <w:rPr>
          <w:rFonts w:ascii="Times New Roman" w:hAnsi="Times New Roman" w:cs="Times New Roman"/>
        </w:rPr>
        <w:t>действие</w:t>
      </w:r>
      <w:proofErr w:type="spellEnd"/>
      <w:r w:rsidRPr="0039610B">
        <w:rPr>
          <w:rFonts w:ascii="Times New Roman" w:hAnsi="Times New Roman" w:cs="Times New Roman"/>
        </w:rPr>
        <w:t xml:space="preserve"> и </w:t>
      </w:r>
      <w:proofErr w:type="spellStart"/>
      <w:r w:rsidRPr="0039610B">
        <w:rPr>
          <w:rFonts w:ascii="Times New Roman" w:hAnsi="Times New Roman" w:cs="Times New Roman"/>
        </w:rPr>
        <w:t>финансиране</w:t>
      </w:r>
      <w:bookmarkEnd w:id="0"/>
      <w:proofErr w:type="spellEnd"/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СТРАТЕГИЯ ЗА</w:t>
      </w:r>
      <w:r w:rsidRPr="0039610B">
        <w:rPr>
          <w:rFonts w:eastAsia="SimSun"/>
          <w:b/>
          <w:kern w:val="1"/>
          <w:lang w:eastAsia="zh-CN" w:bidi="hi-IN"/>
        </w:rPr>
        <w:t xml:space="preserve"> РАЗВИТИЕ</w:t>
      </w:r>
    </w:p>
    <w:p w:rsidR="00D52EC6" w:rsidRPr="0039610B" w:rsidRDefault="00D52EC6" w:rsidP="00D52EC6">
      <w:pPr>
        <w:widowControl w:val="0"/>
        <w:suppressAutoHyphens/>
        <w:jc w:val="center"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НА</w:t>
      </w:r>
    </w:p>
    <w:p w:rsidR="00D52EC6" w:rsidRPr="008949CA" w:rsidRDefault="008949CA" w:rsidP="00D52EC6">
      <w:pPr>
        <w:widowControl w:val="0"/>
        <w:suppressAutoHyphens/>
        <w:jc w:val="center"/>
        <w:rPr>
          <w:rFonts w:eastAsia="SimSun"/>
          <w:b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>НУ”СВЕТИ ПАИСИЙ ХИЛЕНДАРСКИ”, С.ЗИМНИЦА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eastAsia="zh-CN" w:bidi="hi-IN"/>
        </w:rPr>
        <w:t>периода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от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2016</w:t>
      </w:r>
      <w:r w:rsidR="00685D1C">
        <w:rPr>
          <w:rFonts w:eastAsia="SimSun"/>
          <w:b/>
          <w:kern w:val="1"/>
          <w:lang w:val="en-US" w:eastAsia="zh-CN" w:bidi="hi-IN"/>
        </w:rPr>
        <w:t xml:space="preserve">/2017 </w:t>
      </w:r>
      <w:proofErr w:type="spellStart"/>
      <w:r w:rsidR="00685D1C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="00685D1C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685D1C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  <w:r w:rsidR="00685D1C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="00685D1C">
        <w:rPr>
          <w:rFonts w:eastAsia="SimSun"/>
          <w:b/>
          <w:kern w:val="1"/>
          <w:lang w:val="en-US" w:eastAsia="zh-CN" w:bidi="hi-IN"/>
        </w:rPr>
        <w:t>до</w:t>
      </w:r>
      <w:proofErr w:type="spellEnd"/>
      <w:r w:rsidR="00685D1C">
        <w:rPr>
          <w:rFonts w:eastAsia="SimSun"/>
          <w:b/>
          <w:kern w:val="1"/>
          <w:lang w:val="bg-BG" w:eastAsia="zh-CN" w:bidi="hi-IN"/>
        </w:rPr>
        <w:t xml:space="preserve"> 2019</w:t>
      </w:r>
      <w:proofErr w:type="gramStart"/>
      <w:r w:rsidR="00685D1C">
        <w:rPr>
          <w:rFonts w:eastAsia="SimSun"/>
          <w:b/>
          <w:kern w:val="1"/>
          <w:lang w:val="bg-BG" w:eastAsia="zh-CN" w:bidi="hi-IN"/>
        </w:rPr>
        <w:t xml:space="preserve">/ </w:t>
      </w:r>
      <w:r w:rsidR="00685D1C">
        <w:rPr>
          <w:rFonts w:eastAsia="SimSun"/>
          <w:b/>
          <w:kern w:val="1"/>
          <w:lang w:val="en-US" w:eastAsia="zh-CN" w:bidi="hi-IN"/>
        </w:rPr>
        <w:t xml:space="preserve"> 2020</w:t>
      </w:r>
      <w:proofErr w:type="gram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учебна</w:t>
      </w:r>
      <w:proofErr w:type="spellEnd"/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b/>
          <w:kern w:val="1"/>
          <w:lang w:val="en-US" w:eastAsia="zh-CN" w:bidi="hi-IN"/>
        </w:rPr>
        <w:t>година</w:t>
      </w:r>
      <w:proofErr w:type="spellEnd"/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8949CA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І. АНАЛИЗ НА СЪСТОЯНИЕТО НА</w:t>
      </w:r>
      <w:r w:rsidR="00F32AA8" w:rsidRPr="0039610B">
        <w:rPr>
          <w:rFonts w:eastAsia="SimSun"/>
          <w:b/>
          <w:kern w:val="1"/>
          <w:lang w:val="bg-BG" w:eastAsia="zh-CN" w:bidi="hi-IN"/>
        </w:rPr>
        <w:t xml:space="preserve"> </w:t>
      </w:r>
      <w:r w:rsidR="008949CA">
        <w:rPr>
          <w:rFonts w:eastAsia="SimSun"/>
          <w:b/>
          <w:kern w:val="1"/>
          <w:lang w:val="bg-BG" w:eastAsia="zh-CN" w:bidi="hi-IN"/>
        </w:rPr>
        <w:t>НУ”СВЕТИ ПАИСИЙ ХИЛЕНДАРСКИ”, С.ЗИМНИЦА</w:t>
      </w:r>
    </w:p>
    <w:p w:rsidR="00D52EC6" w:rsidRDefault="00D52EC6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proofErr w:type="spellStart"/>
      <w:r w:rsidRPr="0039610B">
        <w:rPr>
          <w:rFonts w:eastAsia="SimSun"/>
          <w:kern w:val="1"/>
          <w:lang w:val="en-US" w:eastAsia="zh-CN" w:bidi="hi-IN"/>
        </w:rPr>
        <w:t>Кратки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исторически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данни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  <w:r w:rsidR="00CB3B47" w:rsidRPr="0039610B">
        <w:rPr>
          <w:rFonts w:eastAsia="SimSun"/>
          <w:kern w:val="1"/>
          <w:lang w:val="bg-BG" w:eastAsia="zh-CN" w:bidi="hi-IN"/>
        </w:rPr>
        <w:t xml:space="preserve"> </w:t>
      </w:r>
    </w:p>
    <w:p w:rsidR="0002013D" w:rsidRPr="00BA2654" w:rsidRDefault="0002013D" w:rsidP="0002013D">
      <w:pPr>
        <w:spacing w:line="340" w:lineRule="exact"/>
        <w:ind w:firstLine="709"/>
        <w:jc w:val="both"/>
        <w:rPr>
          <w:lang w:val="bg-BG"/>
        </w:rPr>
      </w:pPr>
      <w:r>
        <w:t>НУ “</w:t>
      </w:r>
      <w:proofErr w:type="spellStart"/>
      <w:r>
        <w:t>Св</w:t>
      </w:r>
      <w:proofErr w:type="spellEnd"/>
      <w:r>
        <w:t xml:space="preserve">. П. </w:t>
      </w:r>
      <w:proofErr w:type="spellStart"/>
      <w:r>
        <w:t>Хилендарски</w:t>
      </w:r>
      <w:proofErr w:type="spellEnd"/>
      <w:r>
        <w:t>”</w:t>
      </w:r>
      <w:r w:rsidR="00182245">
        <w:t xml:space="preserve">, с. </w:t>
      </w:r>
      <w:proofErr w:type="spellStart"/>
      <w:r w:rsidR="00182245">
        <w:t>Зимница</w:t>
      </w:r>
      <w:proofErr w:type="spellEnd"/>
      <w:r w:rsidR="00182245">
        <w:t xml:space="preserve">, е </w:t>
      </w:r>
      <w:proofErr w:type="spellStart"/>
      <w:r w:rsidR="00182245">
        <w:t>училище</w:t>
      </w:r>
      <w:proofErr w:type="spellEnd"/>
      <w:r w:rsidR="00182245">
        <w:t xml:space="preserve"> с </w:t>
      </w:r>
      <w:proofErr w:type="spellStart"/>
      <w:r w:rsidR="00182245">
        <w:t>над</w:t>
      </w:r>
      <w:proofErr w:type="spellEnd"/>
      <w:r w:rsidR="00182245">
        <w:t xml:space="preserve"> 13</w:t>
      </w:r>
      <w:r>
        <w:t xml:space="preserve">0-годишна </w:t>
      </w:r>
      <w:proofErr w:type="spellStart"/>
      <w:r>
        <w:t>история</w:t>
      </w:r>
      <w:proofErr w:type="spellEnd"/>
      <w:r>
        <w:t xml:space="preserve">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годините</w:t>
      </w:r>
      <w:proofErr w:type="spellEnd"/>
      <w:r>
        <w:t xml:space="preserve">,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политически</w:t>
      </w:r>
      <w:proofErr w:type="spellEnd"/>
      <w:r>
        <w:t xml:space="preserve">, </w:t>
      </w:r>
      <w:proofErr w:type="spellStart"/>
      <w:r>
        <w:t>икономически</w:t>
      </w:r>
      <w:proofErr w:type="spellEnd"/>
      <w:r>
        <w:t xml:space="preserve"> и </w:t>
      </w:r>
      <w:proofErr w:type="spellStart"/>
      <w:r>
        <w:t>демографски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броят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е </w:t>
      </w:r>
      <w:proofErr w:type="spellStart"/>
      <w:r>
        <w:t>намалял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426CBB">
        <w:rPr>
          <w:lang w:val="bg-BG"/>
        </w:rPr>
        <w:t>45</w:t>
      </w:r>
      <w:r w:rsidR="00426CBB">
        <w:t>-</w:t>
      </w:r>
      <w:r w:rsidR="00426CBB">
        <w:rPr>
          <w:lang w:val="bg-BG"/>
        </w:rPr>
        <w:t>5</w:t>
      </w:r>
      <w:r>
        <w:t xml:space="preserve">0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</w:t>
      </w:r>
      <w:r w:rsidR="00BA2654">
        <w:t>еници</w:t>
      </w:r>
      <w:proofErr w:type="spellEnd"/>
      <w:r w:rsidR="00BA2654">
        <w:t xml:space="preserve"> </w:t>
      </w:r>
      <w:proofErr w:type="spellStart"/>
      <w:r w:rsidR="00BA2654">
        <w:t>са</w:t>
      </w:r>
      <w:proofErr w:type="spellEnd"/>
      <w:r w:rsidR="00BA2654">
        <w:t xml:space="preserve"> </w:t>
      </w:r>
      <w:proofErr w:type="spellStart"/>
      <w:r w:rsidR="00BA2654">
        <w:t>от</w:t>
      </w:r>
      <w:proofErr w:type="spellEnd"/>
      <w:r w:rsidR="00BA2654">
        <w:t xml:space="preserve"> </w:t>
      </w:r>
      <w:proofErr w:type="spellStart"/>
      <w:r w:rsidR="00BA2654">
        <w:t>ромски</w:t>
      </w:r>
      <w:proofErr w:type="spellEnd"/>
      <w:r w:rsidR="00BA2654">
        <w:t xml:space="preserve"> </w:t>
      </w:r>
      <w:proofErr w:type="spellStart"/>
      <w:r w:rsidR="00BA2654">
        <w:t>произход</w:t>
      </w:r>
      <w:proofErr w:type="spellEnd"/>
      <w:r w:rsidR="00BA2654">
        <w:t xml:space="preserve">. </w:t>
      </w:r>
      <w:r w:rsidR="00BA2654">
        <w:rPr>
          <w:lang w:val="bg-BG"/>
        </w:rPr>
        <w:t>През учебната 2016 / 17 година бе забранено на ученицитеот начален етап за ползват училищния автобус до с.Ветрен и броят на учениците в училището се увеличи с 9 ученици. Открита бе и Предучилищна група , която обхвана всички подлежащи на предучилищно образование деца в селото.</w:t>
      </w:r>
    </w:p>
    <w:p w:rsidR="0002013D" w:rsidRPr="0002013D" w:rsidRDefault="0002013D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685D1C" w:rsidRPr="0039610B" w:rsidTr="00106DCB">
        <w:trPr>
          <w:jc w:val="center"/>
        </w:trPr>
        <w:tc>
          <w:tcPr>
            <w:tcW w:w="3070" w:type="dxa"/>
          </w:tcPr>
          <w:p w:rsidR="00685D1C" w:rsidRPr="00685D1C" w:rsidRDefault="00685D1C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2020/ 2021</w:t>
            </w:r>
          </w:p>
        </w:tc>
        <w:tc>
          <w:tcPr>
            <w:tcW w:w="3071" w:type="dxa"/>
          </w:tcPr>
          <w:p w:rsidR="00685D1C" w:rsidRPr="00685D1C" w:rsidRDefault="00685D1C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102</w:t>
            </w:r>
          </w:p>
        </w:tc>
        <w:tc>
          <w:tcPr>
            <w:tcW w:w="3071" w:type="dxa"/>
          </w:tcPr>
          <w:p w:rsidR="00685D1C" w:rsidRPr="00685D1C" w:rsidRDefault="00685D1C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4+ ПГ + 2 групи ЦДО</w:t>
            </w:r>
          </w:p>
        </w:tc>
      </w:tr>
      <w:tr w:rsidR="00232990" w:rsidRPr="0039610B" w:rsidTr="00106DCB">
        <w:trPr>
          <w:jc w:val="center"/>
        </w:trPr>
        <w:tc>
          <w:tcPr>
            <w:tcW w:w="3070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2019/ 2020</w:t>
            </w:r>
          </w:p>
        </w:tc>
        <w:tc>
          <w:tcPr>
            <w:tcW w:w="3071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96</w:t>
            </w:r>
          </w:p>
        </w:tc>
        <w:tc>
          <w:tcPr>
            <w:tcW w:w="3071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4+ПГ + 2 групи ЦДО</w:t>
            </w:r>
          </w:p>
        </w:tc>
      </w:tr>
      <w:tr w:rsidR="00232990" w:rsidRPr="0039610B" w:rsidTr="00106DCB">
        <w:trPr>
          <w:jc w:val="center"/>
        </w:trPr>
        <w:tc>
          <w:tcPr>
            <w:tcW w:w="3070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2018/ 2019</w:t>
            </w:r>
          </w:p>
        </w:tc>
        <w:tc>
          <w:tcPr>
            <w:tcW w:w="3071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92</w:t>
            </w:r>
          </w:p>
        </w:tc>
        <w:tc>
          <w:tcPr>
            <w:tcW w:w="3071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3 + ПГ+ 1 група ЦДО</w:t>
            </w:r>
          </w:p>
        </w:tc>
      </w:tr>
      <w:tr w:rsidR="00182245" w:rsidRPr="0039610B" w:rsidTr="00106DCB">
        <w:trPr>
          <w:jc w:val="center"/>
        </w:trPr>
        <w:tc>
          <w:tcPr>
            <w:tcW w:w="3070" w:type="dxa"/>
          </w:tcPr>
          <w:p w:rsidR="00182245" w:rsidRPr="00232990" w:rsidRDefault="00182245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en-US" w:eastAsia="zh-CN" w:bidi="hi-IN"/>
              </w:rPr>
            </w:pPr>
            <w:r w:rsidRPr="00232990">
              <w:rPr>
                <w:rFonts w:eastAsia="SimSun"/>
                <w:kern w:val="1"/>
                <w:lang w:val="en-US" w:eastAsia="zh-CN" w:bidi="hi-IN"/>
              </w:rPr>
              <w:t>2017</w:t>
            </w:r>
            <w:r w:rsidRPr="00232990">
              <w:rPr>
                <w:rFonts w:eastAsia="SimSun"/>
                <w:kern w:val="1"/>
                <w:lang w:val="bg-BG" w:eastAsia="zh-CN" w:bidi="hi-IN"/>
              </w:rPr>
              <w:t>/</w:t>
            </w:r>
            <w:r w:rsidRPr="00232990">
              <w:rPr>
                <w:rFonts w:eastAsia="SimSun"/>
                <w:kern w:val="1"/>
                <w:lang w:val="en-US" w:eastAsia="zh-CN" w:bidi="hi-IN"/>
              </w:rPr>
              <w:t>2018</w:t>
            </w:r>
          </w:p>
        </w:tc>
        <w:tc>
          <w:tcPr>
            <w:tcW w:w="3071" w:type="dxa"/>
          </w:tcPr>
          <w:p w:rsidR="00182245" w:rsidRPr="00232990" w:rsidRDefault="00182245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92</w:t>
            </w:r>
          </w:p>
        </w:tc>
        <w:tc>
          <w:tcPr>
            <w:tcW w:w="3071" w:type="dxa"/>
          </w:tcPr>
          <w:p w:rsidR="00182245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3+ПГ + 1 група ЦЦО</w:t>
            </w:r>
          </w:p>
        </w:tc>
      </w:tr>
      <w:tr w:rsidR="00BA2654" w:rsidRPr="0039610B" w:rsidTr="00106DCB">
        <w:trPr>
          <w:jc w:val="center"/>
        </w:trPr>
        <w:tc>
          <w:tcPr>
            <w:tcW w:w="3070" w:type="dxa"/>
          </w:tcPr>
          <w:p w:rsidR="00BA2654" w:rsidRPr="00232990" w:rsidRDefault="00BA2654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2016/2017</w:t>
            </w:r>
          </w:p>
        </w:tc>
        <w:tc>
          <w:tcPr>
            <w:tcW w:w="3071" w:type="dxa"/>
          </w:tcPr>
          <w:p w:rsidR="00BA2654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80</w:t>
            </w:r>
          </w:p>
        </w:tc>
        <w:tc>
          <w:tcPr>
            <w:tcW w:w="3071" w:type="dxa"/>
          </w:tcPr>
          <w:p w:rsidR="00BA2654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3 +ПГ+1 група ЦЦО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3071" w:type="dxa"/>
          </w:tcPr>
          <w:p w:rsidR="00D52EC6" w:rsidRPr="00D6712D" w:rsidRDefault="00D6712D" w:rsidP="00D6712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  <w:r w:rsidR="00426CBB"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  <w:tc>
          <w:tcPr>
            <w:tcW w:w="3071" w:type="dxa"/>
          </w:tcPr>
          <w:p w:rsidR="00D52EC6" w:rsidRPr="00232990" w:rsidRDefault="00D6712D" w:rsidP="00D6712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 w:rsidRPr="00232990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232990" w:rsidRPr="00232990">
              <w:rPr>
                <w:rFonts w:eastAsia="SimSun"/>
                <w:kern w:val="1"/>
                <w:lang w:val="bg-BG" w:eastAsia="zh-CN" w:bidi="hi-IN"/>
              </w:rPr>
              <w:t>1 група ЦЦО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3071" w:type="dxa"/>
          </w:tcPr>
          <w:p w:rsidR="00D52EC6" w:rsidRPr="00D6712D" w:rsidRDefault="00D6712D" w:rsidP="00D6712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49</w:t>
            </w:r>
          </w:p>
        </w:tc>
        <w:tc>
          <w:tcPr>
            <w:tcW w:w="3071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="00232990">
              <w:rPr>
                <w:rFonts w:eastAsia="SimSun"/>
                <w:kern w:val="1"/>
                <w:lang w:val="bg-BG" w:eastAsia="zh-CN" w:bidi="hi-IN"/>
              </w:rPr>
              <w:t>+</w:t>
            </w:r>
            <w:r w:rsidR="00232990" w:rsidRPr="00232990">
              <w:rPr>
                <w:rFonts w:eastAsia="SimSun"/>
                <w:kern w:val="1"/>
                <w:lang w:val="bg-BG" w:eastAsia="zh-CN" w:bidi="hi-IN"/>
              </w:rPr>
              <w:t>1 група ЦЦО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3071" w:type="dxa"/>
          </w:tcPr>
          <w:p w:rsidR="00D52EC6" w:rsidRPr="00D6712D" w:rsidRDefault="00D6712D" w:rsidP="00D6712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54</w:t>
            </w:r>
          </w:p>
        </w:tc>
        <w:tc>
          <w:tcPr>
            <w:tcW w:w="3071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="00232990">
              <w:rPr>
                <w:rFonts w:eastAsia="SimSun"/>
                <w:kern w:val="1"/>
                <w:lang w:val="bg-BG" w:eastAsia="zh-CN" w:bidi="hi-IN"/>
              </w:rPr>
              <w:t xml:space="preserve">+ </w:t>
            </w:r>
            <w:r w:rsidR="00232990" w:rsidRPr="00232990">
              <w:rPr>
                <w:rFonts w:eastAsia="SimSun"/>
                <w:kern w:val="1"/>
                <w:lang w:val="bg-BG" w:eastAsia="zh-CN" w:bidi="hi-IN"/>
              </w:rPr>
              <w:t>1 група ЦЦО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6B1965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3071" w:type="dxa"/>
          </w:tcPr>
          <w:p w:rsidR="00D52EC6" w:rsidRPr="00D6712D" w:rsidRDefault="00D6712D" w:rsidP="00D6712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53</w:t>
            </w:r>
          </w:p>
        </w:tc>
        <w:tc>
          <w:tcPr>
            <w:tcW w:w="3071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</w:p>
        </w:tc>
      </w:tr>
    </w:tbl>
    <w:p w:rsidR="006B1965" w:rsidRPr="0039610B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r w:rsidRPr="0039610B">
        <w:rPr>
          <w:rFonts w:eastAsia="SimSun"/>
          <w:kern w:val="1"/>
          <w:lang w:eastAsia="zh-CN" w:bidi="hi-IN"/>
        </w:rPr>
        <w:t>През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същите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тези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години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състоянието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персонала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е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следното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091"/>
        <w:gridCol w:w="1846"/>
        <w:gridCol w:w="2497"/>
        <w:gridCol w:w="1362"/>
      </w:tblGrid>
      <w:tr w:rsidR="00D52EC6" w:rsidRPr="0039610B" w:rsidTr="00182245">
        <w:trPr>
          <w:jc w:val="center"/>
        </w:trPr>
        <w:tc>
          <w:tcPr>
            <w:tcW w:w="1492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209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4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497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="00BA2654" w:rsidRPr="0039610B">
              <w:rPr>
                <w:rFonts w:eastAsia="SimSun"/>
                <w:b/>
                <w:kern w:val="1"/>
                <w:lang w:eastAsia="zh-CN" w:bidi="hi-IN"/>
              </w:rPr>
              <w:t>П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>ерсонал</w:t>
            </w:r>
            <w:proofErr w:type="spellEnd"/>
          </w:p>
        </w:tc>
        <w:tc>
          <w:tcPr>
            <w:tcW w:w="1362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ПКС и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685D1C" w:rsidRPr="0039610B" w:rsidTr="00182245">
        <w:trPr>
          <w:jc w:val="center"/>
        </w:trPr>
        <w:tc>
          <w:tcPr>
            <w:tcW w:w="1492" w:type="dxa"/>
          </w:tcPr>
          <w:p w:rsidR="00685D1C" w:rsidRPr="00685D1C" w:rsidRDefault="00685D1C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2020/ 2021</w:t>
            </w:r>
          </w:p>
        </w:tc>
        <w:tc>
          <w:tcPr>
            <w:tcW w:w="2091" w:type="dxa"/>
          </w:tcPr>
          <w:p w:rsidR="00685D1C" w:rsidRPr="00685D1C" w:rsidRDefault="00685D1C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4</w:t>
            </w:r>
          </w:p>
        </w:tc>
        <w:tc>
          <w:tcPr>
            <w:tcW w:w="1846" w:type="dxa"/>
          </w:tcPr>
          <w:p w:rsidR="00685D1C" w:rsidRPr="00685D1C" w:rsidRDefault="00685D1C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8</w:t>
            </w:r>
          </w:p>
        </w:tc>
        <w:tc>
          <w:tcPr>
            <w:tcW w:w="2497" w:type="dxa"/>
          </w:tcPr>
          <w:p w:rsidR="00685D1C" w:rsidRPr="0039610B" w:rsidRDefault="00685D1C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Бакалавър/магистър</w:t>
            </w:r>
          </w:p>
        </w:tc>
        <w:tc>
          <w:tcPr>
            <w:tcW w:w="1362" w:type="dxa"/>
          </w:tcPr>
          <w:p w:rsidR="00685D1C" w:rsidRPr="00685D1C" w:rsidRDefault="00685D1C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8</w:t>
            </w:r>
          </w:p>
        </w:tc>
      </w:tr>
      <w:tr w:rsidR="00232990" w:rsidRPr="0039610B" w:rsidTr="00182245">
        <w:trPr>
          <w:jc w:val="center"/>
        </w:trPr>
        <w:tc>
          <w:tcPr>
            <w:tcW w:w="1492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2019/ 2020</w:t>
            </w:r>
          </w:p>
        </w:tc>
        <w:tc>
          <w:tcPr>
            <w:tcW w:w="2091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4</w:t>
            </w:r>
          </w:p>
        </w:tc>
        <w:tc>
          <w:tcPr>
            <w:tcW w:w="1846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8</w:t>
            </w:r>
          </w:p>
        </w:tc>
        <w:tc>
          <w:tcPr>
            <w:tcW w:w="2497" w:type="dxa"/>
          </w:tcPr>
          <w:p w:rsidR="00232990" w:rsidRPr="0039610B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Бакалавър/магистър</w:t>
            </w:r>
          </w:p>
        </w:tc>
        <w:tc>
          <w:tcPr>
            <w:tcW w:w="1362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</w:tr>
      <w:tr w:rsidR="00232990" w:rsidRPr="0039610B" w:rsidTr="00182245">
        <w:trPr>
          <w:jc w:val="center"/>
        </w:trPr>
        <w:tc>
          <w:tcPr>
            <w:tcW w:w="1492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2018/ 2019</w:t>
            </w:r>
          </w:p>
        </w:tc>
        <w:tc>
          <w:tcPr>
            <w:tcW w:w="2091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4</w:t>
            </w:r>
          </w:p>
        </w:tc>
        <w:tc>
          <w:tcPr>
            <w:tcW w:w="1846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  <w:tc>
          <w:tcPr>
            <w:tcW w:w="2497" w:type="dxa"/>
          </w:tcPr>
          <w:p w:rsidR="00232990" w:rsidRPr="0039610B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Бакалавър/магистър</w:t>
            </w:r>
          </w:p>
        </w:tc>
        <w:tc>
          <w:tcPr>
            <w:tcW w:w="1362" w:type="dxa"/>
          </w:tcPr>
          <w:p w:rsidR="00232990" w:rsidRPr="00232990" w:rsidRDefault="00232990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</w:tr>
      <w:tr w:rsidR="00182245" w:rsidRPr="0039610B" w:rsidTr="00182245">
        <w:trPr>
          <w:jc w:val="center"/>
        </w:trPr>
        <w:tc>
          <w:tcPr>
            <w:tcW w:w="1492" w:type="dxa"/>
          </w:tcPr>
          <w:p w:rsidR="00182245" w:rsidRPr="00182245" w:rsidRDefault="00182245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2017/2018</w:t>
            </w:r>
          </w:p>
        </w:tc>
        <w:tc>
          <w:tcPr>
            <w:tcW w:w="2091" w:type="dxa"/>
          </w:tcPr>
          <w:p w:rsidR="00182245" w:rsidRPr="00182245" w:rsidRDefault="00182245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2,5</w:t>
            </w:r>
          </w:p>
        </w:tc>
        <w:tc>
          <w:tcPr>
            <w:tcW w:w="1846" w:type="dxa"/>
          </w:tcPr>
          <w:p w:rsidR="00182245" w:rsidRPr="00182245" w:rsidRDefault="00182245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7</w:t>
            </w:r>
          </w:p>
        </w:tc>
        <w:tc>
          <w:tcPr>
            <w:tcW w:w="2497" w:type="dxa"/>
          </w:tcPr>
          <w:p w:rsidR="00182245" w:rsidRPr="00182245" w:rsidRDefault="00182245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Бакалавър/магистър</w:t>
            </w:r>
          </w:p>
        </w:tc>
        <w:tc>
          <w:tcPr>
            <w:tcW w:w="1362" w:type="dxa"/>
          </w:tcPr>
          <w:p w:rsidR="00182245" w:rsidRPr="00182245" w:rsidRDefault="00182245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6</w:t>
            </w:r>
          </w:p>
        </w:tc>
      </w:tr>
      <w:tr w:rsidR="00BA2654" w:rsidRPr="0039610B" w:rsidTr="00182245">
        <w:trPr>
          <w:jc w:val="center"/>
        </w:trPr>
        <w:tc>
          <w:tcPr>
            <w:tcW w:w="1492" w:type="dxa"/>
          </w:tcPr>
          <w:p w:rsidR="00BA2654" w:rsidRPr="00BA2654" w:rsidRDefault="00BA2654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2016/2017</w:t>
            </w:r>
          </w:p>
        </w:tc>
        <w:tc>
          <w:tcPr>
            <w:tcW w:w="2091" w:type="dxa"/>
          </w:tcPr>
          <w:p w:rsidR="00BA2654" w:rsidRPr="00BA2654" w:rsidRDefault="00BA2654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2,5</w:t>
            </w:r>
          </w:p>
        </w:tc>
        <w:tc>
          <w:tcPr>
            <w:tcW w:w="1846" w:type="dxa"/>
          </w:tcPr>
          <w:p w:rsidR="00BA2654" w:rsidRPr="00BA2654" w:rsidRDefault="00BA2654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6</w:t>
            </w:r>
          </w:p>
        </w:tc>
        <w:tc>
          <w:tcPr>
            <w:tcW w:w="2497" w:type="dxa"/>
          </w:tcPr>
          <w:p w:rsidR="00BA2654" w:rsidRPr="00BA2654" w:rsidRDefault="00BA2654" w:rsidP="00BA265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бакалавър</w:t>
            </w:r>
          </w:p>
        </w:tc>
        <w:tc>
          <w:tcPr>
            <w:tcW w:w="1362" w:type="dxa"/>
          </w:tcPr>
          <w:p w:rsidR="00BA2654" w:rsidRPr="00BA2654" w:rsidRDefault="00182245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4</w:t>
            </w:r>
          </w:p>
        </w:tc>
      </w:tr>
      <w:tr w:rsidR="00D52EC6" w:rsidRPr="0039610B" w:rsidTr="00182245">
        <w:trPr>
          <w:jc w:val="center"/>
        </w:trPr>
        <w:tc>
          <w:tcPr>
            <w:tcW w:w="1492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2091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2.5</w:t>
            </w:r>
          </w:p>
        </w:tc>
        <w:tc>
          <w:tcPr>
            <w:tcW w:w="1846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</w:p>
        </w:tc>
        <w:tc>
          <w:tcPr>
            <w:tcW w:w="2497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бакалавър</w:t>
            </w:r>
          </w:p>
        </w:tc>
        <w:tc>
          <w:tcPr>
            <w:tcW w:w="1362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</w:tr>
      <w:tr w:rsidR="00D52EC6" w:rsidRPr="0039610B" w:rsidTr="00182245">
        <w:trPr>
          <w:jc w:val="center"/>
        </w:trPr>
        <w:tc>
          <w:tcPr>
            <w:tcW w:w="1492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lastRenderedPageBreak/>
              <w:t>2014/2015</w:t>
            </w:r>
          </w:p>
        </w:tc>
        <w:tc>
          <w:tcPr>
            <w:tcW w:w="2091" w:type="dxa"/>
          </w:tcPr>
          <w:p w:rsidR="00D52EC6" w:rsidRPr="0002013D" w:rsidRDefault="00182245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  <w:tc>
          <w:tcPr>
            <w:tcW w:w="1846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</w:p>
        </w:tc>
        <w:tc>
          <w:tcPr>
            <w:tcW w:w="2497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бакалавър</w:t>
            </w:r>
          </w:p>
        </w:tc>
        <w:tc>
          <w:tcPr>
            <w:tcW w:w="1362" w:type="dxa"/>
          </w:tcPr>
          <w:p w:rsidR="00D52EC6" w:rsidRPr="0002013D" w:rsidRDefault="0002013D" w:rsidP="0002013D">
            <w:pPr>
              <w:widowControl w:val="0"/>
              <w:suppressAutoHyphens/>
              <w:jc w:val="center"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Квалифициран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426CBB" w:rsidRDefault="004F2A3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bg-BG" w:eastAsia="zh-CN" w:bidi="hi-IN"/>
              </w:rPr>
              <w:t xml:space="preserve">Спокойна атмосфера за </w:t>
            </w:r>
            <w:proofErr w:type="gramStart"/>
            <w:r>
              <w:rPr>
                <w:rFonts w:eastAsia="SimSun"/>
                <w:kern w:val="1"/>
                <w:lang w:val="bg-BG" w:eastAsia="zh-CN" w:bidi="hi-IN"/>
              </w:rPr>
              <w:t>учене ,</w:t>
            </w:r>
            <w:proofErr w:type="gramEnd"/>
            <w:r>
              <w:rPr>
                <w:rFonts w:eastAsia="SimSun"/>
                <w:kern w:val="1"/>
                <w:lang w:val="bg-BG" w:eastAsia="zh-CN" w:bidi="hi-IN"/>
              </w:rPr>
              <w:t xml:space="preserve"> игра и отдих.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обучават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доказали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интересите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26CBB" w:rsidRPr="0039610B" w:rsidRDefault="00426CBB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-Учители с дългогодишен опит за работа с деца от ромски произход;</w:t>
            </w:r>
          </w:p>
          <w:p w:rsidR="00D52EC6" w:rsidRPr="00FC4FAF" w:rsidRDefault="00FC4FA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bg-BG" w:eastAsia="zh-CN" w:bidi="hi-IN"/>
              </w:rPr>
              <w:t>Добро пр</w:t>
            </w:r>
            <w:r w:rsidR="00426CBB">
              <w:rPr>
                <w:rFonts w:eastAsia="SimSun"/>
                <w:kern w:val="1"/>
                <w:lang w:val="bg-BG" w:eastAsia="zh-CN" w:bidi="hi-IN"/>
              </w:rPr>
              <w:t>едставяне на външното оценяване;</w:t>
            </w:r>
          </w:p>
          <w:p w:rsidR="00D52EC6" w:rsidRPr="00FC4FAF" w:rsidRDefault="00426CBB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gramStart"/>
            <w:r>
              <w:rPr>
                <w:rFonts w:eastAsia="SimSun"/>
                <w:kern w:val="1"/>
                <w:lang w:val="bg-BG" w:eastAsia="zh-CN" w:bidi="hi-IN"/>
              </w:rPr>
              <w:t xml:space="preserve">Добра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учебна</w:t>
            </w:r>
            <w:proofErr w:type="spellEnd"/>
            <w:proofErr w:type="gram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ср</w:t>
            </w:r>
            <w:r w:rsidR="00FC4FAF">
              <w:rPr>
                <w:rFonts w:eastAsia="SimSun"/>
                <w:kern w:val="1"/>
                <w:lang w:val="en-US" w:eastAsia="zh-CN" w:bidi="hi-IN"/>
              </w:rPr>
              <w:t>еда</w:t>
            </w:r>
            <w:proofErr w:type="spellEnd"/>
            <w:r w:rsidR="00FC4FAF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r w:rsidR="00FC4FAF">
              <w:rPr>
                <w:rFonts w:eastAsia="SimSun"/>
                <w:kern w:val="1"/>
                <w:lang w:val="bg-BG" w:eastAsia="zh-CN" w:bidi="hi-IN"/>
              </w:rPr>
              <w:t>чисти и уютни класни стаи.</w:t>
            </w:r>
          </w:p>
          <w:p w:rsidR="00D52EC6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F2A31" w:rsidRPr="0039610B" w:rsidRDefault="004F2A3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Мотивирани родители, желаещи децата им да се ограмотят.</w:t>
            </w: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Предоставяне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32AA8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9120F7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Засилени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контрол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успеха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F32AA8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Разширяване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сградния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фонд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построяване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физкултурен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26CBB">
              <w:rPr>
                <w:rFonts w:eastAsia="SimSun"/>
                <w:kern w:val="1"/>
                <w:lang w:val="en-US" w:eastAsia="zh-CN" w:bidi="hi-IN"/>
              </w:rPr>
              <w:t>сало</w:t>
            </w:r>
            <w:proofErr w:type="spellEnd"/>
            <w:r w:rsidR="00426CBB">
              <w:rPr>
                <w:rFonts w:eastAsia="SimSun"/>
                <w:kern w:val="1"/>
                <w:lang w:val="bg-BG" w:eastAsia="zh-CN" w:bidi="hi-IN"/>
              </w:rPr>
              <w:t>н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426CB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възстановяване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Училищното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индивидуални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консулт</w:t>
            </w:r>
            <w:r w:rsidR="00FC4FAF">
              <w:rPr>
                <w:rFonts w:eastAsia="SimSun"/>
                <w:kern w:val="1"/>
                <w:lang w:val="en-US" w:eastAsia="zh-CN" w:bidi="hi-IN"/>
              </w:rPr>
              <w:t>ации</w:t>
            </w:r>
            <w:proofErr w:type="spellEnd"/>
            <w:r w:rsidR="00FC4FAF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СЛАБИ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FC4FAF" w:rsidRPr="00FC4FAF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 w:rsidR="004F2A31">
              <w:rPr>
                <w:rFonts w:eastAsia="SimSun"/>
                <w:kern w:val="1"/>
                <w:lang w:val="bg-BG" w:eastAsia="zh-CN" w:bidi="hi-IN"/>
              </w:rPr>
              <w:t xml:space="preserve">Затруднения </w:t>
            </w:r>
            <w:r w:rsidR="004F2A3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4F2A31">
              <w:rPr>
                <w:rFonts w:eastAsia="SimSun"/>
                <w:kern w:val="1"/>
                <w:lang w:val="bg-BG" w:eastAsia="zh-CN" w:bidi="hi-IN"/>
              </w:rPr>
              <w:t xml:space="preserve">та </w:t>
            </w:r>
            <w:r w:rsidR="004F2A3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F2A3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F2A3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4F2A31">
              <w:rPr>
                <w:rFonts w:eastAsia="SimSun"/>
                <w:kern w:val="1"/>
                <w:lang w:val="bg-BG" w:eastAsia="zh-CN" w:bidi="hi-IN"/>
              </w:rPr>
              <w:t xml:space="preserve">някои от 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4F2A31">
              <w:rPr>
                <w:rFonts w:eastAsia="SimSun"/>
                <w:kern w:val="1"/>
                <w:lang w:val="bg-BG" w:eastAsia="zh-CN" w:bidi="hi-IN"/>
              </w:rPr>
              <w:t>те.</w:t>
            </w:r>
          </w:p>
          <w:p w:rsidR="00D52EC6" w:rsidRPr="0039610B" w:rsidRDefault="009120F7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9120F7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Недостатъчно добр</w:t>
            </w:r>
            <w:r w:rsidR="00FC4FAF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е оборудвани </w:t>
            </w:r>
            <w:r w:rsidR="00F63E39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кабинети</w:t>
            </w:r>
            <w:r w:rsidR="006B1965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  <w:p w:rsidR="00D52EC6" w:rsidRPr="0039610B" w:rsidRDefault="00EE101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Липса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условия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извънкласни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6B1965" w:rsidRPr="0039610B" w:rsidRDefault="00EE101F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</w:t>
            </w:r>
            <w:r w:rsidR="004F2A31">
              <w:rPr>
                <w:rFonts w:eastAsia="SimSun"/>
                <w:kern w:val="1"/>
                <w:lang w:val="en-US" w:eastAsia="zh-CN" w:bidi="hi-IN"/>
              </w:rPr>
              <w:t>пса</w:t>
            </w:r>
            <w:proofErr w:type="spellEnd"/>
            <w:r w:rsidR="004F2A3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F2A31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F2A31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спортна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497512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4F2A31" w:rsidRDefault="006B196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-</w:t>
            </w:r>
            <w:r w:rsidR="009120F7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Незаинтересованост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4F2A31">
              <w:rPr>
                <w:rFonts w:eastAsia="SimSun"/>
                <w:kern w:val="1"/>
                <w:lang w:val="bg-BG" w:eastAsia="zh-CN" w:bidi="hi-IN"/>
              </w:rPr>
              <w:t>общественост, родители и община.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мотивацията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у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4F2A31" w:rsidRPr="0039610B" w:rsidRDefault="004F2A31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Остаряване на материалната база.</w:t>
            </w:r>
          </w:p>
          <w:p w:rsidR="00D52EC6" w:rsidRPr="00EF5FE7" w:rsidRDefault="00D52EC6" w:rsidP="00106DCB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</w:p>
          <w:p w:rsidR="00D52EC6" w:rsidRPr="0039610B" w:rsidRDefault="0059168C" w:rsidP="006B1965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color w:val="FF0000"/>
                <w:kern w:val="1"/>
                <w:lang w:val="bg-BG" w:eastAsia="zh-CN" w:bidi="hi-IN"/>
              </w:rPr>
              <w:t xml:space="preserve"> 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685D1C" w:rsidRDefault="00D52EC6" w:rsidP="00D52EC6">
      <w:pPr>
        <w:widowControl w:val="0"/>
        <w:suppressAutoHyphens/>
        <w:rPr>
          <w:rFonts w:eastAsia="SimSun"/>
          <w:b/>
          <w:kern w:val="1"/>
          <w:u w:val="single"/>
          <w:lang w:val="bg-BG" w:eastAsia="zh-CN" w:bidi="hi-IN"/>
        </w:rPr>
      </w:pPr>
      <w:r w:rsidRPr="00685D1C">
        <w:rPr>
          <w:rFonts w:eastAsia="SimSun"/>
          <w:b/>
          <w:kern w:val="1"/>
          <w:u w:val="single"/>
          <w:lang w:val="en-US" w:eastAsia="zh-CN" w:bidi="hi-IN"/>
        </w:rPr>
        <w:t xml:space="preserve">ІІ. СТРАТЕГИИ И ПРИОРИТЕТИ В РАЗВИТИЕТО </w:t>
      </w:r>
      <w:proofErr w:type="gramStart"/>
      <w:r w:rsidRPr="00685D1C">
        <w:rPr>
          <w:rFonts w:eastAsia="SimSun"/>
          <w:b/>
          <w:kern w:val="1"/>
          <w:u w:val="single"/>
          <w:lang w:val="en-US" w:eastAsia="zh-CN" w:bidi="hi-IN"/>
        </w:rPr>
        <w:t>НА</w:t>
      </w:r>
      <w:r w:rsidR="00F32AA8" w:rsidRPr="00685D1C">
        <w:rPr>
          <w:rFonts w:eastAsia="SimSun"/>
          <w:b/>
          <w:kern w:val="1"/>
          <w:u w:val="single"/>
          <w:lang w:val="bg-BG" w:eastAsia="zh-CN" w:bidi="hi-IN"/>
        </w:rPr>
        <w:t xml:space="preserve"> </w:t>
      </w:r>
      <w:r w:rsidR="00EF5FE7" w:rsidRPr="00685D1C">
        <w:rPr>
          <w:rFonts w:eastAsia="SimSun"/>
          <w:b/>
          <w:kern w:val="1"/>
          <w:u w:val="single"/>
          <w:lang w:val="bg-BG" w:eastAsia="zh-CN" w:bidi="hi-IN"/>
        </w:rPr>
        <w:t xml:space="preserve"> НУ</w:t>
      </w:r>
      <w:proofErr w:type="gramEnd"/>
      <w:r w:rsidR="00EF5FE7" w:rsidRPr="00685D1C">
        <w:rPr>
          <w:rFonts w:eastAsia="SimSun"/>
          <w:b/>
          <w:kern w:val="1"/>
          <w:u w:val="single"/>
          <w:lang w:val="bg-BG" w:eastAsia="zh-CN" w:bidi="hi-IN"/>
        </w:rPr>
        <w:t xml:space="preserve">”СВЕТИ ПАИСИЙ ХИЛЕНДАРСКИ” </w:t>
      </w:r>
      <w:r w:rsidR="00685D1C" w:rsidRPr="00685D1C">
        <w:rPr>
          <w:rFonts w:eastAsia="SimSun"/>
          <w:b/>
          <w:kern w:val="1"/>
          <w:u w:val="single"/>
          <w:lang w:val="en-US" w:eastAsia="zh-CN" w:bidi="hi-IN"/>
        </w:rPr>
        <w:t xml:space="preserve">- </w:t>
      </w:r>
      <w:r w:rsidRPr="00685D1C">
        <w:rPr>
          <w:rFonts w:eastAsia="SimSun"/>
          <w:b/>
          <w:kern w:val="1"/>
          <w:u w:val="single"/>
          <w:lang w:val="en-US" w:eastAsia="zh-CN" w:bidi="hi-IN"/>
        </w:rPr>
        <w:t xml:space="preserve"> 2020 </w:t>
      </w:r>
      <w:r w:rsidR="00685D1C" w:rsidRPr="00685D1C">
        <w:rPr>
          <w:rFonts w:eastAsia="SimSun"/>
          <w:b/>
          <w:kern w:val="1"/>
          <w:u w:val="single"/>
          <w:lang w:val="bg-BG" w:eastAsia="zh-CN" w:bidi="hi-IN"/>
        </w:rPr>
        <w:t xml:space="preserve">– 2024 </w:t>
      </w:r>
      <w:r w:rsidRPr="00685D1C">
        <w:rPr>
          <w:rFonts w:eastAsia="SimSun"/>
          <w:b/>
          <w:kern w:val="1"/>
          <w:u w:val="single"/>
          <w:lang w:val="en-US" w:eastAsia="zh-CN" w:bidi="hi-IN"/>
        </w:rPr>
        <w:t>ГОДИНА</w:t>
      </w:r>
      <w:bookmarkStart w:id="1" w:name="_GoBack"/>
      <w:bookmarkEnd w:id="1"/>
    </w:p>
    <w:p w:rsidR="00B05F91" w:rsidRPr="00685D1C" w:rsidRDefault="00B05F91" w:rsidP="00D52EC6">
      <w:pPr>
        <w:widowControl w:val="0"/>
        <w:suppressAutoHyphens/>
        <w:rPr>
          <w:rFonts w:eastAsia="SimSun"/>
          <w:b/>
          <w:kern w:val="1"/>
          <w:u w:val="single"/>
          <w:lang w:val="bg-BG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bg-BG" w:eastAsia="zh-CN" w:bidi="hi-IN"/>
        </w:rPr>
        <w:t>МИСИЯ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9168C" w:rsidRPr="0039610B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Поддържане на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B05F91" w:rsidRPr="0039610B">
        <w:rPr>
          <w:rFonts w:eastAsia="Calibri"/>
          <w:color w:val="000000" w:themeColor="text1"/>
          <w:lang w:val="bg-BG"/>
        </w:rPr>
        <w:t>ванията на ЗПУО и „Европа 2020“</w:t>
      </w:r>
      <w:r w:rsidR="0059168C" w:rsidRPr="0039610B">
        <w:rPr>
          <w:rFonts w:eastAsia="Calibri"/>
          <w:color w:val="000000" w:themeColor="text1"/>
          <w:lang w:val="bg-BG"/>
        </w:rPr>
        <w:t>, както и на всички поднормативни актове, за да отговорим на предизвикателствата на времето, в което живеем.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2.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 xml:space="preserve">Осигуряване на всеки ученик </w:t>
      </w:r>
      <w:r w:rsidR="00EF5FE7">
        <w:rPr>
          <w:rFonts w:eastAsia="Calibri"/>
          <w:color w:val="000000" w:themeColor="text1"/>
          <w:lang w:val="bg-BG"/>
        </w:rPr>
        <w:t xml:space="preserve">на висока степен на </w:t>
      </w:r>
      <w:r w:rsidRPr="0039610B">
        <w:rPr>
          <w:rFonts w:eastAsia="Calibri"/>
          <w:color w:val="000000" w:themeColor="text1"/>
          <w:lang w:val="bg-BG"/>
        </w:rPr>
        <w:t xml:space="preserve"> грамот</w:t>
      </w:r>
      <w:r w:rsidR="00EF5FE7">
        <w:rPr>
          <w:rFonts w:eastAsia="Calibri"/>
          <w:color w:val="000000" w:themeColor="text1"/>
          <w:lang w:val="bg-BG"/>
        </w:rPr>
        <w:t>ност в областта на българския език.</w:t>
      </w:r>
    </w:p>
    <w:p w:rsidR="0059168C" w:rsidRPr="0039610B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3. Придобиване на</w:t>
      </w:r>
      <w:r w:rsidR="0059168C" w:rsidRPr="0039610B">
        <w:rPr>
          <w:rFonts w:eastAsia="Calibri"/>
          <w:color w:val="000000" w:themeColor="text1"/>
          <w:lang w:val="bg-BG"/>
        </w:rPr>
        <w:t xml:space="preserve"> знания при изучаване на информационни</w:t>
      </w:r>
      <w:r w:rsidR="0045742C">
        <w:rPr>
          <w:rFonts w:eastAsia="Calibri"/>
          <w:color w:val="000000" w:themeColor="text1"/>
          <w:lang w:val="bg-BG"/>
        </w:rPr>
        <w:t>те</w:t>
      </w:r>
      <w:r w:rsidR="0059168C" w:rsidRPr="0039610B">
        <w:rPr>
          <w:rFonts w:eastAsia="Calibri"/>
          <w:color w:val="000000" w:themeColor="text1"/>
          <w:lang w:val="bg-BG"/>
        </w:rPr>
        <w:t xml:space="preserve"> технологии и тяхното практическо приложение в целия образователен процес.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lastRenderedPageBreak/>
        <w:tab/>
        <w:t>4.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Pr="0039610B">
        <w:rPr>
          <w:rFonts w:eastAsia="Calibri"/>
          <w:color w:val="000000" w:themeColor="text1"/>
          <w:lang w:val="bg-BG"/>
        </w:rPr>
        <w:t>Спечелване и успешна реализация на различни национални и международни проекти.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Изграждане на стабилни партньорства и на взаимоотношения на толерантност и разбирателство.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6. Възпитаване и изграждане на необходимите</w:t>
      </w:r>
      <w:r w:rsidR="00EF5FE7">
        <w:rPr>
          <w:rFonts w:eastAsia="Calibri"/>
          <w:color w:val="000000" w:themeColor="text1"/>
          <w:lang w:val="bg-BG"/>
        </w:rPr>
        <w:t xml:space="preserve"> социални умения на учениците и децата</w:t>
      </w:r>
      <w:r w:rsidRPr="0039610B">
        <w:rPr>
          <w:rFonts w:eastAsia="Calibri"/>
          <w:color w:val="000000" w:themeColor="text1"/>
          <w:lang w:val="bg-BG"/>
        </w:rPr>
        <w:t xml:space="preserve"> за общуване и правилно поведение в обществото.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7. Да</w:t>
      </w:r>
      <w:r w:rsidR="00EF5FE7">
        <w:rPr>
          <w:rFonts w:eastAsia="Calibri"/>
          <w:color w:val="000000" w:themeColor="text1"/>
          <w:lang w:val="bg-BG"/>
        </w:rPr>
        <w:t xml:space="preserve"> възпитаме у децата и учениците</w:t>
      </w:r>
      <w:r w:rsidRPr="0039610B">
        <w:rPr>
          <w:rFonts w:eastAsia="Calibri"/>
          <w:color w:val="000000" w:themeColor="text1"/>
          <w:lang w:val="bg-BG"/>
        </w:rPr>
        <w:t xml:space="preserve">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Pr="0039610B">
        <w:rPr>
          <w:rFonts w:eastAsia="Calibri"/>
          <w:color w:val="000000" w:themeColor="text1"/>
          <w:lang w:val="bg-BG"/>
        </w:rPr>
        <w:t>, с модерно виждане за света,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8. Развиване и поддържане на физическата дееспособност и подготовка за активен и </w:t>
      </w:r>
      <w:r w:rsidR="00DE310B" w:rsidRPr="0039610B">
        <w:rPr>
          <w:rFonts w:eastAsia="Calibri"/>
          <w:color w:val="000000" w:themeColor="text1"/>
          <w:lang w:val="bg-BG"/>
        </w:rPr>
        <w:t>здравословен</w:t>
      </w:r>
      <w:r w:rsidRPr="0039610B">
        <w:rPr>
          <w:rFonts w:eastAsia="Calibri"/>
          <w:color w:val="000000" w:themeColor="text1"/>
          <w:lang w:val="bg-BG"/>
        </w:rPr>
        <w:t xml:space="preserve"> начин на живот.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39610B" w:rsidRDefault="00B05F91" w:rsidP="00B05F91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ВИЗИЯ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39610B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1. Нашето </w:t>
      </w:r>
      <w:r w:rsidR="0059168C" w:rsidRPr="0039610B">
        <w:rPr>
          <w:rFonts w:eastAsia="Calibri"/>
          <w:color w:val="000000" w:themeColor="text1"/>
          <w:lang w:val="bg-BG"/>
        </w:rPr>
        <w:t>училище ще запази своя облик и традиции. То ще се развива като учили</w:t>
      </w:r>
      <w:r w:rsidR="00DE310B">
        <w:rPr>
          <w:rFonts w:eastAsia="Calibri"/>
          <w:color w:val="000000" w:themeColor="text1"/>
          <w:lang w:val="bg-BG"/>
        </w:rPr>
        <w:t xml:space="preserve">ще с предучилищна подготовка (5 – </w:t>
      </w:r>
      <w:r w:rsidR="0059168C" w:rsidRPr="0039610B">
        <w:rPr>
          <w:rFonts w:eastAsia="Calibri"/>
          <w:color w:val="000000" w:themeColor="text1"/>
          <w:lang w:val="bg-BG"/>
        </w:rPr>
        <w:t>6</w:t>
      </w:r>
      <w:r w:rsidR="00DE310B">
        <w:rPr>
          <w:rFonts w:eastAsia="Calibri"/>
          <w:color w:val="000000" w:themeColor="text1"/>
          <w:lang w:val="bg-BG"/>
        </w:rPr>
        <w:t xml:space="preserve"> </w:t>
      </w:r>
      <w:r>
        <w:rPr>
          <w:rFonts w:eastAsia="Calibri"/>
          <w:color w:val="000000" w:themeColor="text1"/>
          <w:lang w:val="bg-BG"/>
        </w:rPr>
        <w:t xml:space="preserve">г.) и с един етап на </w:t>
      </w:r>
      <w:r w:rsidR="0059168C" w:rsidRPr="0039610B">
        <w:rPr>
          <w:rFonts w:eastAsia="Calibri"/>
          <w:color w:val="000000" w:themeColor="text1"/>
          <w:lang w:val="bg-BG"/>
        </w:rPr>
        <w:t xml:space="preserve"> образователна степен:</w:t>
      </w:r>
    </w:p>
    <w:p w:rsidR="0059168C" w:rsidRPr="0039610B" w:rsidRDefault="00DE310B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- начален етап: 1. – </w:t>
      </w:r>
      <w:r w:rsidR="0059168C" w:rsidRPr="0039610B">
        <w:rPr>
          <w:rFonts w:eastAsia="Calibri"/>
          <w:color w:val="000000" w:themeColor="text1"/>
          <w:lang w:val="bg-BG"/>
        </w:rPr>
        <w:t>4</w:t>
      </w:r>
      <w:r>
        <w:rPr>
          <w:rFonts w:eastAsia="Calibri"/>
          <w:color w:val="000000" w:themeColor="text1"/>
          <w:lang w:val="bg-BG"/>
        </w:rPr>
        <w:t>.</w:t>
      </w:r>
      <w:r w:rsidR="0059168C" w:rsidRPr="0039610B">
        <w:rPr>
          <w:rFonts w:eastAsia="Calibri"/>
          <w:color w:val="000000" w:themeColor="text1"/>
          <w:lang w:val="bg-BG"/>
        </w:rPr>
        <w:t xml:space="preserve"> кла</w:t>
      </w:r>
      <w:r w:rsidR="00EF5FE7">
        <w:rPr>
          <w:rFonts w:eastAsia="Calibri"/>
          <w:color w:val="000000" w:themeColor="text1"/>
          <w:lang w:val="bg-BG"/>
        </w:rPr>
        <w:t>с</w:t>
      </w:r>
    </w:p>
    <w:p w:rsidR="0059168C" w:rsidRPr="0039610B" w:rsidRDefault="0059168C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3. С автономията, която ни позволява новия</w:t>
      </w:r>
      <w:r w:rsidR="00792FFB">
        <w:rPr>
          <w:rFonts w:eastAsia="Calibri"/>
          <w:color w:val="000000" w:themeColor="text1"/>
          <w:lang w:val="bg-BG"/>
        </w:rPr>
        <w:t>т</w:t>
      </w:r>
      <w:r w:rsidRPr="0039610B">
        <w:rPr>
          <w:rFonts w:eastAsia="Calibri"/>
          <w:color w:val="000000" w:themeColor="text1"/>
          <w:lang w:val="bg-BG"/>
        </w:rPr>
        <w:t xml:space="preserve">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39610B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4</w:t>
      </w:r>
      <w:r w:rsidR="0059168C" w:rsidRPr="0039610B">
        <w:rPr>
          <w:rFonts w:eastAsia="Calibri"/>
          <w:color w:val="000000" w:themeColor="text1"/>
          <w:lang w:val="bg-BG"/>
        </w:rPr>
        <w:t xml:space="preserve">. Ще продължим да изграждаме и </w:t>
      </w:r>
      <w:r>
        <w:rPr>
          <w:rFonts w:eastAsia="Calibri"/>
          <w:color w:val="000000" w:themeColor="text1"/>
          <w:lang w:val="bg-BG"/>
        </w:rPr>
        <w:t xml:space="preserve">модернизираме учебната </w:t>
      </w:r>
      <w:r w:rsidR="0059168C"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приоритети.</w:t>
      </w:r>
    </w:p>
    <w:p w:rsidR="0059168C" w:rsidRPr="0039610B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5</w:t>
      </w:r>
      <w:r w:rsidR="0059168C" w:rsidRPr="0039610B">
        <w:rPr>
          <w:rFonts w:eastAsia="Calibri"/>
          <w:color w:val="000000" w:themeColor="text1"/>
          <w:lang w:val="bg-BG"/>
        </w:rPr>
        <w:t>. С цел да отговорим на изискванията за създаване на приобщаващо и подкрепящо о</w:t>
      </w:r>
      <w:r>
        <w:rPr>
          <w:rFonts w:eastAsia="Calibri"/>
          <w:color w:val="000000" w:themeColor="text1"/>
          <w:lang w:val="bg-BG"/>
        </w:rPr>
        <w:t>бразование, ще осигурим ресурсен учител.</w:t>
      </w:r>
    </w:p>
    <w:p w:rsidR="0059168C" w:rsidRPr="0039610B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6</w:t>
      </w:r>
      <w:r w:rsidR="0059168C" w:rsidRPr="0039610B">
        <w:rPr>
          <w:rFonts w:eastAsia="Calibri"/>
          <w:color w:val="000000" w:themeColor="text1"/>
          <w:lang w:val="bg-BG"/>
        </w:rPr>
        <w:t xml:space="preserve">. Ще </w:t>
      </w:r>
      <w:r w:rsidR="00792FFB">
        <w:rPr>
          <w:rFonts w:eastAsia="Calibri"/>
          <w:color w:val="000000" w:themeColor="text1"/>
          <w:lang w:val="bg-BG"/>
        </w:rPr>
        <w:t>изработим и ще се ръководим от Е</w:t>
      </w:r>
      <w:r w:rsidR="0059168C"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създаването на който участват ПС,</w:t>
      </w:r>
      <w:r w:rsidR="00792FFB">
        <w:rPr>
          <w:rFonts w:eastAsia="Calibri"/>
          <w:color w:val="000000" w:themeColor="text1"/>
          <w:lang w:val="bg-BG"/>
        </w:rPr>
        <w:t xml:space="preserve"> О</w:t>
      </w:r>
      <w:r w:rsidR="0059168C" w:rsidRPr="0039610B">
        <w:rPr>
          <w:rFonts w:eastAsia="Calibri"/>
          <w:color w:val="000000" w:themeColor="text1"/>
          <w:lang w:val="bg-BG"/>
        </w:rPr>
        <w:t>бществения</w:t>
      </w:r>
      <w:r w:rsidR="00792FFB">
        <w:rPr>
          <w:rFonts w:eastAsia="Calibri"/>
          <w:color w:val="000000" w:themeColor="text1"/>
          <w:lang w:val="bg-BG"/>
        </w:rPr>
        <w:t>т</w:t>
      </w:r>
      <w:r w:rsidR="0059168C" w:rsidRPr="0039610B">
        <w:rPr>
          <w:rFonts w:eastAsia="Calibri"/>
          <w:color w:val="000000" w:themeColor="text1"/>
          <w:lang w:val="bg-BG"/>
        </w:rPr>
        <w:t xml:space="preserve"> съвет и ученическото самоуправление.</w:t>
      </w:r>
    </w:p>
    <w:p w:rsidR="0059168C" w:rsidRPr="0039610B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7</w:t>
      </w:r>
      <w:r w:rsidR="0059168C" w:rsidRPr="0039610B">
        <w:rPr>
          <w:rFonts w:eastAsia="Calibri"/>
          <w:color w:val="000000" w:themeColor="text1"/>
          <w:lang w:val="bg-BG"/>
        </w:rPr>
        <w:t>. Ще продължим да осъществяваме целодневна организация на учебния процес като инструмент за превенция на отпад</w:t>
      </w:r>
      <w:r w:rsidR="002224BF">
        <w:rPr>
          <w:rFonts w:eastAsia="Calibri"/>
          <w:color w:val="000000" w:themeColor="text1"/>
          <w:lang w:val="bg-BG"/>
        </w:rPr>
        <w:t>ане от училище, за осигуряване</w:t>
      </w:r>
      <w:r w:rsidR="0059168C"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59168C" w:rsidRPr="00EF5FE7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8</w:t>
      </w:r>
      <w:r w:rsidR="0064585F">
        <w:rPr>
          <w:rFonts w:eastAsia="Calibri"/>
          <w:color w:val="000000" w:themeColor="text1"/>
          <w:lang w:val="bg-BG"/>
        </w:rPr>
        <w:t>. В следващия</w:t>
      </w:r>
      <w:r w:rsidR="0059168C" w:rsidRPr="0039610B">
        <w:rPr>
          <w:rFonts w:eastAsia="Calibri"/>
          <w:b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период ще продължим да изграждаме навици за здравословен начин на живот</w:t>
      </w:r>
      <w:r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lastRenderedPageBreak/>
        <w:tab/>
        <w:t>9</w:t>
      </w:r>
      <w:r w:rsidR="0059168C" w:rsidRPr="0039610B">
        <w:rPr>
          <w:rFonts w:eastAsia="Calibri"/>
          <w:color w:val="000000" w:themeColor="text1"/>
          <w:lang w:val="bg-BG"/>
        </w:rPr>
        <w:t>. Ще въведем сутрешна сп</w:t>
      </w:r>
      <w:r w:rsidR="004F2A31">
        <w:rPr>
          <w:rFonts w:eastAsia="Calibri"/>
          <w:color w:val="000000" w:themeColor="text1"/>
          <w:lang w:val="bg-BG"/>
        </w:rPr>
        <w:t>ортна гимнастика в рамките на 10</w:t>
      </w:r>
      <w:r w:rsidR="0059168C" w:rsidRPr="0039610B">
        <w:rPr>
          <w:rFonts w:eastAsia="Calibri"/>
          <w:color w:val="000000" w:themeColor="text1"/>
          <w:lang w:val="bg-BG"/>
        </w:rPr>
        <w:t xml:space="preserve"> минути за успешен старт на предстоящия учебен ден.</w:t>
      </w:r>
    </w:p>
    <w:p w:rsidR="0059168C" w:rsidRPr="0039610B" w:rsidRDefault="00EF5FE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10</w:t>
      </w:r>
      <w:r w:rsidR="0059168C" w:rsidRPr="0039610B">
        <w:rPr>
          <w:rFonts w:eastAsia="Calibri"/>
          <w:color w:val="000000" w:themeColor="text1"/>
          <w:lang w:val="bg-BG"/>
        </w:rPr>
        <w:t>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13. За да възпитаваме и изграждаме дух на 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миналото и фолклорните традиции на </w:t>
      </w:r>
      <w:r w:rsidR="00EF5FE7">
        <w:rPr>
          <w:rFonts w:eastAsia="Calibri"/>
          <w:lang w:val="bg-BG"/>
        </w:rPr>
        <w:t>селото</w:t>
      </w:r>
      <w:r w:rsidRPr="0039610B">
        <w:rPr>
          <w:rFonts w:eastAsia="Calibri"/>
          <w:color w:val="000000" w:themeColor="text1"/>
          <w:lang w:val="bg-BG"/>
        </w:rPr>
        <w:t xml:space="preserve"> </w:t>
      </w:r>
      <w:r w:rsidR="00FC35CD">
        <w:rPr>
          <w:rFonts w:eastAsia="Calibri"/>
          <w:color w:val="000000" w:themeColor="text1"/>
          <w:lang w:val="bg-BG"/>
        </w:rPr>
        <w:t>и на р</w:t>
      </w:r>
      <w:r w:rsidR="006727EC">
        <w:rPr>
          <w:rFonts w:eastAsia="Calibri"/>
          <w:color w:val="000000" w:themeColor="text1"/>
          <w:lang w:val="bg-BG"/>
        </w:rPr>
        <w:t>одината ни.</w:t>
      </w: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en-US" w:eastAsia="zh-CN" w:bidi="hi-IN"/>
        </w:rPr>
      </w:pP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ЦЕН</w:t>
      </w:r>
      <w:r w:rsidR="00952228" w:rsidRPr="0039610B">
        <w:rPr>
          <w:rFonts w:eastAsia="SimSun"/>
          <w:b/>
          <w:kern w:val="1"/>
          <w:lang w:val="en-US" w:eastAsia="zh-CN" w:bidi="hi-IN"/>
        </w:rPr>
        <w:t>НОСТИ И ПРИОРИТЕТИ В РАЗВИТИЕТО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: </w:t>
      </w:r>
      <w:proofErr w:type="spellStart"/>
      <w:r w:rsidR="00C16668">
        <w:rPr>
          <w:rFonts w:eastAsia="SimSun"/>
          <w:kern w:val="1"/>
          <w:lang w:val="en-US" w:eastAsia="zh-CN" w:bidi="hi-IN"/>
        </w:rPr>
        <w:t>родноезиковата</w:t>
      </w:r>
      <w:proofErr w:type="spellEnd"/>
      <w:r w:rsidR="00C16668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C16668">
        <w:rPr>
          <w:rFonts w:eastAsia="SimSun"/>
          <w:kern w:val="1"/>
          <w:lang w:val="en-US" w:eastAsia="zh-CN" w:bidi="hi-IN"/>
        </w:rPr>
        <w:t>подго</w:t>
      </w:r>
      <w:proofErr w:type="spellEnd"/>
      <w:r w:rsidR="00C16668">
        <w:rPr>
          <w:rFonts w:eastAsia="SimSun"/>
          <w:kern w:val="1"/>
          <w:lang w:val="bg-BG" w:eastAsia="zh-CN" w:bidi="hi-IN"/>
        </w:rPr>
        <w:t>товка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всички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други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предмети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Формиращо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оценяване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самооценяване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сътрудничество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между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осно</w:t>
      </w:r>
      <w:r w:rsidR="00E75001" w:rsidRPr="0039610B">
        <w:rPr>
          <w:rFonts w:eastAsia="SimSun"/>
          <w:kern w:val="1"/>
          <w:lang w:val="en-US" w:eastAsia="zh-CN" w:bidi="hi-IN"/>
        </w:rPr>
        <w:t>вните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партньори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–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ученици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учители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родители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професионализъм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екип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B05F91" w:rsidRPr="0039610B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Ефективна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управленска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Добро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взаимодействие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социалната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среда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държавните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обществени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организации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свързани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с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проблемите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образованието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възпитанието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младите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хора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Продължаване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утвърждаване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традиции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ритуали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живот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>Г</w:t>
      </w:r>
      <w:r w:rsidR="00B15680" w:rsidRPr="0039610B">
        <w:rPr>
          <w:rFonts w:eastAsia="SimSun"/>
          <w:b/>
          <w:color w:val="000000" w:themeColor="text1"/>
          <w:kern w:val="1"/>
          <w:lang w:val="bg-BG" w:eastAsia="zh-CN" w:bidi="hi-IN"/>
        </w:rPr>
        <w:t xml:space="preserve">ЛАВНА ЦЕЛ НА СТРАТЕГИЯТА 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Издигане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качеството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центъра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цялостната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отговорна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овладяване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знанията</w:t>
      </w:r>
      <w:proofErr w:type="spellEnd"/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формиране на различни компетенции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Практическа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приложимост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изучаваното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съдържание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методите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различни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мотивиране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п</w:t>
      </w:r>
      <w:proofErr w:type="spellStart"/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материалната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база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сградния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фонд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допълнително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финансиране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>.</w:t>
      </w:r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РЪКОВОДНИ ПРИНЦИПИ В ДЕЙНОСТТА НА УЧИЛИЩНАТА ОБЩНОСТ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952228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автономността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субектите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училище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Хуманизация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05F91" w:rsidRPr="00532D68">
        <w:rPr>
          <w:rFonts w:eastAsia="SimSun"/>
          <w:kern w:val="1"/>
          <w:lang w:val="bg-BG" w:eastAsia="zh-CN" w:bidi="hi-IN"/>
        </w:rPr>
        <w:t>о</w:t>
      </w:r>
      <w:r w:rsidR="00F63E39" w:rsidRPr="0039610B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Иновативност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творчество</w:t>
      </w:r>
      <w:proofErr w:type="spellEnd"/>
      <w:r w:rsidR="00952228"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Толерантност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етика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ІІІ. ФИНАНСОВО ОСИГУРЯВАНЕ НА ИЗПЪЛНЕНИЕТО НА СТРАТЕГИЯТА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>рез</w:t>
      </w:r>
      <w:proofErr w:type="spellEnd"/>
      <w:r w:rsidR="00B05F91" w:rsidRPr="00532D68">
        <w:rPr>
          <w:rFonts w:eastAsia="SimSun"/>
          <w:kern w:val="1"/>
          <w:lang w:val="en-US" w:eastAsia="zh-CN" w:bidi="hi-IN"/>
        </w:rPr>
        <w:t xml:space="preserve">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средства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от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Училищното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настоятелст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59168C" w:rsidRPr="0039610B">
        <w:rPr>
          <w:rFonts w:eastAsia="SimSun"/>
          <w:kern w:val="1"/>
          <w:lang w:val="bg-BG" w:eastAsia="zh-CN" w:bidi="hi-IN"/>
        </w:rPr>
        <w:t xml:space="preserve">, 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благотворителни базари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кандидатс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т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ване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проекти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</w:p>
    <w:p w:rsidR="006727EC" w:rsidRPr="00182245" w:rsidRDefault="00F63E39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lastRenderedPageBreak/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</w:p>
    <w:p w:rsidR="006727EC" w:rsidRDefault="006727E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182245" w:rsidRDefault="00182245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6727EC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39610B">
        <w:rPr>
          <w:rFonts w:eastAsia="SimSun"/>
          <w:b/>
          <w:kern w:val="1"/>
          <w:lang w:val="en-US" w:eastAsia="zh-CN" w:bidi="hi-IN"/>
        </w:rPr>
        <w:t>ІV. ИДЕИ И ДЕЙНОСТИ ЗА РЕАЛИЗИРАНЕ НА СТРАТЕГИИТЕ И ПРИОРИТЕТИТЕ</w:t>
      </w:r>
      <w:r w:rsidRPr="0039610B">
        <w:rPr>
          <w:rFonts w:eastAsia="SimSun"/>
          <w:b/>
          <w:kern w:val="1"/>
          <w:lang w:eastAsia="zh-CN" w:bidi="hi-IN"/>
        </w:rPr>
        <w:t xml:space="preserve"> </w:t>
      </w:r>
      <w:r w:rsidRPr="0039610B">
        <w:rPr>
          <w:rFonts w:eastAsia="SimSun"/>
          <w:b/>
          <w:kern w:val="1"/>
          <w:lang w:val="en-US" w:eastAsia="zh-CN" w:bidi="hi-IN"/>
        </w:rPr>
        <w:t xml:space="preserve">В ИЗПЪЛНЕНИЕ НА МИСИЯТА И ПОСТИГАНЕ НА ВИЗИЯТА </w:t>
      </w:r>
      <w:r w:rsidRPr="0039610B">
        <w:rPr>
          <w:rFonts w:eastAsia="SimSun"/>
          <w:b/>
          <w:kern w:val="1"/>
          <w:lang w:eastAsia="zh-CN" w:bidi="hi-IN"/>
        </w:rPr>
        <w:t xml:space="preserve">(ПЛАН ЗА ДЕЙСТВИЕ) </w:t>
      </w:r>
      <w:r w:rsidRPr="0039610B">
        <w:rPr>
          <w:rFonts w:eastAsia="SimSun"/>
          <w:b/>
          <w:kern w:val="1"/>
          <w:lang w:val="en-US" w:eastAsia="zh-CN" w:bidi="hi-IN"/>
        </w:rPr>
        <w:t xml:space="preserve">НА </w:t>
      </w:r>
      <w:proofErr w:type="gramStart"/>
      <w:r w:rsidR="006727EC">
        <w:rPr>
          <w:rFonts w:eastAsia="SimSun"/>
          <w:b/>
          <w:kern w:val="1"/>
          <w:lang w:val="bg-BG" w:eastAsia="zh-CN" w:bidi="hi-IN"/>
        </w:rPr>
        <w:t>НУ”СВЕТИ</w:t>
      </w:r>
      <w:proofErr w:type="gramEnd"/>
      <w:r w:rsidR="006727EC">
        <w:rPr>
          <w:rFonts w:eastAsia="SimSun"/>
          <w:b/>
          <w:kern w:val="1"/>
          <w:lang w:val="bg-BG" w:eastAsia="zh-CN" w:bidi="hi-IN"/>
        </w:rPr>
        <w:t xml:space="preserve"> ПАИСИЙ ХИЛЕНДАРСКИ”</w:t>
      </w:r>
    </w:p>
    <w:p w:rsidR="00B05F91" w:rsidRPr="0039610B" w:rsidRDefault="00B05F91" w:rsidP="00182245">
      <w:pPr>
        <w:spacing w:after="200" w:line="276" w:lineRule="auto"/>
        <w:rPr>
          <w:rFonts w:eastAsia="Calibri"/>
          <w:b/>
          <w:i/>
          <w:color w:val="FF0000"/>
          <w:lang w:val="bg-BG"/>
        </w:rPr>
      </w:pPr>
    </w:p>
    <w:p w:rsidR="00F63E39" w:rsidRPr="00182245" w:rsidRDefault="00F63E39" w:rsidP="00182245">
      <w:pPr>
        <w:spacing w:after="200" w:line="276" w:lineRule="auto"/>
        <w:jc w:val="center"/>
        <w:rPr>
          <w:rFonts w:eastAsia="Calibri"/>
          <w:b/>
          <w:color w:val="000000" w:themeColor="text1"/>
          <w:lang w:val="bg-BG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4453"/>
        <w:gridCol w:w="2487"/>
        <w:gridCol w:w="1574"/>
      </w:tblGrid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Обновяване и оборудване на нови класни стаи и кабинети за предучилищни групи и начален курс.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574" w:type="dxa"/>
          </w:tcPr>
          <w:p w:rsidR="00F63E39" w:rsidRPr="0039610B" w:rsidRDefault="0064585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и окабеляване на ново помещение за компютърен кабинет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</w:p>
        </w:tc>
        <w:tc>
          <w:tcPr>
            <w:tcW w:w="1574" w:type="dxa"/>
          </w:tcPr>
          <w:p w:rsidR="00F63E39" w:rsidRPr="0039610B" w:rsidRDefault="0064585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Достъп до ин</w:t>
            </w:r>
            <w:r w:rsidR="006727EC">
              <w:rPr>
                <w:rFonts w:ascii="Times New Roman" w:hAnsi="Times New Roman"/>
                <w:color w:val="000000" w:themeColor="text1"/>
                <w:lang w:val="bg-BG"/>
              </w:rPr>
              <w:t>тернет и в компютърния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кабинет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дарения</w:t>
            </w:r>
          </w:p>
        </w:tc>
        <w:tc>
          <w:tcPr>
            <w:tcW w:w="1574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</w:t>
            </w:r>
            <w:r w:rsidR="0064585F">
              <w:rPr>
                <w:rFonts w:ascii="Times New Roman" w:hAnsi="Times New Roman"/>
                <w:color w:val="000000" w:themeColor="text1"/>
                <w:lang w:val="bg-BG"/>
              </w:rPr>
              <w:t>ептемвр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5.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574" w:type="dxa"/>
          </w:tcPr>
          <w:p w:rsidR="00F63E39" w:rsidRPr="0039610B" w:rsidRDefault="0064585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септември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административен корпус, обновяване на фоайе и коридори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финансиране от община</w:t>
            </w:r>
          </w:p>
        </w:tc>
        <w:tc>
          <w:tcPr>
            <w:tcW w:w="1574" w:type="dxa"/>
          </w:tcPr>
          <w:p w:rsidR="00F63E39" w:rsidRPr="0039610B" w:rsidRDefault="0064585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 w:rsidR="009120F7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спор</w:t>
            </w:r>
            <w:r w:rsidR="006727EC">
              <w:rPr>
                <w:rFonts w:ascii="Times New Roman" w:hAnsi="Times New Roman"/>
                <w:color w:val="000000" w:themeColor="text1"/>
                <w:lang w:val="bg-BG"/>
              </w:rPr>
              <w:t>т.</w:t>
            </w:r>
          </w:p>
        </w:tc>
        <w:tc>
          <w:tcPr>
            <w:tcW w:w="2487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Дарения и делегиран бюджет</w:t>
            </w:r>
          </w:p>
        </w:tc>
        <w:tc>
          <w:tcPr>
            <w:tcW w:w="1574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182245">
              <w:rPr>
                <w:rFonts w:ascii="Times New Roman" w:hAnsi="Times New Roman"/>
                <w:color w:val="000000" w:themeColor="text1"/>
                <w:lang w:val="bg-BG"/>
              </w:rPr>
              <w:t>2020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453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Включване в проект за ремонт на сградата на училището.</w:t>
            </w:r>
          </w:p>
        </w:tc>
        <w:tc>
          <w:tcPr>
            <w:tcW w:w="2487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Община,училище</w:t>
            </w:r>
          </w:p>
        </w:tc>
        <w:tc>
          <w:tcPr>
            <w:tcW w:w="1574" w:type="dxa"/>
          </w:tcPr>
          <w:p w:rsidR="00F63E39" w:rsidRPr="0039610B" w:rsidRDefault="0064585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постигнато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9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574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10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574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11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„Без свободен час“, както и вклю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чване към програма „Училищно мля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ко“</w:t>
            </w:r>
          </w:p>
        </w:tc>
        <w:tc>
          <w:tcPr>
            <w:tcW w:w="2487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1574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12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Доразвиване на традициите за съвместни тематични изяви с читалище</w:t>
            </w:r>
            <w:r w:rsidR="006727EC">
              <w:rPr>
                <w:rFonts w:ascii="Times New Roman" w:hAnsi="Times New Roman"/>
                <w:color w:val="000000" w:themeColor="text1"/>
                <w:lang w:val="bg-BG"/>
              </w:rPr>
              <w:t>то на селото.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1574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13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574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14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3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 на вътре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>шно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училищн</w:t>
            </w:r>
            <w:r w:rsidR="006727EC">
              <w:rPr>
                <w:rFonts w:ascii="Times New Roman" w:hAnsi="Times New Roman"/>
                <w:color w:val="000000" w:themeColor="text1"/>
                <w:lang w:val="bg-BG"/>
              </w:rPr>
              <w:t>и празници и състезания.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всяка учебна година</w:t>
            </w:r>
          </w:p>
        </w:tc>
      </w:tr>
      <w:tr w:rsidR="00B05F91" w:rsidRPr="0039610B" w:rsidTr="00182245">
        <w:tc>
          <w:tcPr>
            <w:tcW w:w="774" w:type="dxa"/>
          </w:tcPr>
          <w:p w:rsidR="00F63E39" w:rsidRPr="0039610B" w:rsidRDefault="006727EC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15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4453" w:type="dxa"/>
          </w:tcPr>
          <w:p w:rsidR="00F63E39" w:rsidRPr="006727EC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спортни състезания</w:t>
            </w:r>
            <w:r w:rsidR="006727E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487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574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</w:tbl>
    <w:p w:rsidR="00F63E39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182245" w:rsidRPr="0039610B" w:rsidRDefault="00182245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СТРАТЕГИИ, ЦЕННОСТИ И ПРИОРИТЕТИ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7546D4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ИДЕИ И ДЕЙНОСТИ ЗА РЕАЛИЗИРАНЕТО ИМ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: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родноезиковата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чуждоезиковата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областта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технологии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подготовка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та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всички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Формиращо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самооценяване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осн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овните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Издигане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образование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постигане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н</w:t>
            </w:r>
            <w:r w:rsidRPr="0039610B">
              <w:rPr>
                <w:rFonts w:eastAsia="SimSun"/>
                <w:kern w:val="1"/>
                <w:lang w:eastAsia="zh-CN" w:bidi="hi-IN"/>
              </w:rPr>
              <w:t>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ДОС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приложимост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изучаван</w:t>
            </w:r>
            <w:r w:rsidRPr="0039610B">
              <w:rPr>
                <w:rFonts w:eastAsia="SimSun"/>
                <w:kern w:val="1"/>
                <w:lang w:eastAsia="zh-CN" w:bidi="hi-IN"/>
              </w:rPr>
              <w:t>ото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съдържание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действие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висококвалифицирани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дългогодишните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кадри</w:t>
            </w:r>
            <w:proofErr w:type="spellEnd"/>
            <w:r w:rsidR="007546D4" w:rsidRPr="0039610B">
              <w:rPr>
                <w:rFonts w:eastAsia="SimSun"/>
                <w:kern w:val="1"/>
                <w:lang w:val="bg-BG" w:eastAsia="zh-CN" w:bidi="hi-IN"/>
              </w:rPr>
              <w:t>;</w:t>
            </w:r>
          </w:p>
          <w:p w:rsidR="00D52EC6" w:rsidRPr="006727EC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подбор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новоназначените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висока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владеещи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чужди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езици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изисква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съответния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притежаващи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оп</w:t>
            </w:r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ит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реализирането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7546D4" w:rsidRPr="0039610B">
              <w:rPr>
                <w:rFonts w:eastAsia="SimSun"/>
                <w:kern w:val="1"/>
                <w:lang w:val="en-US" w:eastAsia="zh-CN" w:bidi="hi-IN"/>
              </w:rPr>
              <w:t xml:space="preserve">; 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2.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eastAsia="zh-CN" w:bidi="hi-IN"/>
              </w:rPr>
              <w:t>тематични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сътрудничество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т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елите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r w:rsidRPr="0039610B">
              <w:rPr>
                <w:rFonts w:eastAsia="SimSun"/>
                <w:kern w:val="1"/>
                <w:lang w:eastAsia="zh-CN" w:bidi="hi-IN"/>
              </w:rPr>
              <w:t>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</w:t>
            </w:r>
            <w:r w:rsidR="006727EC">
              <w:rPr>
                <w:rFonts w:eastAsia="SimSun"/>
                <w:kern w:val="1"/>
                <w:lang w:val="en-US" w:eastAsia="zh-CN" w:bidi="hi-IN"/>
              </w:rPr>
              <w:t>т</w:t>
            </w:r>
            <w:proofErr w:type="spellEnd"/>
            <w:r w:rsidR="006727E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727EC">
              <w:rPr>
                <w:rFonts w:eastAsia="SimSun"/>
                <w:kern w:val="1"/>
                <w:lang w:val="en-US" w:eastAsia="zh-CN" w:bidi="hi-IN"/>
              </w:rPr>
              <w:t>друг</w:t>
            </w:r>
            <w:proofErr w:type="spellEnd"/>
            <w:r w:rsidR="006727EC">
              <w:rPr>
                <w:rFonts w:eastAsia="SimSun"/>
                <w:kern w:val="1"/>
                <w:lang w:val="bg-BG" w:eastAsia="zh-CN" w:bidi="hi-IN"/>
              </w:rPr>
              <w:t>и училища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обмен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добри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практики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4.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технически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необходими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пособия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5.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интерактивни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426CBB" w:rsidRDefault="00426CBB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6. </w:t>
            </w:r>
            <w:proofErr w:type="spellStart"/>
            <w:r>
              <w:rPr>
                <w:rFonts w:eastAsia="SimSun"/>
                <w:kern w:val="1"/>
                <w:lang w:val="en-US" w:eastAsia="zh-CN" w:bidi="hi-IN"/>
              </w:rPr>
              <w:t>Изпо</w:t>
            </w:r>
            <w:proofErr w:type="spellEnd"/>
            <w:r>
              <w:rPr>
                <w:rFonts w:eastAsia="SimSun"/>
                <w:kern w:val="1"/>
                <w:lang w:val="bg-BG" w:eastAsia="zh-CN" w:bidi="hi-IN"/>
              </w:rPr>
              <w:t>лзване на информационни технологии в процеса на обучение;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7.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участие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процес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обучение</w:t>
            </w:r>
            <w:proofErr w:type="spellEnd"/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8.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проверка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оце</w:t>
            </w:r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нка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(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тестове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)</w:t>
            </w:r>
            <w:r w:rsidR="007444A9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9.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състезания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изложби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викторини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предмети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10.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</w:t>
            </w:r>
            <w:r w:rsidR="006727EC">
              <w:rPr>
                <w:rFonts w:eastAsia="SimSun"/>
                <w:kern w:val="1"/>
                <w:lang w:val="en-US" w:eastAsia="zh-CN" w:bidi="hi-IN"/>
              </w:rPr>
              <w:t>ивличане</w:t>
            </w:r>
            <w:proofErr w:type="spellEnd"/>
            <w:r w:rsidR="006727EC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6727EC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="006727E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="006727EC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727E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proofErr w:type="gram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целенасочена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образователни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Повишаване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нивото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трудовата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дисциплина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1F6FB5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Усъвършенстване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съществуващите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необходимост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търсенето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ресурсите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,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които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разполага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и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центъра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цялостната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Поставяне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отговорна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активна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позиция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овладяване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знанията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развиване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способностите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самостоятелно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търсене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източници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F63BF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одобряване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процеса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педагогическо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между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партньори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–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06054C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Предприемане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намаляване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="006A161A" w:rsidRPr="0039610B">
              <w:rPr>
                <w:rFonts w:eastAsia="SimSun"/>
                <w:kern w:val="1"/>
                <w:lang w:val="bg-BG" w:eastAsia="zh-CN" w:bidi="hi-IN"/>
              </w:rPr>
              <w:t xml:space="preserve">на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броя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>часове</w:t>
            </w:r>
            <w:proofErr w:type="spellEnd"/>
            <w:r w:rsidR="006A161A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своевременно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информиране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родителите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Осъществяване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съвместни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инициативи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3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разнообразяване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извънкласните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</w:t>
            </w:r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йности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заниманията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>спорт</w:t>
            </w:r>
            <w:proofErr w:type="spellEnd"/>
            <w:r w:rsidR="000F63BF" w:rsidRPr="0039610B">
              <w:rPr>
                <w:rFonts w:eastAsia="SimSun"/>
                <w:kern w:val="1"/>
                <w:lang w:val="en-US" w:eastAsia="zh-CN" w:bidi="hi-IN"/>
              </w:rPr>
              <w:t xml:space="preserve"> (ИУЧ, ФУЧ, ФВС).</w:t>
            </w:r>
          </w:p>
          <w:p w:rsidR="000F63BF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5</w:t>
            </w:r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0F63BF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6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Прилагане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разнообразни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</w:t>
            </w:r>
            <w:r w:rsidR="00D52EC6" w:rsidRPr="0039610B">
              <w:rPr>
                <w:rFonts w:eastAsia="SimSun"/>
                <w:kern w:val="1"/>
                <w:lang w:eastAsia="zh-CN" w:bidi="hi-IN"/>
              </w:rPr>
              <w:t>ли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Превенция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агресията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тормоза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други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негативни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дейности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борба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eastAsia="zh-CN" w:bidi="hi-IN"/>
              </w:rPr>
              <w:t>противообществените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прояви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противодействие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срещу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наркоманията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сектите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Демократизиране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управлението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>: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максимален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във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вземането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управленски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решения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</w:t>
            </w:r>
            <w:r w:rsidR="0006054C">
              <w:rPr>
                <w:rFonts w:eastAsia="SimSun"/>
                <w:kern w:val="1"/>
                <w:lang w:val="en-US" w:eastAsia="zh-CN" w:bidi="hi-IN"/>
              </w:rPr>
              <w:t>aстието</w:t>
            </w:r>
            <w:proofErr w:type="spellEnd"/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054C">
              <w:rPr>
                <w:rFonts w:eastAsia="SimSun"/>
                <w:kern w:val="1"/>
                <w:lang w:val="en-US" w:eastAsia="zh-CN" w:bidi="hi-IN"/>
              </w:rPr>
              <w:t>им</w:t>
            </w:r>
            <w:proofErr w:type="spellEnd"/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в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методически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съвети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комисии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по-добра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вътрешноучилищна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информационна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ръководен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="00640460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Създаване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партньорск</w:t>
            </w:r>
            <w:r w:rsidR="0006054C">
              <w:rPr>
                <w:rFonts w:eastAsia="SimSun"/>
                <w:kern w:val="1"/>
                <w:lang w:val="en-US" w:eastAsia="zh-CN" w:bidi="hi-IN"/>
              </w:rPr>
              <w:t>и</w:t>
            </w:r>
            <w:proofErr w:type="spellEnd"/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054C">
              <w:rPr>
                <w:rFonts w:eastAsia="SimSun"/>
                <w:kern w:val="1"/>
                <w:lang w:val="en-US" w:eastAsia="zh-CN" w:bidi="hi-IN"/>
              </w:rPr>
              <w:t>взаимоотношения</w:t>
            </w:r>
            <w:proofErr w:type="spellEnd"/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054C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054C">
              <w:rPr>
                <w:rFonts w:eastAsia="SimSun"/>
                <w:kern w:val="1"/>
                <w:lang w:val="en-US" w:eastAsia="zh-CN" w:bidi="hi-IN"/>
              </w:rPr>
              <w:t>синдикалн</w:t>
            </w:r>
            <w:proofErr w:type="spellEnd"/>
            <w:r w:rsidR="0006054C">
              <w:rPr>
                <w:rFonts w:eastAsia="SimSun"/>
                <w:kern w:val="1"/>
                <w:lang w:val="bg-BG" w:eastAsia="zh-CN" w:bidi="hi-IN"/>
              </w:rPr>
              <w:t>а</w:t>
            </w:r>
            <w:r w:rsidR="0006054C">
              <w:rPr>
                <w:rFonts w:eastAsia="SimSun"/>
                <w:kern w:val="1"/>
                <w:lang w:val="en-US" w:eastAsia="zh-CN" w:bidi="hi-IN"/>
              </w:rPr>
              <w:t>т</w:t>
            </w:r>
            <w:r w:rsidR="0006054C">
              <w:rPr>
                <w:rFonts w:eastAsia="SimSun"/>
                <w:kern w:val="1"/>
                <w:lang w:val="bg-BG" w:eastAsia="zh-CN" w:bidi="hi-IN"/>
              </w:rPr>
              <w:t>а</w:t>
            </w:r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054C">
              <w:rPr>
                <w:rFonts w:eastAsia="SimSun"/>
                <w:kern w:val="1"/>
                <w:lang w:val="en-US" w:eastAsia="zh-CN" w:bidi="hi-IN"/>
              </w:rPr>
              <w:t>организаци</w:t>
            </w:r>
            <w:proofErr w:type="spellEnd"/>
            <w:r w:rsidR="0006054C">
              <w:rPr>
                <w:rFonts w:eastAsia="SimSun"/>
                <w:kern w:val="1"/>
                <w:lang w:val="bg-BG" w:eastAsia="zh-CN" w:bidi="hi-IN"/>
              </w:rPr>
              <w:t>я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640460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Използване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мотивиране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персонала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Увеличаване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индивидуалните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трудови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възнаграждения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работещите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рамките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утвърдените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средства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делегирания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Изработване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правилник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ПС</w:t>
            </w:r>
            <w:r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D52EC6" w:rsidRPr="0039610B" w:rsidRDefault="00D52EC6" w:rsidP="00854203">
            <w:pPr>
              <w:widowControl w:val="0"/>
              <w:suppressAutoHyphens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Формиране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система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морални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стимули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изготвя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не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Е</w:t>
            </w:r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тичен</w:t>
            </w:r>
            <w:proofErr w:type="spellEnd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640460" w:rsidRPr="0039610B">
              <w:rPr>
                <w:rFonts w:eastAsia="SimSun"/>
                <w:kern w:val="1"/>
                <w:lang w:val="en-US" w:eastAsia="zh-CN" w:bidi="hi-IN"/>
              </w:rPr>
              <w:t>кодекс</w:t>
            </w:r>
            <w:proofErr w:type="spellEnd"/>
            <w:r w:rsidR="00854203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</w:t>
            </w:r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организиране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20531B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20531B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>на</w:t>
            </w:r>
            <w:proofErr w:type="spellEnd"/>
            <w:r w:rsidR="009120F7">
              <w:rPr>
                <w:rFonts w:eastAsia="SimSun"/>
                <w:color w:val="000000" w:themeColor="text1"/>
                <w:kern w:val="1"/>
                <w:lang w:val="en-US" w:eastAsia="zh-CN" w:bidi="hi-IN"/>
              </w:rPr>
              <w:t xml:space="preserve"> 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обучения</w:t>
            </w:r>
            <w:r w:rsidR="009120F7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колектива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>семинари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др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Добро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взаимодействие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със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социалната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държавните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обществените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организации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свързани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с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проблемите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възпитанието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младите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хора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работещо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н</w:t>
            </w:r>
            <w:r w:rsidR="004C4274">
              <w:rPr>
                <w:rFonts w:eastAsia="SimSun"/>
                <w:kern w:val="1"/>
                <w:lang w:val="en-US" w:eastAsia="zh-CN" w:bidi="hi-IN"/>
              </w:rPr>
              <w:t xml:space="preserve">о </w:t>
            </w:r>
            <w:proofErr w:type="spellStart"/>
            <w:r w:rsidR="004C4274">
              <w:rPr>
                <w:rFonts w:eastAsia="SimSun"/>
                <w:kern w:val="1"/>
                <w:lang w:val="en-US" w:eastAsia="zh-CN" w:bidi="hi-IN"/>
              </w:rPr>
              <w:t>У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чилищно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настоятелство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чрез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него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бивши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общественици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Материална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база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допълнително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1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привличане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спонсори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2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Разработване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училищната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МТБ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06054C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3</w:t>
            </w:r>
            <w:r w:rsidR="0006054C">
              <w:rPr>
                <w:rFonts w:eastAsia="SimSun"/>
                <w:kern w:val="1"/>
                <w:lang w:val="en-US" w:eastAsia="zh-CN" w:bidi="hi-IN"/>
              </w:rPr>
              <w:t>.</w:t>
            </w:r>
            <w:r w:rsidR="0006054C">
              <w:rPr>
                <w:rFonts w:eastAsia="SimSun"/>
                <w:kern w:val="1"/>
                <w:lang w:val="bg-BG" w:eastAsia="zh-CN" w:bidi="hi-IN"/>
              </w:rPr>
              <w:t>Изграждане на физкултурен салон и площадки за игра.</w:t>
            </w:r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4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Естетизация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училищния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двор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5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Основни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ВИК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.</w:t>
            </w:r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инсталации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6</w:t>
            </w:r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r w:rsidR="0006054C">
              <w:rPr>
                <w:rFonts w:eastAsia="SimSun"/>
                <w:kern w:val="1"/>
                <w:lang w:val="bg-BG" w:eastAsia="zh-CN" w:bidi="hi-IN"/>
              </w:rPr>
              <w:t xml:space="preserve">Обособяване </w:t>
            </w:r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054C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06054C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06054C">
              <w:rPr>
                <w:rFonts w:eastAsia="SimSun"/>
                <w:kern w:val="1"/>
                <w:lang w:val="en-US" w:eastAsia="zh-CN" w:bidi="hi-IN"/>
              </w:rPr>
              <w:t>училищна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библиотека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06054C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>7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Актуализиран</w:t>
            </w:r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обогатяване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фонда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1D22D6" w:rsidRPr="0039610B">
              <w:rPr>
                <w:rFonts w:eastAsia="SimSun"/>
                <w:kern w:val="1"/>
                <w:lang w:val="en-US" w:eastAsia="zh-CN" w:bidi="hi-IN"/>
              </w:rPr>
              <w:t>биб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лиотеката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Текущи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ремонти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9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Обезпечаване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подходящо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обзавеждане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кабинети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класни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стаи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854203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>1</w:t>
            </w:r>
            <w:r w:rsidR="0006054C">
              <w:rPr>
                <w:rFonts w:eastAsia="SimSun"/>
                <w:kern w:val="1"/>
                <w:lang w:val="bg-BG" w:eastAsia="zh-CN" w:bidi="hi-IN"/>
              </w:rPr>
              <w:t>0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нови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компютри</w:t>
            </w:r>
            <w:proofErr w:type="spellEnd"/>
            <w:r w:rsidR="004C4274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B15680" w:rsidRPr="0039610B" w:rsidRDefault="0006054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11</w:t>
            </w:r>
            <w:r w:rsidR="00854203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 xml:space="preserve"> Внедряване на съвременн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 интерактивни средства за обучение – проектори, мултимедийни дъски и приложен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и</w:t>
            </w:r>
            <w:r w:rsidR="00B15680"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я</w:t>
            </w:r>
            <w:r w:rsidR="004C4274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.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  <w:vAlign w:val="center"/>
          </w:tcPr>
          <w:p w:rsidR="00D52EC6" w:rsidRPr="0039610B" w:rsidRDefault="001D22D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Ефективна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рекламна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кампания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  <w:vAlign w:val="center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1.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Изграждане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екип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разработващи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стратегия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2.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достатъчно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сред</w:t>
            </w:r>
            <w:proofErr w:type="spellEnd"/>
            <w:r w:rsidRPr="0039610B">
              <w:rPr>
                <w:rFonts w:eastAsia="SimSun"/>
                <w:kern w:val="1"/>
                <w:lang w:eastAsia="zh-CN" w:bidi="hi-IN"/>
              </w:rPr>
              <w:t>с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тва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реализиране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рекламата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3.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рекламната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дейност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родители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1D22D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</w:tr>
    </w:tbl>
    <w:p w:rsidR="00263A9F" w:rsidRDefault="00263A9F">
      <w:pPr>
        <w:rPr>
          <w:lang w:val="bg-BG"/>
        </w:rPr>
      </w:pPr>
    </w:p>
    <w:p w:rsidR="00426CBB" w:rsidRDefault="00426CBB">
      <w:pPr>
        <w:rPr>
          <w:lang w:val="bg-BG"/>
        </w:rPr>
      </w:pPr>
    </w:p>
    <w:p w:rsidR="00426CBB" w:rsidRDefault="00426CBB">
      <w:pPr>
        <w:rPr>
          <w:lang w:val="bg-BG"/>
        </w:rPr>
      </w:pPr>
    </w:p>
    <w:p w:rsidR="00426CBB" w:rsidRPr="00426CBB" w:rsidRDefault="00182245">
      <w:pPr>
        <w:rPr>
          <w:lang w:val="bg-BG"/>
        </w:rPr>
      </w:pPr>
      <w:r>
        <w:rPr>
          <w:lang w:val="bg-BG"/>
        </w:rPr>
        <w:t xml:space="preserve">Актуализираната стратегия </w:t>
      </w:r>
      <w:r w:rsidR="00426CBB">
        <w:rPr>
          <w:lang w:val="bg-BG"/>
        </w:rPr>
        <w:t xml:space="preserve"> на учили</w:t>
      </w:r>
      <w:r w:rsidR="00BA2654">
        <w:rPr>
          <w:lang w:val="bg-BG"/>
        </w:rPr>
        <w:t xml:space="preserve">щето е приета на ПС,Протокол № </w:t>
      </w:r>
      <w:r w:rsidR="00685D1C">
        <w:rPr>
          <w:lang w:val="bg-BG"/>
        </w:rPr>
        <w:t>9/09.09.2020</w:t>
      </w:r>
      <w:r>
        <w:rPr>
          <w:lang w:val="bg-BG"/>
        </w:rPr>
        <w:t>, съгласувана с О</w:t>
      </w:r>
      <w:r w:rsidR="00685D1C">
        <w:rPr>
          <w:lang w:val="bg-BG"/>
        </w:rPr>
        <w:t>бществения съвет, Протокол № 6/10.09.2020</w:t>
      </w:r>
      <w:r>
        <w:rPr>
          <w:lang w:val="bg-BG"/>
        </w:rPr>
        <w:t xml:space="preserve"> и е утвърд</w:t>
      </w:r>
      <w:r w:rsidR="00685D1C">
        <w:rPr>
          <w:lang w:val="bg-BG"/>
        </w:rPr>
        <w:t>ена със заповед на директора №313/ 09.09.2020 г.</w:t>
      </w:r>
    </w:p>
    <w:sectPr w:rsidR="00426CBB" w:rsidRPr="00426CBB" w:rsidSect="00A7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EC6"/>
    <w:rsid w:val="00015D63"/>
    <w:rsid w:val="0002013D"/>
    <w:rsid w:val="0005704A"/>
    <w:rsid w:val="0006054C"/>
    <w:rsid w:val="000F63BF"/>
    <w:rsid w:val="00152617"/>
    <w:rsid w:val="00182245"/>
    <w:rsid w:val="001D22D6"/>
    <w:rsid w:val="001E2EF6"/>
    <w:rsid w:val="001F6FB5"/>
    <w:rsid w:val="0020531B"/>
    <w:rsid w:val="002224BF"/>
    <w:rsid w:val="00232990"/>
    <w:rsid w:val="002523FE"/>
    <w:rsid w:val="00263A9F"/>
    <w:rsid w:val="00291E9D"/>
    <w:rsid w:val="002F793F"/>
    <w:rsid w:val="0039610B"/>
    <w:rsid w:val="00426CBB"/>
    <w:rsid w:val="0045742C"/>
    <w:rsid w:val="00497512"/>
    <w:rsid w:val="004C4274"/>
    <w:rsid w:val="004F2A31"/>
    <w:rsid w:val="00532D68"/>
    <w:rsid w:val="00566E44"/>
    <w:rsid w:val="0059168C"/>
    <w:rsid w:val="00640460"/>
    <w:rsid w:val="0064585F"/>
    <w:rsid w:val="00671FBF"/>
    <w:rsid w:val="006727EC"/>
    <w:rsid w:val="00685D1C"/>
    <w:rsid w:val="006A161A"/>
    <w:rsid w:val="006B1965"/>
    <w:rsid w:val="007444A9"/>
    <w:rsid w:val="007546D4"/>
    <w:rsid w:val="00792FFB"/>
    <w:rsid w:val="00854203"/>
    <w:rsid w:val="008949CA"/>
    <w:rsid w:val="008A3BB1"/>
    <w:rsid w:val="009120F7"/>
    <w:rsid w:val="00952228"/>
    <w:rsid w:val="00A0796A"/>
    <w:rsid w:val="00A73B20"/>
    <w:rsid w:val="00AA3B10"/>
    <w:rsid w:val="00B05F91"/>
    <w:rsid w:val="00B15680"/>
    <w:rsid w:val="00BA2654"/>
    <w:rsid w:val="00C16668"/>
    <w:rsid w:val="00C33BCD"/>
    <w:rsid w:val="00C67725"/>
    <w:rsid w:val="00CB3B47"/>
    <w:rsid w:val="00D52EC6"/>
    <w:rsid w:val="00D6712D"/>
    <w:rsid w:val="00D90BEC"/>
    <w:rsid w:val="00D91E85"/>
    <w:rsid w:val="00D92BAC"/>
    <w:rsid w:val="00DC6C13"/>
    <w:rsid w:val="00DE310B"/>
    <w:rsid w:val="00E00033"/>
    <w:rsid w:val="00E61677"/>
    <w:rsid w:val="00E75001"/>
    <w:rsid w:val="00EE101F"/>
    <w:rsid w:val="00EF5FE7"/>
    <w:rsid w:val="00F32AA8"/>
    <w:rsid w:val="00F63E39"/>
    <w:rsid w:val="00FA43A2"/>
    <w:rsid w:val="00FA5254"/>
    <w:rsid w:val="00FB1D76"/>
    <w:rsid w:val="00FC35CD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54D9"/>
  <w15:docId w15:val="{84D1549A-B182-45C2-A897-327494E4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EC6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63E3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2405123</cp:lastModifiedBy>
  <cp:revision>20</cp:revision>
  <cp:lastPrinted>2018-08-28T11:55:00Z</cp:lastPrinted>
  <dcterms:created xsi:type="dcterms:W3CDTF">2016-08-22T07:19:00Z</dcterms:created>
  <dcterms:modified xsi:type="dcterms:W3CDTF">2020-11-19T08:06:00Z</dcterms:modified>
</cp:coreProperties>
</file>