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A86" w:rsidRPr="002B2B2D" w:rsidRDefault="006C5A86" w:rsidP="008C5589">
      <w:pPr>
        <w:rPr>
          <w:rFonts w:ascii="Times New Roman" w:hAnsi="Times New Roman"/>
          <w:b/>
          <w:sz w:val="28"/>
          <w:szCs w:val="28"/>
          <w:lang w:eastAsia="en-US"/>
        </w:rPr>
      </w:pPr>
      <w:r w:rsidRPr="002B2B2D">
        <w:rPr>
          <w:rFonts w:ascii="Times New Roman" w:hAnsi="Times New Roman"/>
          <w:b/>
          <w:sz w:val="28"/>
          <w:szCs w:val="28"/>
          <w:lang w:eastAsia="en-US"/>
        </w:rPr>
        <w:t>Утвърдил</w:t>
      </w:r>
      <w:r w:rsidRPr="00946B9C">
        <w:rPr>
          <w:rFonts w:ascii="Times New Roman" w:hAnsi="Times New Roman"/>
          <w:b/>
          <w:sz w:val="28"/>
          <w:szCs w:val="28"/>
          <w:lang w:eastAsia="en-US"/>
        </w:rPr>
        <w:t xml:space="preserve">: </w:t>
      </w:r>
      <w:r w:rsidRPr="00946B9C">
        <w:rPr>
          <w:rFonts w:ascii="Times New Roman" w:hAnsi="Times New Roman"/>
          <w:b/>
          <w:i/>
          <w:sz w:val="28"/>
          <w:szCs w:val="28"/>
          <w:lang w:eastAsia="en-US"/>
        </w:rPr>
        <w:t xml:space="preserve">п. </w:t>
      </w:r>
      <w:r w:rsidRPr="00946B9C">
        <w:rPr>
          <w:rFonts w:ascii="Times New Roman" w:hAnsi="Times New Roman"/>
          <w:b/>
          <w:i/>
          <w:sz w:val="26"/>
          <w:szCs w:val="26"/>
          <w:lang w:eastAsia="en-US"/>
        </w:rPr>
        <w:t>п. (чл. 2 ЗЗЛД)</w:t>
      </w:r>
      <w:r w:rsidRPr="002B2B2D">
        <w:rPr>
          <w:rFonts w:ascii="Times New Roman" w:hAnsi="Times New Roman"/>
          <w:b/>
          <w:sz w:val="28"/>
          <w:szCs w:val="28"/>
          <w:lang w:eastAsia="en-US"/>
        </w:rPr>
        <w:t xml:space="preserve"> /</w:t>
      </w:r>
      <w:r>
        <w:rPr>
          <w:rFonts w:ascii="Times New Roman" w:hAnsi="Times New Roman"/>
          <w:b/>
          <w:sz w:val="28"/>
          <w:szCs w:val="28"/>
          <w:lang w:eastAsia="en-US"/>
        </w:rPr>
        <w:t>1</w:t>
      </w:r>
      <w:r>
        <w:rPr>
          <w:rFonts w:ascii="Times New Roman" w:hAnsi="Times New Roman"/>
          <w:b/>
          <w:sz w:val="28"/>
          <w:szCs w:val="28"/>
          <w:lang w:val="en-US" w:eastAsia="en-US"/>
        </w:rPr>
        <w:t>3</w:t>
      </w:r>
      <w:r>
        <w:rPr>
          <w:rFonts w:ascii="Times New Roman" w:hAnsi="Times New Roman"/>
          <w:b/>
          <w:sz w:val="28"/>
          <w:szCs w:val="28"/>
          <w:lang w:eastAsia="en-US"/>
        </w:rPr>
        <w:t>.03.2019 г.</w:t>
      </w:r>
      <w:r w:rsidRPr="002B2B2D">
        <w:rPr>
          <w:rFonts w:ascii="Times New Roman" w:hAnsi="Times New Roman"/>
          <w:b/>
          <w:sz w:val="28"/>
          <w:szCs w:val="28"/>
          <w:lang w:eastAsia="en-US"/>
        </w:rPr>
        <w:t>/</w:t>
      </w:r>
    </w:p>
    <w:p w:rsidR="006C5A86" w:rsidRPr="002B2B2D" w:rsidRDefault="006C5A86" w:rsidP="002B2B2D">
      <w:pPr>
        <w:spacing w:after="0"/>
        <w:rPr>
          <w:rFonts w:ascii="Times New Roman" w:hAnsi="Times New Roman"/>
          <w:b/>
          <w:sz w:val="28"/>
          <w:szCs w:val="28"/>
          <w:lang w:eastAsia="en-US"/>
        </w:rPr>
      </w:pPr>
      <w:r w:rsidRPr="002B2B2D">
        <w:rPr>
          <w:rFonts w:ascii="Times New Roman" w:hAnsi="Times New Roman"/>
          <w:b/>
          <w:sz w:val="28"/>
          <w:szCs w:val="28"/>
          <w:lang w:eastAsia="en-US"/>
        </w:rPr>
        <w:t>/</w:t>
      </w:r>
      <w:r w:rsidRPr="002B2B2D">
        <w:rPr>
          <w:sz w:val="28"/>
          <w:szCs w:val="28"/>
        </w:rPr>
        <w:t xml:space="preserve"> </w:t>
      </w:r>
      <w:r w:rsidRPr="002B2B2D">
        <w:rPr>
          <w:rFonts w:ascii="Times New Roman" w:hAnsi="Times New Roman"/>
          <w:b/>
          <w:sz w:val="28"/>
          <w:szCs w:val="28"/>
          <w:lang w:eastAsia="en-US"/>
        </w:rPr>
        <w:t>А</w:t>
      </w:r>
      <w:r>
        <w:rPr>
          <w:rFonts w:ascii="Times New Roman" w:hAnsi="Times New Roman"/>
          <w:b/>
          <w:sz w:val="28"/>
          <w:szCs w:val="28"/>
          <w:lang w:eastAsia="en-US"/>
        </w:rPr>
        <w:t>н</w:t>
      </w:r>
      <w:r w:rsidRPr="002B2B2D">
        <w:rPr>
          <w:rFonts w:ascii="Times New Roman" w:hAnsi="Times New Roman"/>
          <w:b/>
          <w:sz w:val="28"/>
          <w:szCs w:val="28"/>
          <w:lang w:eastAsia="en-US"/>
        </w:rPr>
        <w:t>дриана Иванова Белчева</w:t>
      </w:r>
    </w:p>
    <w:p w:rsidR="006C5A86" w:rsidRPr="002B2B2D" w:rsidRDefault="006C5A86" w:rsidP="002B2B2D">
      <w:pPr>
        <w:spacing w:after="0"/>
        <w:rPr>
          <w:rFonts w:ascii="Times New Roman" w:hAnsi="Times New Roman"/>
          <w:b/>
          <w:sz w:val="28"/>
          <w:szCs w:val="28"/>
          <w:lang w:eastAsia="en-US"/>
        </w:rPr>
      </w:pPr>
      <w:r>
        <w:rPr>
          <w:rFonts w:ascii="Times New Roman" w:hAnsi="Times New Roman"/>
          <w:b/>
          <w:sz w:val="28"/>
          <w:szCs w:val="28"/>
          <w:lang w:eastAsia="en-US"/>
        </w:rPr>
        <w:t>Директор на Н</w:t>
      </w:r>
      <w:r w:rsidRPr="002B2B2D">
        <w:rPr>
          <w:rFonts w:ascii="Times New Roman" w:hAnsi="Times New Roman"/>
          <w:b/>
          <w:sz w:val="28"/>
          <w:szCs w:val="28"/>
          <w:lang w:eastAsia="en-US"/>
        </w:rPr>
        <w:t>У „Паисий Хилендарски с. Зимница/</w:t>
      </w:r>
    </w:p>
    <w:p w:rsidR="006C5A86" w:rsidRDefault="006C5A86" w:rsidP="0087199A">
      <w:pPr>
        <w:jc w:val="center"/>
        <w:rPr>
          <w:rFonts w:ascii="Times New Roman" w:hAnsi="Times New Roman"/>
          <w:b/>
          <w:sz w:val="32"/>
          <w:szCs w:val="32"/>
          <w:lang w:eastAsia="en-US"/>
        </w:rPr>
      </w:pPr>
    </w:p>
    <w:p w:rsidR="006C5A86" w:rsidRPr="0087199A" w:rsidRDefault="006C5A86" w:rsidP="0087199A">
      <w:pPr>
        <w:jc w:val="center"/>
        <w:rPr>
          <w:rFonts w:ascii="Times New Roman" w:hAnsi="Times New Roman"/>
          <w:sz w:val="32"/>
          <w:szCs w:val="32"/>
          <w:lang w:eastAsia="en-US"/>
        </w:rPr>
      </w:pPr>
      <w:r w:rsidRPr="0087199A">
        <w:rPr>
          <w:rFonts w:ascii="Times New Roman" w:hAnsi="Times New Roman"/>
          <w:b/>
          <w:sz w:val="32"/>
          <w:szCs w:val="32"/>
          <w:lang w:eastAsia="en-US"/>
        </w:rPr>
        <w:t>П Р О Т О К О Л</w:t>
      </w:r>
    </w:p>
    <w:p w:rsidR="006C5A86" w:rsidRPr="0087199A" w:rsidRDefault="006C5A86" w:rsidP="0087199A">
      <w:pPr>
        <w:spacing w:after="0"/>
        <w:ind w:firstLine="567"/>
        <w:jc w:val="both"/>
        <w:rPr>
          <w:rFonts w:ascii="Times New Roman" w:hAnsi="Times New Roman"/>
          <w:sz w:val="26"/>
          <w:szCs w:val="26"/>
          <w:lang w:eastAsia="en-US"/>
        </w:rPr>
      </w:pPr>
    </w:p>
    <w:p w:rsidR="006C5A86" w:rsidRPr="002F1CC2" w:rsidRDefault="006C5A86" w:rsidP="002F1CC2">
      <w:pPr>
        <w:spacing w:after="0"/>
        <w:ind w:firstLine="567"/>
        <w:jc w:val="both"/>
        <w:rPr>
          <w:rFonts w:ascii="Times New Roman" w:hAnsi="Times New Roman"/>
          <w:sz w:val="26"/>
          <w:szCs w:val="26"/>
          <w:lang w:eastAsia="en-US"/>
        </w:rPr>
      </w:pPr>
      <w:r w:rsidRPr="0087199A">
        <w:rPr>
          <w:rFonts w:ascii="Times New Roman" w:hAnsi="Times New Roman"/>
          <w:sz w:val="26"/>
          <w:szCs w:val="26"/>
          <w:lang w:eastAsia="en-US"/>
        </w:rPr>
        <w:t>Днес</w:t>
      </w:r>
      <w:r>
        <w:rPr>
          <w:rFonts w:ascii="Times New Roman" w:hAnsi="Times New Roman"/>
          <w:sz w:val="26"/>
          <w:szCs w:val="26"/>
          <w:lang w:eastAsia="en-US"/>
        </w:rPr>
        <w:t>,</w:t>
      </w:r>
      <w:r w:rsidRPr="0087199A">
        <w:rPr>
          <w:rFonts w:ascii="Times New Roman" w:hAnsi="Times New Roman"/>
          <w:sz w:val="26"/>
          <w:szCs w:val="26"/>
          <w:lang w:eastAsia="en-US"/>
        </w:rPr>
        <w:t xml:space="preserve"> </w:t>
      </w:r>
      <w:r>
        <w:rPr>
          <w:rFonts w:ascii="Times New Roman" w:hAnsi="Times New Roman"/>
          <w:sz w:val="26"/>
          <w:szCs w:val="26"/>
          <w:lang w:eastAsia="en-US"/>
        </w:rPr>
        <w:t>06.03.</w:t>
      </w:r>
      <w:r w:rsidRPr="0087199A">
        <w:rPr>
          <w:rFonts w:ascii="Times New Roman" w:hAnsi="Times New Roman"/>
          <w:sz w:val="26"/>
          <w:szCs w:val="26"/>
          <w:lang w:eastAsia="en-US"/>
        </w:rPr>
        <w:t>201</w:t>
      </w:r>
      <w:r>
        <w:rPr>
          <w:rFonts w:ascii="Times New Roman" w:hAnsi="Times New Roman"/>
          <w:sz w:val="26"/>
          <w:szCs w:val="26"/>
          <w:lang w:eastAsia="en-US"/>
        </w:rPr>
        <w:t>9</w:t>
      </w:r>
      <w:r w:rsidRPr="0087199A">
        <w:rPr>
          <w:rFonts w:ascii="Times New Roman" w:hAnsi="Times New Roman"/>
          <w:sz w:val="26"/>
          <w:szCs w:val="26"/>
          <w:lang w:eastAsia="en-US"/>
        </w:rPr>
        <w:t>г.</w:t>
      </w:r>
      <w:r>
        <w:rPr>
          <w:rFonts w:ascii="Times New Roman" w:hAnsi="Times New Roman"/>
          <w:sz w:val="26"/>
          <w:szCs w:val="26"/>
          <w:lang w:eastAsia="en-US"/>
        </w:rPr>
        <w:t xml:space="preserve"> </w:t>
      </w:r>
      <w:r w:rsidRPr="0087199A">
        <w:rPr>
          <w:rFonts w:ascii="Times New Roman" w:hAnsi="Times New Roman"/>
          <w:sz w:val="26"/>
          <w:szCs w:val="26"/>
          <w:lang w:eastAsia="en-US"/>
        </w:rPr>
        <w:t xml:space="preserve">в </w:t>
      </w:r>
      <w:r>
        <w:rPr>
          <w:rFonts w:ascii="Times New Roman" w:hAnsi="Times New Roman"/>
          <w:sz w:val="26"/>
          <w:szCs w:val="26"/>
          <w:lang w:eastAsia="en-US"/>
        </w:rPr>
        <w:t>11</w:t>
      </w:r>
      <w:r w:rsidRPr="0087199A">
        <w:rPr>
          <w:rFonts w:ascii="Times New Roman" w:hAnsi="Times New Roman"/>
          <w:sz w:val="26"/>
          <w:szCs w:val="26"/>
          <w:lang w:eastAsia="en-US"/>
        </w:rPr>
        <w:t>:</w:t>
      </w:r>
      <w:r>
        <w:rPr>
          <w:rFonts w:ascii="Times New Roman" w:hAnsi="Times New Roman"/>
          <w:sz w:val="26"/>
          <w:szCs w:val="26"/>
          <w:lang w:eastAsia="en-US"/>
        </w:rPr>
        <w:t>00</w:t>
      </w:r>
      <w:r w:rsidRPr="0087199A">
        <w:rPr>
          <w:rFonts w:ascii="Times New Roman" w:hAnsi="Times New Roman"/>
          <w:sz w:val="26"/>
          <w:szCs w:val="26"/>
          <w:lang w:eastAsia="en-US"/>
        </w:rPr>
        <w:t xml:space="preserve"> часа в </w:t>
      </w:r>
      <w:r w:rsidRPr="002F1CC2">
        <w:rPr>
          <w:rFonts w:ascii="Times New Roman" w:hAnsi="Times New Roman"/>
          <w:sz w:val="26"/>
          <w:szCs w:val="26"/>
          <w:lang w:eastAsia="en-US"/>
        </w:rPr>
        <w:t xml:space="preserve">Заседателната зала </w:t>
      </w:r>
      <w:r>
        <w:rPr>
          <w:rFonts w:ascii="Times New Roman" w:hAnsi="Times New Roman"/>
          <w:sz w:val="26"/>
          <w:szCs w:val="26"/>
          <w:lang w:eastAsia="en-US"/>
        </w:rPr>
        <w:t xml:space="preserve">в сградата на </w:t>
      </w:r>
      <w:r w:rsidRPr="00424A4D">
        <w:rPr>
          <w:rFonts w:ascii="Times New Roman" w:hAnsi="Times New Roman"/>
          <w:sz w:val="26"/>
          <w:szCs w:val="26"/>
          <w:lang w:eastAsia="en-US"/>
        </w:rPr>
        <w:t>НУ „Св. Паисий Хилендарски”</w:t>
      </w:r>
      <w:r w:rsidRPr="002F1CC2">
        <w:rPr>
          <w:rFonts w:ascii="Times New Roman" w:hAnsi="Times New Roman"/>
          <w:sz w:val="26"/>
          <w:szCs w:val="26"/>
          <w:lang w:eastAsia="en-US"/>
        </w:rPr>
        <w:t xml:space="preserve"> </w:t>
      </w:r>
      <w:r>
        <w:rPr>
          <w:rFonts w:ascii="Times New Roman" w:hAnsi="Times New Roman"/>
          <w:sz w:val="26"/>
          <w:szCs w:val="26"/>
          <w:lang w:eastAsia="en-US"/>
        </w:rPr>
        <w:t xml:space="preserve">с.Зимница </w:t>
      </w:r>
      <w:r w:rsidRPr="002F1CC2">
        <w:rPr>
          <w:rFonts w:ascii="Times New Roman" w:hAnsi="Times New Roman"/>
          <w:sz w:val="26"/>
          <w:szCs w:val="26"/>
          <w:lang w:eastAsia="en-US"/>
        </w:rPr>
        <w:t>се събра комисия в състав:</w:t>
      </w:r>
    </w:p>
    <w:p w:rsidR="006C5A86" w:rsidRPr="00424A4D" w:rsidRDefault="006C5A86" w:rsidP="00424A4D">
      <w:pPr>
        <w:spacing w:after="0"/>
        <w:ind w:firstLine="567"/>
        <w:jc w:val="both"/>
        <w:rPr>
          <w:rFonts w:ascii="Times New Roman" w:hAnsi="Times New Roman"/>
          <w:sz w:val="26"/>
          <w:szCs w:val="26"/>
          <w:lang w:eastAsia="en-US"/>
        </w:rPr>
      </w:pPr>
      <w:r w:rsidRPr="00424A4D">
        <w:rPr>
          <w:rFonts w:ascii="Times New Roman" w:hAnsi="Times New Roman"/>
          <w:sz w:val="26"/>
          <w:szCs w:val="26"/>
          <w:lang w:eastAsia="en-US"/>
        </w:rPr>
        <w:t xml:space="preserve">Председател: </w:t>
      </w:r>
      <w:r>
        <w:rPr>
          <w:rFonts w:ascii="Times New Roman" w:hAnsi="Times New Roman"/>
          <w:sz w:val="26"/>
          <w:szCs w:val="26"/>
          <w:lang w:eastAsia="en-US"/>
        </w:rPr>
        <w:t>и</w:t>
      </w:r>
      <w:r w:rsidRPr="00424A4D">
        <w:rPr>
          <w:rFonts w:ascii="Times New Roman" w:hAnsi="Times New Roman"/>
          <w:sz w:val="26"/>
          <w:szCs w:val="26"/>
          <w:lang w:eastAsia="en-US"/>
        </w:rPr>
        <w:t>нж. Христо Щерев – магистър „ПГС технология”</w:t>
      </w:r>
    </w:p>
    <w:p w:rsidR="006C5A86" w:rsidRPr="00424A4D" w:rsidRDefault="006C5A86" w:rsidP="00424A4D">
      <w:pPr>
        <w:spacing w:after="0"/>
        <w:ind w:firstLine="567"/>
        <w:jc w:val="both"/>
        <w:rPr>
          <w:rFonts w:ascii="Times New Roman" w:hAnsi="Times New Roman"/>
          <w:sz w:val="26"/>
          <w:szCs w:val="26"/>
          <w:lang w:eastAsia="en-US"/>
        </w:rPr>
      </w:pPr>
      <w:r w:rsidRPr="00424A4D">
        <w:rPr>
          <w:rFonts w:ascii="Times New Roman" w:hAnsi="Times New Roman"/>
          <w:sz w:val="26"/>
          <w:szCs w:val="26"/>
          <w:lang w:eastAsia="en-US"/>
        </w:rPr>
        <w:t>Членове:</w:t>
      </w:r>
      <w:bookmarkStart w:id="0" w:name="_GoBack"/>
      <w:bookmarkEnd w:id="0"/>
    </w:p>
    <w:p w:rsidR="006C5A86" w:rsidRPr="00424A4D" w:rsidRDefault="006C5A86" w:rsidP="00424A4D">
      <w:pPr>
        <w:spacing w:after="0"/>
        <w:ind w:firstLine="567"/>
        <w:jc w:val="both"/>
        <w:rPr>
          <w:rFonts w:ascii="Times New Roman" w:hAnsi="Times New Roman"/>
          <w:sz w:val="26"/>
          <w:szCs w:val="26"/>
          <w:lang w:eastAsia="en-US"/>
        </w:rPr>
      </w:pPr>
      <w:r w:rsidRPr="00424A4D">
        <w:rPr>
          <w:rFonts w:ascii="Times New Roman" w:hAnsi="Times New Roman"/>
          <w:sz w:val="26"/>
          <w:szCs w:val="26"/>
          <w:lang w:eastAsia="en-US"/>
        </w:rPr>
        <w:t>Зорница Светославова – правоспособен юрист -  магистър „Право”</w:t>
      </w:r>
    </w:p>
    <w:p w:rsidR="006C5A86" w:rsidRPr="002F1CC2" w:rsidRDefault="006C5A86" w:rsidP="00424A4D">
      <w:pPr>
        <w:spacing w:after="0"/>
        <w:ind w:firstLine="567"/>
        <w:jc w:val="both"/>
        <w:rPr>
          <w:rFonts w:ascii="Times New Roman" w:hAnsi="Times New Roman"/>
          <w:sz w:val="26"/>
          <w:szCs w:val="26"/>
          <w:lang w:eastAsia="en-US"/>
        </w:rPr>
      </w:pPr>
      <w:r w:rsidRPr="00424A4D">
        <w:rPr>
          <w:rFonts w:ascii="Times New Roman" w:hAnsi="Times New Roman"/>
          <w:sz w:val="26"/>
          <w:szCs w:val="26"/>
          <w:lang w:eastAsia="en-US"/>
        </w:rPr>
        <w:t>Мария Бабова – магистър „Счетоводство и контрол”</w:t>
      </w:r>
      <w:r>
        <w:rPr>
          <w:rFonts w:ascii="Times New Roman" w:hAnsi="Times New Roman"/>
          <w:sz w:val="26"/>
          <w:szCs w:val="26"/>
          <w:lang w:eastAsia="en-US"/>
        </w:rPr>
        <w:t>,</w:t>
      </w:r>
    </w:p>
    <w:p w:rsidR="006C5A86" w:rsidRPr="006E36FC" w:rsidRDefault="006C5A86" w:rsidP="0060685A">
      <w:pPr>
        <w:spacing w:after="0"/>
        <w:ind w:firstLine="567"/>
        <w:jc w:val="both"/>
        <w:rPr>
          <w:rFonts w:ascii="Times New Roman" w:hAnsi="Times New Roman"/>
          <w:sz w:val="26"/>
          <w:szCs w:val="26"/>
          <w:lang w:eastAsia="en-US"/>
        </w:rPr>
      </w:pPr>
      <w:r w:rsidRPr="002F1CC2">
        <w:rPr>
          <w:rFonts w:ascii="Times New Roman" w:hAnsi="Times New Roman"/>
          <w:sz w:val="26"/>
          <w:szCs w:val="26"/>
          <w:lang w:eastAsia="en-US"/>
        </w:rPr>
        <w:t xml:space="preserve">назначена със </w:t>
      </w:r>
      <w:r w:rsidRPr="00424A4D">
        <w:rPr>
          <w:rFonts w:ascii="Times New Roman" w:hAnsi="Times New Roman"/>
          <w:sz w:val="26"/>
          <w:szCs w:val="26"/>
          <w:lang w:eastAsia="en-US"/>
        </w:rPr>
        <w:t>Заповед №209/06.03.2019г. на Директора на НУ „Св. Паисий Хилендарски”</w:t>
      </w:r>
      <w:r>
        <w:rPr>
          <w:rFonts w:ascii="Times New Roman" w:hAnsi="Times New Roman"/>
          <w:sz w:val="26"/>
          <w:szCs w:val="26"/>
          <w:lang w:eastAsia="en-US"/>
        </w:rPr>
        <w:t xml:space="preserve"> с.Зимница </w:t>
      </w:r>
      <w:r w:rsidRPr="0087199A">
        <w:rPr>
          <w:rFonts w:ascii="Times New Roman" w:hAnsi="Times New Roman"/>
          <w:sz w:val="26"/>
          <w:szCs w:val="26"/>
          <w:lang w:eastAsia="en-US"/>
        </w:rPr>
        <w:t xml:space="preserve">със задача: да разгледа и оцени получените оферти в обществена поръчка </w:t>
      </w:r>
      <w:r w:rsidRPr="0087199A">
        <w:rPr>
          <w:rFonts w:ascii="Times New Roman" w:hAnsi="Times New Roman"/>
          <w:bCs/>
          <w:sz w:val="26"/>
          <w:szCs w:val="26"/>
        </w:rPr>
        <w:t>на стойност по чл.20, ал.3</w:t>
      </w:r>
      <w:r>
        <w:rPr>
          <w:rFonts w:ascii="Times New Roman" w:hAnsi="Times New Roman"/>
          <w:bCs/>
          <w:sz w:val="26"/>
          <w:szCs w:val="26"/>
        </w:rPr>
        <w:t>, т.1</w:t>
      </w:r>
      <w:r w:rsidRPr="0087199A">
        <w:rPr>
          <w:rFonts w:ascii="Times New Roman" w:hAnsi="Times New Roman"/>
          <w:bCs/>
          <w:sz w:val="26"/>
          <w:szCs w:val="26"/>
        </w:rPr>
        <w:t xml:space="preserve"> от ЗОП с </w:t>
      </w:r>
      <w:r w:rsidRPr="006E36FC">
        <w:rPr>
          <w:rFonts w:ascii="Times New Roman" w:hAnsi="Times New Roman"/>
          <w:bCs/>
          <w:sz w:val="26"/>
          <w:szCs w:val="26"/>
        </w:rPr>
        <w:t>предмет</w:t>
      </w:r>
      <w:r w:rsidRPr="006E36FC">
        <w:rPr>
          <w:rFonts w:ascii="Times New Roman" w:hAnsi="Times New Roman"/>
          <w:sz w:val="26"/>
          <w:szCs w:val="26"/>
          <w:lang w:eastAsia="en-US"/>
        </w:rPr>
        <w:t xml:space="preserve">: </w:t>
      </w:r>
      <w:r w:rsidRPr="00424A4D">
        <w:rPr>
          <w:rFonts w:ascii="Times New Roman" w:hAnsi="Times New Roman"/>
          <w:sz w:val="26"/>
          <w:szCs w:val="26"/>
        </w:rPr>
        <w:t>Избор на изпълнител на строително-ремонтните работи на обект: „Извършване на текущ ремонт на НУ „Св.Паисий Хилендарски” с. Зимница”</w:t>
      </w:r>
      <w:r w:rsidRPr="00BB5F12">
        <w:rPr>
          <w:rFonts w:ascii="Times New Roman" w:hAnsi="Times New Roman"/>
          <w:sz w:val="26"/>
          <w:szCs w:val="26"/>
        </w:rPr>
        <w:t>.</w:t>
      </w:r>
      <w:r w:rsidRPr="006E36FC">
        <w:rPr>
          <w:rFonts w:ascii="Times New Roman" w:hAnsi="Times New Roman"/>
          <w:sz w:val="26"/>
          <w:szCs w:val="26"/>
          <w:lang w:eastAsia="en-US"/>
        </w:rPr>
        <w:t xml:space="preserve"> </w:t>
      </w:r>
    </w:p>
    <w:p w:rsidR="006C5A86" w:rsidRPr="0087199A" w:rsidRDefault="006C5A86" w:rsidP="0087199A">
      <w:pPr>
        <w:spacing w:after="0" w:line="240" w:lineRule="auto"/>
        <w:ind w:firstLine="567"/>
        <w:jc w:val="both"/>
        <w:rPr>
          <w:rFonts w:ascii="Times New Roman" w:hAnsi="Times New Roman"/>
          <w:sz w:val="26"/>
          <w:szCs w:val="26"/>
          <w:lang w:eastAsia="en-US"/>
        </w:rPr>
      </w:pPr>
    </w:p>
    <w:p w:rsidR="006C5A86" w:rsidRDefault="006C5A86" w:rsidP="0087199A">
      <w:pPr>
        <w:spacing w:after="0"/>
        <w:ind w:firstLine="567"/>
        <w:jc w:val="both"/>
        <w:rPr>
          <w:rFonts w:ascii="Times New Roman" w:hAnsi="Times New Roman"/>
          <w:sz w:val="26"/>
          <w:szCs w:val="26"/>
          <w:lang w:eastAsia="en-US"/>
        </w:rPr>
      </w:pPr>
      <w:r w:rsidRPr="0087199A">
        <w:rPr>
          <w:rFonts w:ascii="Times New Roman" w:hAnsi="Times New Roman"/>
          <w:sz w:val="26"/>
          <w:szCs w:val="26"/>
          <w:lang w:eastAsia="en-US"/>
        </w:rPr>
        <w:t xml:space="preserve">От деловодството на </w:t>
      </w:r>
      <w:r w:rsidRPr="00424A4D">
        <w:rPr>
          <w:rFonts w:ascii="Times New Roman" w:hAnsi="Times New Roman"/>
          <w:sz w:val="26"/>
          <w:szCs w:val="26"/>
          <w:lang w:eastAsia="en-US"/>
        </w:rPr>
        <w:t xml:space="preserve">НУ „Св. Паисий Хилендарски” </w:t>
      </w:r>
      <w:r>
        <w:rPr>
          <w:rFonts w:ascii="Times New Roman" w:hAnsi="Times New Roman"/>
          <w:sz w:val="26"/>
          <w:szCs w:val="26"/>
          <w:lang w:eastAsia="en-US"/>
        </w:rPr>
        <w:t xml:space="preserve">с.Зимница </w:t>
      </w:r>
      <w:r w:rsidRPr="0087199A">
        <w:rPr>
          <w:rFonts w:ascii="Times New Roman" w:hAnsi="Times New Roman"/>
          <w:sz w:val="26"/>
          <w:szCs w:val="26"/>
          <w:lang w:eastAsia="en-US"/>
        </w:rPr>
        <w:t>бе представен на комисията регистър на подадените оферти ведно с постъпил</w:t>
      </w:r>
      <w:r>
        <w:rPr>
          <w:rFonts w:ascii="Times New Roman" w:hAnsi="Times New Roman"/>
          <w:sz w:val="26"/>
          <w:szCs w:val="26"/>
          <w:lang w:eastAsia="en-US"/>
        </w:rPr>
        <w:t>ите</w:t>
      </w:r>
      <w:r w:rsidRPr="0087199A">
        <w:rPr>
          <w:rFonts w:ascii="Times New Roman" w:hAnsi="Times New Roman"/>
          <w:sz w:val="26"/>
          <w:szCs w:val="26"/>
          <w:lang w:eastAsia="en-US"/>
        </w:rPr>
        <w:t xml:space="preserve"> </w:t>
      </w:r>
      <w:r>
        <w:rPr>
          <w:rFonts w:ascii="Times New Roman" w:hAnsi="Times New Roman"/>
          <w:sz w:val="26"/>
          <w:szCs w:val="26"/>
          <w:lang w:eastAsia="en-US"/>
        </w:rPr>
        <w:t>4</w:t>
      </w:r>
      <w:r w:rsidRPr="0087199A">
        <w:rPr>
          <w:rFonts w:ascii="Times New Roman" w:hAnsi="Times New Roman"/>
          <w:sz w:val="26"/>
          <w:szCs w:val="26"/>
          <w:lang w:eastAsia="en-US"/>
        </w:rPr>
        <w:t xml:space="preserve"> бро</w:t>
      </w:r>
      <w:r>
        <w:rPr>
          <w:rFonts w:ascii="Times New Roman" w:hAnsi="Times New Roman"/>
          <w:sz w:val="26"/>
          <w:szCs w:val="26"/>
          <w:lang w:eastAsia="en-US"/>
        </w:rPr>
        <w:t>я</w:t>
      </w:r>
      <w:r w:rsidRPr="0087199A">
        <w:rPr>
          <w:rFonts w:ascii="Times New Roman" w:hAnsi="Times New Roman"/>
          <w:sz w:val="26"/>
          <w:szCs w:val="26"/>
          <w:lang w:eastAsia="en-US"/>
        </w:rPr>
        <w:t xml:space="preserve"> оферт</w:t>
      </w:r>
      <w:r>
        <w:rPr>
          <w:rFonts w:ascii="Times New Roman" w:hAnsi="Times New Roman"/>
          <w:sz w:val="26"/>
          <w:szCs w:val="26"/>
          <w:lang w:eastAsia="en-US"/>
        </w:rPr>
        <w:t>и, както следва:</w:t>
      </w:r>
    </w:p>
    <w:p w:rsidR="006C5A86" w:rsidRPr="00424A4D" w:rsidRDefault="006C5A86" w:rsidP="00424A4D">
      <w:pPr>
        <w:spacing w:after="0"/>
        <w:ind w:firstLine="567"/>
        <w:jc w:val="both"/>
        <w:rPr>
          <w:rFonts w:ascii="Times New Roman" w:hAnsi="Times New Roman"/>
          <w:sz w:val="26"/>
          <w:szCs w:val="26"/>
          <w:lang w:eastAsia="en-US"/>
        </w:rPr>
      </w:pPr>
      <w:r w:rsidRPr="00424A4D">
        <w:rPr>
          <w:rFonts w:ascii="Times New Roman" w:hAnsi="Times New Roman"/>
          <w:sz w:val="26"/>
          <w:szCs w:val="26"/>
          <w:lang w:eastAsia="en-US"/>
        </w:rPr>
        <w:t>1. “МИК БИЛД РУСЕ“ ЕООД, гр. Русе, ул. „Слави Шкаров” № 4, рег. № 420/ 01.03.2019 г. в 14:20 часа.</w:t>
      </w:r>
    </w:p>
    <w:p w:rsidR="006C5A86" w:rsidRPr="00424A4D" w:rsidRDefault="006C5A86" w:rsidP="00424A4D">
      <w:pPr>
        <w:spacing w:after="0"/>
        <w:ind w:firstLine="567"/>
        <w:jc w:val="both"/>
        <w:rPr>
          <w:rFonts w:ascii="Times New Roman" w:hAnsi="Times New Roman"/>
          <w:sz w:val="26"/>
          <w:szCs w:val="26"/>
          <w:lang w:eastAsia="en-US"/>
        </w:rPr>
      </w:pPr>
      <w:r w:rsidRPr="00424A4D">
        <w:rPr>
          <w:rFonts w:ascii="Times New Roman" w:hAnsi="Times New Roman"/>
          <w:sz w:val="26"/>
          <w:szCs w:val="26"/>
          <w:lang w:eastAsia="en-US"/>
        </w:rPr>
        <w:t xml:space="preserve">2. „Стройинвест - ДИК” ООД, гр. Бургас, ул. „Македония” № 81, партер, рег. № 421/ 01.03.2019 г. в 14:25 часа. </w:t>
      </w:r>
    </w:p>
    <w:p w:rsidR="006C5A86" w:rsidRPr="00424A4D" w:rsidRDefault="006C5A86" w:rsidP="00424A4D">
      <w:pPr>
        <w:spacing w:after="0"/>
        <w:ind w:firstLine="567"/>
        <w:jc w:val="both"/>
        <w:rPr>
          <w:rFonts w:ascii="Times New Roman" w:hAnsi="Times New Roman"/>
          <w:sz w:val="26"/>
          <w:szCs w:val="26"/>
          <w:lang w:eastAsia="en-US"/>
        </w:rPr>
      </w:pPr>
      <w:r w:rsidRPr="00424A4D">
        <w:rPr>
          <w:rFonts w:ascii="Times New Roman" w:hAnsi="Times New Roman"/>
          <w:sz w:val="26"/>
          <w:szCs w:val="26"/>
          <w:lang w:eastAsia="en-US"/>
        </w:rPr>
        <w:t xml:space="preserve"> 3. „АРК БИЛДИНГ” ООД, гр. Ямбол, ул. „Железничарска” № 14, рег. № 428/ 05.03.2019 г. в 13:30 часа. </w:t>
      </w:r>
    </w:p>
    <w:p w:rsidR="006C5A86" w:rsidRDefault="006C5A86" w:rsidP="00424A4D">
      <w:pPr>
        <w:spacing w:after="0"/>
        <w:ind w:firstLine="567"/>
        <w:jc w:val="both"/>
        <w:rPr>
          <w:rFonts w:ascii="Times New Roman" w:hAnsi="Times New Roman"/>
          <w:sz w:val="26"/>
          <w:szCs w:val="26"/>
          <w:lang w:eastAsia="en-US"/>
        </w:rPr>
      </w:pPr>
      <w:r w:rsidRPr="00424A4D">
        <w:rPr>
          <w:rFonts w:ascii="Times New Roman" w:hAnsi="Times New Roman"/>
          <w:sz w:val="26"/>
          <w:szCs w:val="26"/>
          <w:lang w:eastAsia="en-US"/>
        </w:rPr>
        <w:t xml:space="preserve">4. „Алмина консулт” ЕООД, гр. София, ул. „Димитър Хаджикоцев” № 114, бл. 1, офис 7, рег. № 429/ 05.03.2019 г. в 13:50 часа. </w:t>
      </w:r>
    </w:p>
    <w:p w:rsidR="006C5A86" w:rsidRDefault="006C5A86" w:rsidP="00424A4D">
      <w:pPr>
        <w:spacing w:after="0"/>
        <w:ind w:firstLine="567"/>
        <w:jc w:val="both"/>
        <w:rPr>
          <w:rFonts w:ascii="Times New Roman" w:hAnsi="Times New Roman"/>
          <w:sz w:val="26"/>
          <w:szCs w:val="26"/>
          <w:lang w:eastAsia="en-US"/>
        </w:rPr>
      </w:pPr>
    </w:p>
    <w:p w:rsidR="006C5A86" w:rsidRDefault="006C5A86" w:rsidP="00424A4D">
      <w:pPr>
        <w:spacing w:after="0"/>
        <w:ind w:firstLine="567"/>
        <w:jc w:val="both"/>
        <w:rPr>
          <w:rFonts w:ascii="Times New Roman" w:hAnsi="Times New Roman"/>
          <w:sz w:val="26"/>
          <w:szCs w:val="26"/>
          <w:lang w:eastAsia="en-US"/>
        </w:rPr>
      </w:pPr>
      <w:r w:rsidRPr="000524FA">
        <w:rPr>
          <w:rFonts w:ascii="Times New Roman" w:hAnsi="Times New Roman"/>
          <w:sz w:val="26"/>
          <w:szCs w:val="26"/>
          <w:lang w:eastAsia="en-US"/>
        </w:rPr>
        <w:t xml:space="preserve">На заседанието на комисията </w:t>
      </w:r>
      <w:r>
        <w:rPr>
          <w:rFonts w:ascii="Times New Roman" w:hAnsi="Times New Roman"/>
          <w:sz w:val="26"/>
          <w:szCs w:val="26"/>
          <w:lang w:eastAsia="en-US"/>
        </w:rPr>
        <w:t xml:space="preserve">не </w:t>
      </w:r>
      <w:r w:rsidRPr="000524FA">
        <w:rPr>
          <w:rFonts w:ascii="Times New Roman" w:hAnsi="Times New Roman"/>
          <w:sz w:val="26"/>
          <w:szCs w:val="26"/>
          <w:lang w:eastAsia="en-US"/>
        </w:rPr>
        <w:t>присъстваха представители на участниците</w:t>
      </w:r>
      <w:r>
        <w:rPr>
          <w:rFonts w:ascii="Times New Roman" w:hAnsi="Times New Roman"/>
          <w:sz w:val="26"/>
          <w:szCs w:val="26"/>
          <w:lang w:eastAsia="en-US"/>
        </w:rPr>
        <w:t>.</w:t>
      </w:r>
    </w:p>
    <w:p w:rsidR="006C5A86" w:rsidRDefault="006C5A86" w:rsidP="0087199A">
      <w:pPr>
        <w:spacing w:after="0"/>
        <w:ind w:firstLine="567"/>
        <w:jc w:val="both"/>
        <w:rPr>
          <w:rFonts w:ascii="Times New Roman" w:hAnsi="Times New Roman"/>
          <w:sz w:val="26"/>
          <w:szCs w:val="26"/>
          <w:lang w:eastAsia="en-US"/>
        </w:rPr>
      </w:pPr>
    </w:p>
    <w:p w:rsidR="006C5A86" w:rsidRPr="0087199A" w:rsidRDefault="006C5A86" w:rsidP="0087199A">
      <w:pPr>
        <w:spacing w:after="0"/>
        <w:ind w:firstLine="567"/>
        <w:jc w:val="both"/>
        <w:rPr>
          <w:rFonts w:ascii="Times New Roman" w:hAnsi="Times New Roman"/>
          <w:sz w:val="26"/>
          <w:szCs w:val="26"/>
          <w:lang w:eastAsia="en-US"/>
        </w:rPr>
      </w:pPr>
      <w:r w:rsidRPr="0087199A">
        <w:rPr>
          <w:rFonts w:ascii="Times New Roman" w:hAnsi="Times New Roman"/>
          <w:sz w:val="26"/>
          <w:szCs w:val="26"/>
          <w:lang w:eastAsia="en-US"/>
        </w:rPr>
        <w:t>Членовете на комисията на основание чл.97, ал.2 от ППЗОП попълниха декларации за обстоятелствата по чл.103, ал.2 от ЗОП и чл.51, ал.9 и ал.13 от ППЗОП.</w:t>
      </w:r>
    </w:p>
    <w:p w:rsidR="006C5A86" w:rsidRPr="0087199A" w:rsidRDefault="006C5A86" w:rsidP="0087199A">
      <w:pPr>
        <w:spacing w:after="0"/>
        <w:ind w:firstLine="567"/>
        <w:jc w:val="both"/>
        <w:rPr>
          <w:rFonts w:ascii="Times New Roman" w:hAnsi="Times New Roman"/>
          <w:sz w:val="26"/>
          <w:szCs w:val="26"/>
          <w:lang w:eastAsia="en-US"/>
        </w:rPr>
      </w:pPr>
    </w:p>
    <w:p w:rsidR="006C5A86" w:rsidRDefault="006C5A86" w:rsidP="0087199A">
      <w:pPr>
        <w:spacing w:after="0"/>
        <w:ind w:firstLine="567"/>
        <w:jc w:val="both"/>
        <w:rPr>
          <w:rFonts w:ascii="Times New Roman" w:hAnsi="Times New Roman"/>
          <w:sz w:val="26"/>
          <w:szCs w:val="26"/>
          <w:lang w:eastAsia="en-US"/>
        </w:rPr>
      </w:pPr>
      <w:r w:rsidRPr="0087199A">
        <w:rPr>
          <w:rFonts w:ascii="Times New Roman" w:hAnsi="Times New Roman"/>
          <w:sz w:val="26"/>
          <w:szCs w:val="26"/>
          <w:lang w:eastAsia="en-US"/>
        </w:rPr>
        <w:t>Комисията пристъпи към отваряне на оферт</w:t>
      </w:r>
      <w:r>
        <w:rPr>
          <w:rFonts w:ascii="Times New Roman" w:hAnsi="Times New Roman"/>
          <w:sz w:val="26"/>
          <w:szCs w:val="26"/>
          <w:lang w:eastAsia="en-US"/>
        </w:rPr>
        <w:t xml:space="preserve">ите, по реда на постъпването им в деловодството на </w:t>
      </w:r>
      <w:r w:rsidRPr="00424A4D">
        <w:rPr>
          <w:rFonts w:ascii="Times New Roman" w:hAnsi="Times New Roman"/>
          <w:sz w:val="26"/>
          <w:szCs w:val="26"/>
          <w:lang w:eastAsia="en-US"/>
        </w:rPr>
        <w:t>НУ „Св. Паисий Хилендарски” с.Зимница</w:t>
      </w:r>
      <w:r w:rsidRPr="0087199A">
        <w:rPr>
          <w:rFonts w:ascii="Times New Roman" w:hAnsi="Times New Roman"/>
          <w:sz w:val="26"/>
          <w:szCs w:val="26"/>
          <w:lang w:eastAsia="en-US"/>
        </w:rPr>
        <w:t>, както следва:</w:t>
      </w:r>
    </w:p>
    <w:p w:rsidR="006C5A86" w:rsidRDefault="006C5A86" w:rsidP="002646E3">
      <w:pPr>
        <w:spacing w:after="0"/>
        <w:ind w:firstLine="567"/>
        <w:jc w:val="both"/>
        <w:rPr>
          <w:rFonts w:ascii="Times New Roman" w:hAnsi="Times New Roman"/>
          <w:b/>
          <w:sz w:val="26"/>
          <w:szCs w:val="26"/>
          <w:lang w:eastAsia="en-US"/>
        </w:rPr>
      </w:pPr>
      <w:r w:rsidRPr="007B0AA9">
        <w:rPr>
          <w:rFonts w:ascii="Times New Roman" w:hAnsi="Times New Roman"/>
          <w:b/>
          <w:sz w:val="26"/>
          <w:szCs w:val="26"/>
          <w:lang w:eastAsia="en-US"/>
        </w:rPr>
        <w:t>1. “МИК БИЛД РУСЕ“ ЕООД, гр. Русе, ул. „Слави Шкаров” № 4, рег. № 420/ 01.03.2019 г. в 14:20 часа</w:t>
      </w:r>
      <w:r w:rsidRPr="00566348">
        <w:rPr>
          <w:rFonts w:ascii="Times New Roman" w:hAnsi="Times New Roman"/>
          <w:b/>
          <w:sz w:val="26"/>
          <w:szCs w:val="26"/>
          <w:lang w:eastAsia="en-US"/>
        </w:rPr>
        <w:t>.</w:t>
      </w:r>
    </w:p>
    <w:p w:rsidR="006C5A86" w:rsidRDefault="006C5A86" w:rsidP="002646E3">
      <w:pPr>
        <w:spacing w:after="0"/>
        <w:ind w:firstLine="567"/>
        <w:jc w:val="both"/>
        <w:rPr>
          <w:rFonts w:ascii="Times New Roman" w:hAnsi="Times New Roman"/>
          <w:sz w:val="26"/>
          <w:szCs w:val="26"/>
          <w:lang w:eastAsia="en-US"/>
        </w:rPr>
      </w:pPr>
      <w:r w:rsidRPr="0087199A">
        <w:rPr>
          <w:rFonts w:ascii="Times New Roman" w:hAnsi="Times New Roman"/>
          <w:sz w:val="26"/>
          <w:szCs w:val="26"/>
          <w:lang w:eastAsia="en-US"/>
        </w:rPr>
        <w:t xml:space="preserve">Председателят на комисията отвори офертата на участника и обяви ценовото предложение на участника – участникът предлага </w:t>
      </w:r>
      <w:r>
        <w:rPr>
          <w:rFonts w:ascii="Times New Roman" w:hAnsi="Times New Roman"/>
          <w:sz w:val="26"/>
          <w:szCs w:val="26"/>
          <w:lang w:eastAsia="en-US"/>
        </w:rPr>
        <w:t>да изпълни п</w:t>
      </w:r>
      <w:r w:rsidRPr="002646E3">
        <w:rPr>
          <w:rFonts w:ascii="Times New Roman" w:hAnsi="Times New Roman"/>
          <w:sz w:val="26"/>
          <w:szCs w:val="26"/>
          <w:lang w:eastAsia="en-US"/>
        </w:rPr>
        <w:t xml:space="preserve">оръчката </w:t>
      </w:r>
      <w:r>
        <w:rPr>
          <w:rFonts w:ascii="Times New Roman" w:hAnsi="Times New Roman"/>
          <w:sz w:val="26"/>
          <w:szCs w:val="26"/>
          <w:lang w:eastAsia="en-US"/>
        </w:rPr>
        <w:t xml:space="preserve">за обща цена в размер на 64 010.75 </w:t>
      </w:r>
      <w:r w:rsidRPr="002646E3">
        <w:rPr>
          <w:rFonts w:ascii="Times New Roman" w:hAnsi="Times New Roman"/>
          <w:sz w:val="26"/>
          <w:szCs w:val="26"/>
          <w:lang w:eastAsia="en-US"/>
        </w:rPr>
        <w:t>лева без ДДС.</w:t>
      </w:r>
    </w:p>
    <w:p w:rsidR="006C5A86" w:rsidRPr="0087199A" w:rsidRDefault="006C5A86" w:rsidP="002646E3">
      <w:pPr>
        <w:spacing w:after="0"/>
        <w:ind w:firstLine="567"/>
        <w:jc w:val="both"/>
        <w:rPr>
          <w:rFonts w:ascii="Times New Roman" w:hAnsi="Times New Roman"/>
          <w:sz w:val="26"/>
          <w:szCs w:val="26"/>
          <w:lang w:eastAsia="en-US"/>
        </w:rPr>
      </w:pPr>
    </w:p>
    <w:p w:rsidR="006C5A86" w:rsidRDefault="006C5A86" w:rsidP="00EA5ED2">
      <w:pPr>
        <w:spacing w:after="0"/>
        <w:ind w:firstLine="567"/>
        <w:jc w:val="both"/>
        <w:rPr>
          <w:rFonts w:ascii="Times New Roman" w:hAnsi="Times New Roman"/>
          <w:b/>
          <w:sz w:val="26"/>
          <w:szCs w:val="26"/>
          <w:lang w:eastAsia="en-US"/>
        </w:rPr>
      </w:pPr>
      <w:r w:rsidRPr="00C90EB6">
        <w:rPr>
          <w:rFonts w:ascii="Times New Roman" w:hAnsi="Times New Roman"/>
          <w:b/>
          <w:sz w:val="26"/>
          <w:szCs w:val="26"/>
          <w:lang w:eastAsia="en-US"/>
        </w:rPr>
        <w:t>2. „Стройинвест - ДИК” ООД, гр. Бургас, ул. „Македония” № 81, партер, рег. № 421/ 01.03.2019 г. в 14:25 часа</w:t>
      </w:r>
      <w:r w:rsidRPr="00566348">
        <w:rPr>
          <w:rFonts w:ascii="Times New Roman" w:hAnsi="Times New Roman"/>
          <w:b/>
          <w:sz w:val="26"/>
          <w:szCs w:val="26"/>
          <w:lang w:eastAsia="en-US"/>
        </w:rPr>
        <w:t>.</w:t>
      </w:r>
    </w:p>
    <w:p w:rsidR="006C5A86" w:rsidRDefault="006C5A86" w:rsidP="00EA5ED2">
      <w:pPr>
        <w:spacing w:after="0"/>
        <w:ind w:firstLine="567"/>
        <w:jc w:val="both"/>
        <w:rPr>
          <w:rFonts w:ascii="Times New Roman" w:hAnsi="Times New Roman"/>
          <w:sz w:val="26"/>
          <w:szCs w:val="26"/>
          <w:lang w:eastAsia="en-US"/>
        </w:rPr>
      </w:pPr>
      <w:r w:rsidRPr="0087199A">
        <w:rPr>
          <w:rFonts w:ascii="Times New Roman" w:hAnsi="Times New Roman"/>
          <w:sz w:val="26"/>
          <w:szCs w:val="26"/>
          <w:lang w:eastAsia="en-US"/>
        </w:rPr>
        <w:t xml:space="preserve">Председателят на комисията отвори офертата на участника и обяви ценовото предложение на участника – участникът предлага </w:t>
      </w:r>
      <w:r>
        <w:rPr>
          <w:rFonts w:ascii="Times New Roman" w:hAnsi="Times New Roman"/>
          <w:sz w:val="26"/>
          <w:szCs w:val="26"/>
          <w:lang w:eastAsia="en-US"/>
        </w:rPr>
        <w:t>да изпълни п</w:t>
      </w:r>
      <w:r w:rsidRPr="002646E3">
        <w:rPr>
          <w:rFonts w:ascii="Times New Roman" w:hAnsi="Times New Roman"/>
          <w:sz w:val="26"/>
          <w:szCs w:val="26"/>
          <w:lang w:eastAsia="en-US"/>
        </w:rPr>
        <w:t xml:space="preserve">оръчката </w:t>
      </w:r>
      <w:r>
        <w:rPr>
          <w:rFonts w:ascii="Times New Roman" w:hAnsi="Times New Roman"/>
          <w:sz w:val="26"/>
          <w:szCs w:val="26"/>
          <w:lang w:eastAsia="en-US"/>
        </w:rPr>
        <w:t>за обща цена в размер на 66 973.72</w:t>
      </w:r>
      <w:r w:rsidRPr="002646E3">
        <w:rPr>
          <w:rFonts w:ascii="Times New Roman" w:hAnsi="Times New Roman"/>
          <w:sz w:val="26"/>
          <w:szCs w:val="26"/>
          <w:lang w:eastAsia="en-US"/>
        </w:rPr>
        <w:t xml:space="preserve"> лева без ДДС.</w:t>
      </w:r>
    </w:p>
    <w:p w:rsidR="006C5A86" w:rsidRDefault="006C5A86" w:rsidP="0087199A">
      <w:pPr>
        <w:spacing w:after="0"/>
        <w:ind w:firstLine="567"/>
        <w:jc w:val="both"/>
        <w:rPr>
          <w:rFonts w:ascii="Times New Roman" w:hAnsi="Times New Roman"/>
          <w:sz w:val="26"/>
          <w:szCs w:val="26"/>
          <w:lang w:eastAsia="en-US"/>
        </w:rPr>
      </w:pPr>
    </w:p>
    <w:p w:rsidR="006C5A86" w:rsidRDefault="006C5A86" w:rsidP="00566348">
      <w:pPr>
        <w:spacing w:after="0"/>
        <w:ind w:firstLine="567"/>
        <w:jc w:val="both"/>
        <w:rPr>
          <w:rFonts w:ascii="Times New Roman" w:hAnsi="Times New Roman"/>
          <w:b/>
          <w:sz w:val="26"/>
          <w:szCs w:val="26"/>
          <w:lang w:eastAsia="en-US"/>
        </w:rPr>
      </w:pPr>
      <w:r w:rsidRPr="00424A4D">
        <w:rPr>
          <w:rFonts w:ascii="Times New Roman" w:hAnsi="Times New Roman"/>
          <w:b/>
          <w:sz w:val="26"/>
          <w:szCs w:val="26"/>
          <w:lang w:eastAsia="en-US"/>
        </w:rPr>
        <w:t xml:space="preserve">3. „АРК БИЛДИНГ” ООД, гр. Ямбол, ул. „Железничарска” № 14, рег. № 428/ 05.03.2019 г. в 13:30 часа. </w:t>
      </w:r>
    </w:p>
    <w:p w:rsidR="006C5A86" w:rsidRDefault="006C5A86" w:rsidP="00566348">
      <w:pPr>
        <w:spacing w:after="0"/>
        <w:ind w:firstLine="567"/>
        <w:jc w:val="both"/>
        <w:rPr>
          <w:rFonts w:ascii="Times New Roman" w:hAnsi="Times New Roman"/>
          <w:sz w:val="26"/>
          <w:szCs w:val="26"/>
          <w:lang w:eastAsia="en-US"/>
        </w:rPr>
      </w:pPr>
      <w:r w:rsidRPr="0087199A">
        <w:rPr>
          <w:rFonts w:ascii="Times New Roman" w:hAnsi="Times New Roman"/>
          <w:sz w:val="26"/>
          <w:szCs w:val="26"/>
          <w:lang w:eastAsia="en-US"/>
        </w:rPr>
        <w:t xml:space="preserve">Председателят на комисията отвори офертата на участника и обяви ценовото предложение на участника – участникът предлага </w:t>
      </w:r>
      <w:r>
        <w:rPr>
          <w:rFonts w:ascii="Times New Roman" w:hAnsi="Times New Roman"/>
          <w:sz w:val="26"/>
          <w:szCs w:val="26"/>
          <w:lang w:eastAsia="en-US"/>
        </w:rPr>
        <w:t>да изпълни п</w:t>
      </w:r>
      <w:r w:rsidRPr="002646E3">
        <w:rPr>
          <w:rFonts w:ascii="Times New Roman" w:hAnsi="Times New Roman"/>
          <w:sz w:val="26"/>
          <w:szCs w:val="26"/>
          <w:lang w:eastAsia="en-US"/>
        </w:rPr>
        <w:t xml:space="preserve">оръчката </w:t>
      </w:r>
      <w:r>
        <w:rPr>
          <w:rFonts w:ascii="Times New Roman" w:hAnsi="Times New Roman"/>
          <w:sz w:val="26"/>
          <w:szCs w:val="26"/>
          <w:lang w:eastAsia="en-US"/>
        </w:rPr>
        <w:t>за обща цена в размер на 64 570.49</w:t>
      </w:r>
      <w:r w:rsidRPr="002646E3">
        <w:rPr>
          <w:rFonts w:ascii="Times New Roman" w:hAnsi="Times New Roman"/>
          <w:sz w:val="26"/>
          <w:szCs w:val="26"/>
          <w:lang w:eastAsia="en-US"/>
        </w:rPr>
        <w:t xml:space="preserve"> лева без ДДС.</w:t>
      </w:r>
    </w:p>
    <w:p w:rsidR="006C5A86" w:rsidRDefault="006C5A86" w:rsidP="0087199A">
      <w:pPr>
        <w:spacing w:after="0"/>
        <w:ind w:firstLine="567"/>
        <w:jc w:val="both"/>
        <w:rPr>
          <w:rFonts w:ascii="Times New Roman" w:hAnsi="Times New Roman"/>
          <w:sz w:val="26"/>
          <w:szCs w:val="26"/>
          <w:lang w:eastAsia="en-US"/>
        </w:rPr>
      </w:pPr>
    </w:p>
    <w:p w:rsidR="006C5A86" w:rsidRDefault="006C5A86" w:rsidP="00566348">
      <w:pPr>
        <w:spacing w:after="0"/>
        <w:ind w:firstLine="567"/>
        <w:jc w:val="both"/>
        <w:rPr>
          <w:rFonts w:ascii="Times New Roman" w:hAnsi="Times New Roman"/>
          <w:b/>
          <w:sz w:val="26"/>
          <w:szCs w:val="26"/>
          <w:lang w:eastAsia="en-US"/>
        </w:rPr>
      </w:pPr>
      <w:r w:rsidRPr="007917A7">
        <w:rPr>
          <w:rFonts w:ascii="Times New Roman" w:hAnsi="Times New Roman"/>
          <w:b/>
          <w:sz w:val="26"/>
          <w:szCs w:val="26"/>
          <w:lang w:eastAsia="en-US"/>
        </w:rPr>
        <w:t>4. „Алмина консулт” ЕООД, гр. София, ул. „Димитър Хаджикоцев” № 114, бл. 1, офис 7, рег. № 429/ 05.03.2019 г. в 13:50 часа</w:t>
      </w:r>
      <w:r>
        <w:rPr>
          <w:rFonts w:ascii="Times New Roman" w:hAnsi="Times New Roman"/>
          <w:b/>
          <w:sz w:val="26"/>
          <w:szCs w:val="26"/>
          <w:lang w:eastAsia="en-US"/>
        </w:rPr>
        <w:t xml:space="preserve">.  </w:t>
      </w:r>
    </w:p>
    <w:p w:rsidR="006C5A86" w:rsidRDefault="006C5A86" w:rsidP="00566348">
      <w:pPr>
        <w:spacing w:after="0"/>
        <w:ind w:firstLine="567"/>
        <w:jc w:val="both"/>
        <w:rPr>
          <w:rFonts w:ascii="Times New Roman" w:hAnsi="Times New Roman"/>
          <w:sz w:val="26"/>
          <w:szCs w:val="26"/>
          <w:lang w:eastAsia="en-US"/>
        </w:rPr>
      </w:pPr>
      <w:r w:rsidRPr="0087199A">
        <w:rPr>
          <w:rFonts w:ascii="Times New Roman" w:hAnsi="Times New Roman"/>
          <w:sz w:val="26"/>
          <w:szCs w:val="26"/>
          <w:lang w:eastAsia="en-US"/>
        </w:rPr>
        <w:t xml:space="preserve">Председателят на комисията отвори офертата на участника и обяви ценовото предложение на участника – участникът предлага </w:t>
      </w:r>
      <w:r>
        <w:rPr>
          <w:rFonts w:ascii="Times New Roman" w:hAnsi="Times New Roman"/>
          <w:sz w:val="26"/>
          <w:szCs w:val="26"/>
          <w:lang w:eastAsia="en-US"/>
        </w:rPr>
        <w:t>да изпълни п</w:t>
      </w:r>
      <w:r w:rsidRPr="002646E3">
        <w:rPr>
          <w:rFonts w:ascii="Times New Roman" w:hAnsi="Times New Roman"/>
          <w:sz w:val="26"/>
          <w:szCs w:val="26"/>
          <w:lang w:eastAsia="en-US"/>
        </w:rPr>
        <w:t xml:space="preserve">оръчката </w:t>
      </w:r>
      <w:r>
        <w:rPr>
          <w:rFonts w:ascii="Times New Roman" w:hAnsi="Times New Roman"/>
          <w:sz w:val="26"/>
          <w:szCs w:val="26"/>
          <w:lang w:eastAsia="en-US"/>
        </w:rPr>
        <w:t>за цена в размер на 66 602.63</w:t>
      </w:r>
      <w:r w:rsidRPr="002646E3">
        <w:rPr>
          <w:rFonts w:ascii="Times New Roman" w:hAnsi="Times New Roman"/>
          <w:sz w:val="26"/>
          <w:szCs w:val="26"/>
          <w:lang w:eastAsia="en-US"/>
        </w:rPr>
        <w:t xml:space="preserve"> лева без ДДС.</w:t>
      </w:r>
    </w:p>
    <w:p w:rsidR="006C5A86" w:rsidRPr="0087199A" w:rsidRDefault="006C5A86" w:rsidP="0087199A">
      <w:pPr>
        <w:spacing w:after="0"/>
        <w:ind w:firstLine="567"/>
        <w:jc w:val="both"/>
        <w:rPr>
          <w:rFonts w:ascii="Times New Roman" w:hAnsi="Times New Roman"/>
          <w:sz w:val="26"/>
          <w:szCs w:val="26"/>
          <w:lang w:eastAsia="en-US"/>
        </w:rPr>
      </w:pPr>
    </w:p>
    <w:p w:rsidR="006C5A86" w:rsidRDefault="006C5A86" w:rsidP="0087199A">
      <w:pPr>
        <w:spacing w:after="0"/>
        <w:ind w:firstLine="567"/>
        <w:jc w:val="both"/>
        <w:rPr>
          <w:rFonts w:ascii="Times New Roman" w:hAnsi="Times New Roman"/>
          <w:sz w:val="26"/>
          <w:szCs w:val="26"/>
          <w:lang w:eastAsia="en-US"/>
        </w:rPr>
      </w:pPr>
      <w:r w:rsidRPr="005D1F02">
        <w:rPr>
          <w:rFonts w:ascii="Times New Roman" w:hAnsi="Times New Roman"/>
          <w:sz w:val="26"/>
          <w:szCs w:val="26"/>
          <w:lang w:eastAsia="en-US"/>
        </w:rPr>
        <w:t>С това публичната част от заседанието на комисията в 11:30 часа приключи.</w:t>
      </w:r>
    </w:p>
    <w:p w:rsidR="006C5A86" w:rsidRDefault="006C5A86" w:rsidP="0087199A">
      <w:pPr>
        <w:spacing w:after="0"/>
        <w:ind w:firstLine="567"/>
        <w:jc w:val="both"/>
        <w:rPr>
          <w:rFonts w:ascii="Times New Roman" w:hAnsi="Times New Roman"/>
          <w:sz w:val="26"/>
          <w:szCs w:val="26"/>
          <w:lang w:eastAsia="en-US"/>
        </w:rPr>
      </w:pPr>
    </w:p>
    <w:p w:rsidR="006C5A86" w:rsidRPr="0087199A" w:rsidRDefault="006C5A86" w:rsidP="0087199A">
      <w:pPr>
        <w:spacing w:after="0"/>
        <w:ind w:firstLine="567"/>
        <w:jc w:val="both"/>
        <w:rPr>
          <w:rFonts w:ascii="Times New Roman" w:hAnsi="Times New Roman"/>
          <w:sz w:val="26"/>
          <w:szCs w:val="26"/>
          <w:lang w:eastAsia="en-US"/>
        </w:rPr>
      </w:pPr>
      <w:r>
        <w:rPr>
          <w:rFonts w:ascii="Times New Roman" w:hAnsi="Times New Roman"/>
          <w:sz w:val="26"/>
          <w:szCs w:val="26"/>
          <w:lang w:eastAsia="en-US"/>
        </w:rPr>
        <w:t>На закрито заседание комисията продължи работата си.</w:t>
      </w:r>
    </w:p>
    <w:p w:rsidR="006C5A86" w:rsidRDefault="006C5A86" w:rsidP="0087199A">
      <w:pPr>
        <w:spacing w:after="0"/>
        <w:ind w:firstLine="567"/>
        <w:jc w:val="both"/>
        <w:rPr>
          <w:rFonts w:ascii="Times New Roman" w:hAnsi="Times New Roman"/>
          <w:sz w:val="26"/>
          <w:szCs w:val="26"/>
        </w:rPr>
      </w:pPr>
      <w:r w:rsidRPr="0087199A">
        <w:rPr>
          <w:rFonts w:ascii="Times New Roman" w:hAnsi="Times New Roman"/>
          <w:sz w:val="26"/>
          <w:szCs w:val="26"/>
        </w:rPr>
        <w:t>Комисията пристъпи към разглеждане на постъпилите оферти.</w:t>
      </w:r>
    </w:p>
    <w:p w:rsidR="006C5A86" w:rsidRDefault="006C5A86" w:rsidP="00566348">
      <w:pPr>
        <w:spacing w:after="0"/>
        <w:ind w:left="567"/>
        <w:jc w:val="both"/>
        <w:rPr>
          <w:rFonts w:ascii="Times New Roman" w:hAnsi="Times New Roman"/>
          <w:b/>
          <w:sz w:val="26"/>
          <w:szCs w:val="26"/>
          <w:lang w:eastAsia="en-US"/>
        </w:rPr>
      </w:pPr>
      <w:r w:rsidRPr="007B0AA9">
        <w:rPr>
          <w:rFonts w:ascii="Times New Roman" w:hAnsi="Times New Roman"/>
          <w:b/>
          <w:sz w:val="26"/>
          <w:szCs w:val="26"/>
          <w:lang w:eastAsia="en-US"/>
        </w:rPr>
        <w:t xml:space="preserve">1. “МИК БИЛД РУСЕ“ ЕООД, гр. Русе </w:t>
      </w:r>
    </w:p>
    <w:p w:rsidR="006C5A86" w:rsidRPr="00566348" w:rsidRDefault="006C5A86" w:rsidP="00566348">
      <w:pPr>
        <w:spacing w:after="0"/>
        <w:ind w:left="567"/>
        <w:jc w:val="both"/>
        <w:rPr>
          <w:rFonts w:ascii="Times New Roman" w:hAnsi="Times New Roman"/>
          <w:sz w:val="26"/>
          <w:szCs w:val="26"/>
          <w:lang w:eastAsia="en-US"/>
        </w:rPr>
      </w:pPr>
      <w:r w:rsidRPr="00566348">
        <w:rPr>
          <w:rFonts w:ascii="Times New Roman" w:hAnsi="Times New Roman"/>
          <w:sz w:val="26"/>
          <w:szCs w:val="26"/>
          <w:lang w:eastAsia="en-US"/>
        </w:rPr>
        <w:t>Участникът представил следните документи:</w:t>
      </w:r>
    </w:p>
    <w:p w:rsidR="006C5A86" w:rsidRPr="004A262E" w:rsidRDefault="006C5A86" w:rsidP="00E7720B">
      <w:pPr>
        <w:widowControl w:val="0"/>
        <w:autoSpaceDE w:val="0"/>
        <w:autoSpaceDN w:val="0"/>
        <w:adjustRightInd w:val="0"/>
        <w:spacing w:after="0" w:line="240" w:lineRule="auto"/>
        <w:ind w:firstLine="567"/>
        <w:jc w:val="both"/>
        <w:rPr>
          <w:rFonts w:ascii="Times New Roman" w:hAnsi="Times New Roman"/>
          <w:sz w:val="26"/>
          <w:szCs w:val="26"/>
          <w:lang w:eastAsia="en-US"/>
        </w:rPr>
      </w:pPr>
      <w:r w:rsidRPr="004A262E">
        <w:rPr>
          <w:rFonts w:ascii="Times New Roman" w:hAnsi="Times New Roman"/>
          <w:sz w:val="26"/>
          <w:szCs w:val="26"/>
          <w:lang w:eastAsia="en-US"/>
        </w:rPr>
        <w:t>1.Списък на документите, съдържащи се в офертата, /Образец</w:t>
      </w:r>
      <w:r>
        <w:rPr>
          <w:rFonts w:ascii="Times New Roman" w:hAnsi="Times New Roman"/>
          <w:sz w:val="26"/>
          <w:szCs w:val="26"/>
          <w:lang w:eastAsia="en-US"/>
        </w:rPr>
        <w:t xml:space="preserve"> №1/.</w:t>
      </w:r>
    </w:p>
    <w:p w:rsidR="006C5A86" w:rsidRPr="004A262E" w:rsidRDefault="006C5A86" w:rsidP="00E7720B">
      <w:pPr>
        <w:widowControl w:val="0"/>
        <w:autoSpaceDE w:val="0"/>
        <w:autoSpaceDN w:val="0"/>
        <w:adjustRightInd w:val="0"/>
        <w:spacing w:after="0" w:line="240" w:lineRule="auto"/>
        <w:ind w:firstLine="567"/>
        <w:jc w:val="both"/>
        <w:rPr>
          <w:rFonts w:ascii="Times New Roman" w:hAnsi="Times New Roman"/>
          <w:sz w:val="26"/>
          <w:szCs w:val="26"/>
          <w:lang w:eastAsia="en-US"/>
        </w:rPr>
      </w:pPr>
      <w:r w:rsidRPr="004A262E">
        <w:rPr>
          <w:rFonts w:ascii="Times New Roman" w:hAnsi="Times New Roman"/>
          <w:sz w:val="26"/>
          <w:szCs w:val="26"/>
          <w:lang w:eastAsia="en-US"/>
        </w:rPr>
        <w:t>2.Административни сведения</w:t>
      </w:r>
      <w:r>
        <w:rPr>
          <w:rFonts w:ascii="Times New Roman" w:hAnsi="Times New Roman"/>
          <w:sz w:val="26"/>
          <w:szCs w:val="26"/>
          <w:lang w:eastAsia="en-US"/>
        </w:rPr>
        <w:t xml:space="preserve"> /Образец №2/.</w:t>
      </w:r>
    </w:p>
    <w:p w:rsidR="006C5A86" w:rsidRDefault="006C5A86" w:rsidP="00E7720B">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3.</w:t>
      </w:r>
      <w:r w:rsidRPr="004A262E">
        <w:rPr>
          <w:rFonts w:ascii="Times New Roman" w:hAnsi="Times New Roman"/>
          <w:sz w:val="26"/>
          <w:szCs w:val="26"/>
          <w:lang w:eastAsia="en-US"/>
        </w:rPr>
        <w:t>Деклараци</w:t>
      </w:r>
      <w:r>
        <w:rPr>
          <w:rFonts w:ascii="Times New Roman" w:hAnsi="Times New Roman"/>
          <w:sz w:val="26"/>
          <w:szCs w:val="26"/>
          <w:lang w:eastAsia="en-US"/>
        </w:rPr>
        <w:t>я</w:t>
      </w:r>
      <w:r w:rsidRPr="004A262E">
        <w:rPr>
          <w:rFonts w:ascii="Times New Roman" w:hAnsi="Times New Roman"/>
          <w:sz w:val="26"/>
          <w:szCs w:val="26"/>
          <w:lang w:eastAsia="en-US"/>
        </w:rPr>
        <w:t xml:space="preserve"> за отсъствие на обстоятелствата по чл.54, ал.1, т</w:t>
      </w:r>
      <w:r>
        <w:rPr>
          <w:rFonts w:ascii="Times New Roman" w:hAnsi="Times New Roman"/>
          <w:sz w:val="26"/>
          <w:szCs w:val="26"/>
          <w:lang w:eastAsia="en-US"/>
        </w:rPr>
        <w:t>.1, т.2 и 7 от ЗОП /Образец №3/.</w:t>
      </w:r>
    </w:p>
    <w:p w:rsidR="006C5A86" w:rsidRDefault="006C5A86" w:rsidP="00E7720B">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4</w:t>
      </w:r>
      <w:r w:rsidRPr="004A262E">
        <w:rPr>
          <w:rFonts w:ascii="Times New Roman" w:hAnsi="Times New Roman"/>
          <w:sz w:val="26"/>
          <w:szCs w:val="26"/>
          <w:lang w:eastAsia="en-US"/>
        </w:rPr>
        <w:t>.Декларация за отсъствие на обстоятелствата по чл.54, ал.1,</w:t>
      </w:r>
      <w:r>
        <w:rPr>
          <w:rFonts w:ascii="Times New Roman" w:hAnsi="Times New Roman"/>
          <w:sz w:val="26"/>
          <w:szCs w:val="26"/>
          <w:lang w:eastAsia="en-US"/>
        </w:rPr>
        <w:t xml:space="preserve"> т.3-5 вкл. от ЗОП /Образец №4/.</w:t>
      </w:r>
    </w:p>
    <w:p w:rsidR="006C5A86" w:rsidRPr="004A262E" w:rsidRDefault="006C5A86" w:rsidP="00E7720B">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5</w:t>
      </w:r>
      <w:r w:rsidRPr="004A262E">
        <w:rPr>
          <w:rFonts w:ascii="Times New Roman" w:hAnsi="Times New Roman"/>
          <w:sz w:val="26"/>
          <w:szCs w:val="26"/>
          <w:lang w:eastAsia="en-US"/>
        </w:rPr>
        <w:t>. Декларация по чл. 66, ал. 1 от ЗОП за подизпълнителите, работите и дела от поръчката, който ще им възложат, ако възнамеряват да използват такива, както и доказателство за поетите от подизпълни</w:t>
      </w:r>
      <w:r>
        <w:rPr>
          <w:rFonts w:ascii="Times New Roman" w:hAnsi="Times New Roman"/>
          <w:sz w:val="26"/>
          <w:szCs w:val="26"/>
          <w:lang w:eastAsia="en-US"/>
        </w:rPr>
        <w:t>телите задължения. /Образец №6/ - от представената декларация се установява, че участника няма да ползва подизпълнител.</w:t>
      </w:r>
    </w:p>
    <w:p w:rsidR="006C5A86" w:rsidRPr="004A262E" w:rsidRDefault="006C5A86" w:rsidP="00E7720B">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6</w:t>
      </w:r>
      <w:r w:rsidRPr="004A262E">
        <w:rPr>
          <w:rFonts w:ascii="Times New Roman" w:hAnsi="Times New Roman"/>
          <w:sz w:val="26"/>
          <w:szCs w:val="26"/>
          <w:lang w:eastAsia="en-US"/>
        </w:rPr>
        <w:t>. Декларация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/Образец №5/.</w:t>
      </w:r>
    </w:p>
    <w:p w:rsidR="006C5A86" w:rsidRPr="004A262E" w:rsidRDefault="006C5A86" w:rsidP="00E7720B">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7</w:t>
      </w:r>
      <w:r w:rsidRPr="004A262E">
        <w:rPr>
          <w:rFonts w:ascii="Times New Roman" w:hAnsi="Times New Roman"/>
          <w:sz w:val="26"/>
          <w:szCs w:val="26"/>
          <w:lang w:eastAsia="en-US"/>
        </w:rPr>
        <w:t>.Декларация по чл.69 от Закона за противодействие на корупцията и за отнемане на незаконно прид</w:t>
      </w:r>
      <w:r>
        <w:rPr>
          <w:rFonts w:ascii="Times New Roman" w:hAnsi="Times New Roman"/>
          <w:sz w:val="26"/>
          <w:szCs w:val="26"/>
          <w:lang w:eastAsia="en-US"/>
        </w:rPr>
        <w:t>обитото имущество /Образец №16/.</w:t>
      </w:r>
    </w:p>
    <w:p w:rsidR="006C5A86" w:rsidRPr="004A262E" w:rsidRDefault="006C5A86" w:rsidP="00E7720B">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8</w:t>
      </w:r>
      <w:r w:rsidRPr="004A262E">
        <w:rPr>
          <w:rFonts w:ascii="Times New Roman" w:hAnsi="Times New Roman"/>
          <w:sz w:val="26"/>
          <w:szCs w:val="26"/>
          <w:lang w:eastAsia="en-US"/>
        </w:rPr>
        <w:t>.Декларация за липса на свързаност по ч</w:t>
      </w:r>
      <w:r>
        <w:rPr>
          <w:rFonts w:ascii="Times New Roman" w:hAnsi="Times New Roman"/>
          <w:sz w:val="26"/>
          <w:szCs w:val="26"/>
          <w:lang w:eastAsia="en-US"/>
        </w:rPr>
        <w:t>л. 101, ал. 11 ЗОП /Образец №8/.</w:t>
      </w:r>
    </w:p>
    <w:p w:rsidR="006C5A86" w:rsidRPr="004A262E" w:rsidRDefault="006C5A86" w:rsidP="00E7720B">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9</w:t>
      </w:r>
      <w:r w:rsidRPr="004A262E">
        <w:rPr>
          <w:rFonts w:ascii="Times New Roman" w:hAnsi="Times New Roman"/>
          <w:sz w:val="26"/>
          <w:szCs w:val="26"/>
          <w:lang w:eastAsia="en-US"/>
        </w:rPr>
        <w:t xml:space="preserve">. Доказателство за вписване в Централния професионален регистър на строителя, което им позволява да изпълняват строителството на обекти </w:t>
      </w:r>
      <w:r>
        <w:rPr>
          <w:rFonts w:ascii="Times New Roman" w:hAnsi="Times New Roman"/>
          <w:sz w:val="26"/>
          <w:szCs w:val="26"/>
          <w:lang w:eastAsia="en-US"/>
        </w:rPr>
        <w:t>първа</w:t>
      </w:r>
      <w:r w:rsidRPr="004A262E">
        <w:rPr>
          <w:rFonts w:ascii="Times New Roman" w:hAnsi="Times New Roman"/>
          <w:sz w:val="26"/>
          <w:szCs w:val="26"/>
          <w:lang w:eastAsia="en-US"/>
        </w:rPr>
        <w:t xml:space="preserve">  група, </w:t>
      </w:r>
      <w:r>
        <w:rPr>
          <w:rFonts w:ascii="Times New Roman" w:hAnsi="Times New Roman"/>
          <w:sz w:val="26"/>
          <w:szCs w:val="26"/>
          <w:lang w:eastAsia="en-US"/>
        </w:rPr>
        <w:t>четвърта</w:t>
      </w:r>
      <w:r w:rsidRPr="004A262E">
        <w:rPr>
          <w:rFonts w:ascii="Times New Roman" w:hAnsi="Times New Roman"/>
          <w:sz w:val="26"/>
          <w:szCs w:val="26"/>
          <w:lang w:eastAsia="en-US"/>
        </w:rPr>
        <w:t xml:space="preserve"> категория съгласно Правилника за реда за вписване и водене на Централния професионален регистър на строителя – копие от удостов</w:t>
      </w:r>
      <w:r>
        <w:rPr>
          <w:rFonts w:ascii="Times New Roman" w:hAnsi="Times New Roman"/>
          <w:sz w:val="26"/>
          <w:szCs w:val="26"/>
          <w:lang w:eastAsia="en-US"/>
        </w:rPr>
        <w:t>ерение и валиден талон към него.</w:t>
      </w:r>
    </w:p>
    <w:p w:rsidR="006C5A86" w:rsidRPr="004A262E" w:rsidRDefault="006C5A86" w:rsidP="00E7720B">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10</w:t>
      </w:r>
      <w:r w:rsidRPr="004A262E">
        <w:rPr>
          <w:rFonts w:ascii="Times New Roman" w:hAnsi="Times New Roman"/>
          <w:sz w:val="26"/>
          <w:szCs w:val="26"/>
          <w:lang w:eastAsia="en-US"/>
        </w:rPr>
        <w:t>. Доказателство за наличие на застрахо</w:t>
      </w:r>
      <w:r>
        <w:rPr>
          <w:rFonts w:ascii="Times New Roman" w:hAnsi="Times New Roman"/>
          <w:sz w:val="26"/>
          <w:szCs w:val="26"/>
          <w:lang w:eastAsia="en-US"/>
        </w:rPr>
        <w:t>вка „Професионална отговорност"– копие от застраховката.</w:t>
      </w:r>
    </w:p>
    <w:p w:rsidR="006C5A86" w:rsidRDefault="006C5A86" w:rsidP="00E7720B">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11</w:t>
      </w:r>
      <w:r w:rsidRPr="004A262E">
        <w:rPr>
          <w:rFonts w:ascii="Times New Roman" w:hAnsi="Times New Roman"/>
          <w:sz w:val="26"/>
          <w:szCs w:val="26"/>
          <w:lang w:eastAsia="en-US"/>
        </w:rPr>
        <w:t>. Списък на персонала, който ще изпълнява поръчката и/или на членовете на ръководния състав, които ще отговарят за изпълнението, в който е посочена професионалната компет</w:t>
      </w:r>
      <w:r>
        <w:rPr>
          <w:rFonts w:ascii="Times New Roman" w:hAnsi="Times New Roman"/>
          <w:sz w:val="26"/>
          <w:szCs w:val="26"/>
          <w:lang w:eastAsia="en-US"/>
        </w:rPr>
        <w:t>ентност на лицата /Образец №12/.</w:t>
      </w:r>
    </w:p>
    <w:p w:rsidR="006C5A86" w:rsidRPr="00D61A0A" w:rsidRDefault="006C5A86" w:rsidP="007D50D1">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12.Копия от удостоверения.</w:t>
      </w:r>
    </w:p>
    <w:p w:rsidR="006C5A86" w:rsidRPr="003E4A1A" w:rsidRDefault="006C5A86" w:rsidP="00D61A0A">
      <w:pPr>
        <w:widowControl w:val="0"/>
        <w:autoSpaceDE w:val="0"/>
        <w:autoSpaceDN w:val="0"/>
        <w:adjustRightInd w:val="0"/>
        <w:spacing w:after="0" w:line="240" w:lineRule="auto"/>
        <w:ind w:firstLine="567"/>
        <w:jc w:val="both"/>
        <w:rPr>
          <w:rFonts w:ascii="Times New Roman" w:hAnsi="Times New Roman"/>
          <w:i/>
          <w:sz w:val="26"/>
          <w:szCs w:val="26"/>
          <w:lang w:eastAsia="en-US"/>
        </w:rPr>
      </w:pPr>
      <w:r>
        <w:rPr>
          <w:rFonts w:ascii="Times New Roman" w:hAnsi="Times New Roman"/>
          <w:sz w:val="26"/>
          <w:szCs w:val="26"/>
          <w:lang w:eastAsia="en-US"/>
        </w:rPr>
        <w:t>13</w:t>
      </w:r>
      <w:r w:rsidRPr="004A262E">
        <w:rPr>
          <w:rFonts w:ascii="Times New Roman" w:hAnsi="Times New Roman"/>
          <w:sz w:val="26"/>
          <w:szCs w:val="26"/>
          <w:lang w:eastAsia="en-US"/>
        </w:rPr>
        <w:t xml:space="preserve">.Декларация по ЗЗЛД /Образец №13/ - </w:t>
      </w:r>
      <w:r>
        <w:rPr>
          <w:rFonts w:ascii="Times New Roman" w:hAnsi="Times New Roman"/>
          <w:sz w:val="26"/>
          <w:szCs w:val="26"/>
          <w:lang w:eastAsia="en-US"/>
        </w:rPr>
        <w:t>от всяко физическо лице, което представя лични данни в офертата.</w:t>
      </w:r>
    </w:p>
    <w:p w:rsidR="006C5A86" w:rsidRPr="004A262E" w:rsidRDefault="006C5A86" w:rsidP="00E7720B">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14</w:t>
      </w:r>
      <w:r w:rsidRPr="004A262E">
        <w:rPr>
          <w:rFonts w:ascii="Times New Roman" w:hAnsi="Times New Roman"/>
          <w:sz w:val="26"/>
          <w:szCs w:val="26"/>
          <w:lang w:eastAsia="en-US"/>
        </w:rPr>
        <w:t xml:space="preserve">. Копие от сертификат за управление на качеството съгласно стандарт ISO 9001:2015 с предметен обхват „строителство“. </w:t>
      </w:r>
    </w:p>
    <w:p w:rsidR="006C5A86" w:rsidRDefault="006C5A86" w:rsidP="00E7720B">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15</w:t>
      </w:r>
      <w:r w:rsidRPr="004A262E">
        <w:rPr>
          <w:rFonts w:ascii="Times New Roman" w:hAnsi="Times New Roman"/>
          <w:sz w:val="26"/>
          <w:szCs w:val="26"/>
          <w:lang w:eastAsia="en-US"/>
        </w:rPr>
        <w:t xml:space="preserve">. Копие от сертификат за опазване на околната среда съгласно стандарт ISO 14001:2015 с предметен обхват „строителство“. </w:t>
      </w:r>
    </w:p>
    <w:p w:rsidR="006C5A86" w:rsidRPr="0012479C" w:rsidRDefault="006C5A86" w:rsidP="008226C2">
      <w:pPr>
        <w:widowControl w:val="0"/>
        <w:autoSpaceDE w:val="0"/>
        <w:autoSpaceDN w:val="0"/>
        <w:adjustRightInd w:val="0"/>
        <w:spacing w:after="0" w:line="240" w:lineRule="auto"/>
        <w:ind w:firstLine="567"/>
        <w:jc w:val="both"/>
        <w:rPr>
          <w:rFonts w:ascii="Times New Roman" w:hAnsi="Times New Roman"/>
          <w:b/>
          <w:i/>
          <w:sz w:val="26"/>
          <w:szCs w:val="26"/>
          <w:lang w:eastAsia="en-US"/>
        </w:rPr>
      </w:pPr>
      <w:r w:rsidRPr="0012479C">
        <w:rPr>
          <w:rFonts w:ascii="Times New Roman" w:hAnsi="Times New Roman"/>
          <w:b/>
          <w:i/>
          <w:sz w:val="26"/>
          <w:szCs w:val="26"/>
          <w:lang w:eastAsia="en-US"/>
        </w:rPr>
        <w:t>Комисията установи, че за участника не са налице основанията за отстраняване и отговаря на поставените от възложителя критерии за подбор, които се отнасят до:</w:t>
      </w:r>
    </w:p>
    <w:p w:rsidR="006C5A86" w:rsidRPr="00007555" w:rsidRDefault="006C5A86" w:rsidP="008226C2">
      <w:pPr>
        <w:spacing w:after="0"/>
        <w:ind w:firstLine="567"/>
        <w:jc w:val="both"/>
        <w:rPr>
          <w:rFonts w:ascii="Times New Roman" w:hAnsi="Times New Roman"/>
          <w:i/>
          <w:sz w:val="26"/>
          <w:szCs w:val="26"/>
          <w:u w:val="single"/>
          <w:lang w:eastAsia="en-US"/>
        </w:rPr>
      </w:pPr>
      <w:r w:rsidRPr="00007555">
        <w:rPr>
          <w:rFonts w:ascii="Times New Roman" w:hAnsi="Times New Roman"/>
          <w:i/>
          <w:sz w:val="26"/>
          <w:szCs w:val="26"/>
          <w:u w:val="single"/>
          <w:lang w:eastAsia="en-US"/>
        </w:rPr>
        <w:t>Годност /правоспособност/ за упражняване на професионална дейност:</w:t>
      </w:r>
    </w:p>
    <w:p w:rsidR="006C5A86" w:rsidRPr="00007555" w:rsidRDefault="006C5A86" w:rsidP="008226C2">
      <w:pPr>
        <w:spacing w:after="0"/>
        <w:ind w:firstLine="567"/>
        <w:jc w:val="both"/>
        <w:rPr>
          <w:rFonts w:ascii="Times New Roman" w:hAnsi="Times New Roman"/>
          <w:sz w:val="26"/>
          <w:szCs w:val="26"/>
          <w:lang w:eastAsia="en-US"/>
        </w:rPr>
      </w:pPr>
      <w:r w:rsidRPr="00007555">
        <w:rPr>
          <w:rFonts w:ascii="Times New Roman" w:hAnsi="Times New Roman"/>
          <w:sz w:val="26"/>
          <w:szCs w:val="26"/>
          <w:lang w:eastAsia="en-US"/>
        </w:rPr>
        <w:t xml:space="preserve">1. На основание чл.60 от ЗОП участникът е вписан в Централния професионален регистър на строителя, което му позволява да изпълнява строителството на обекти </w:t>
      </w:r>
      <w:r>
        <w:rPr>
          <w:rFonts w:ascii="Times New Roman" w:hAnsi="Times New Roman"/>
          <w:sz w:val="26"/>
          <w:szCs w:val="26"/>
          <w:lang w:eastAsia="en-US"/>
        </w:rPr>
        <w:t>първа</w:t>
      </w:r>
      <w:r w:rsidRPr="00007555">
        <w:rPr>
          <w:rFonts w:ascii="Times New Roman" w:hAnsi="Times New Roman"/>
          <w:sz w:val="26"/>
          <w:szCs w:val="26"/>
          <w:lang w:eastAsia="en-US"/>
        </w:rPr>
        <w:t xml:space="preserve"> група, </w:t>
      </w:r>
      <w:r>
        <w:rPr>
          <w:rFonts w:ascii="Times New Roman" w:hAnsi="Times New Roman"/>
          <w:sz w:val="26"/>
          <w:szCs w:val="26"/>
          <w:lang w:eastAsia="en-US"/>
        </w:rPr>
        <w:t>четвърта</w:t>
      </w:r>
      <w:r w:rsidRPr="00007555">
        <w:rPr>
          <w:rFonts w:ascii="Times New Roman" w:hAnsi="Times New Roman"/>
          <w:sz w:val="26"/>
          <w:szCs w:val="26"/>
          <w:lang w:eastAsia="en-US"/>
        </w:rPr>
        <w:t xml:space="preserve"> категория съгласно Правилника за реда за вписване и водене на Централния професионален регистър на строителя.</w:t>
      </w:r>
    </w:p>
    <w:p w:rsidR="006C5A86" w:rsidRPr="00007555" w:rsidRDefault="006C5A86" w:rsidP="008226C2">
      <w:pPr>
        <w:spacing w:after="0"/>
        <w:ind w:firstLine="567"/>
        <w:jc w:val="both"/>
        <w:rPr>
          <w:rFonts w:ascii="Times New Roman" w:hAnsi="Times New Roman"/>
          <w:i/>
          <w:sz w:val="26"/>
          <w:szCs w:val="26"/>
          <w:u w:val="single"/>
          <w:lang w:eastAsia="en-US"/>
        </w:rPr>
      </w:pPr>
      <w:r w:rsidRPr="00007555">
        <w:rPr>
          <w:rFonts w:ascii="Times New Roman" w:hAnsi="Times New Roman"/>
          <w:i/>
          <w:sz w:val="26"/>
          <w:szCs w:val="26"/>
          <w:u w:val="single"/>
          <w:lang w:eastAsia="en-US"/>
        </w:rPr>
        <w:t>Икономическо и финансово състояние:</w:t>
      </w:r>
    </w:p>
    <w:p w:rsidR="006C5A86" w:rsidRPr="00007555" w:rsidRDefault="006C5A86" w:rsidP="008226C2">
      <w:pPr>
        <w:spacing w:after="0"/>
        <w:ind w:firstLine="567"/>
        <w:jc w:val="both"/>
        <w:rPr>
          <w:rFonts w:ascii="Times New Roman" w:hAnsi="Times New Roman"/>
          <w:sz w:val="26"/>
          <w:szCs w:val="26"/>
          <w:lang w:eastAsia="en-US"/>
        </w:rPr>
      </w:pPr>
      <w:r w:rsidRPr="00007555">
        <w:rPr>
          <w:rFonts w:ascii="Times New Roman" w:hAnsi="Times New Roman"/>
          <w:sz w:val="26"/>
          <w:szCs w:val="26"/>
          <w:lang w:eastAsia="en-US"/>
        </w:rPr>
        <w:t>1.  Участникът притежава валидна /действаща/ застраховка по чл. 171 от Закон за устройство на територията (ЗУТ) за професионална отговорност предназначена за строителство по смисъла на ЗУТ и в размер съгласно чл.5, ал.2, т.</w:t>
      </w:r>
      <w:r>
        <w:rPr>
          <w:rFonts w:ascii="Times New Roman" w:hAnsi="Times New Roman"/>
          <w:sz w:val="26"/>
          <w:szCs w:val="26"/>
          <w:lang w:eastAsia="en-US"/>
        </w:rPr>
        <w:t>4</w:t>
      </w:r>
      <w:r w:rsidRPr="00007555">
        <w:rPr>
          <w:rFonts w:ascii="Times New Roman" w:hAnsi="Times New Roman"/>
          <w:sz w:val="26"/>
          <w:szCs w:val="26"/>
          <w:lang w:eastAsia="en-US"/>
        </w:rPr>
        <w:t xml:space="preserve"> от Наредбата за условията и реда за задължително застраховане в проектирането и строителството.</w:t>
      </w:r>
    </w:p>
    <w:p w:rsidR="006C5A86" w:rsidRPr="00007555" w:rsidRDefault="006C5A86" w:rsidP="008226C2">
      <w:pPr>
        <w:spacing w:after="0"/>
        <w:ind w:firstLine="567"/>
        <w:jc w:val="both"/>
        <w:rPr>
          <w:rFonts w:ascii="Times New Roman" w:hAnsi="Times New Roman"/>
          <w:i/>
          <w:sz w:val="26"/>
          <w:szCs w:val="26"/>
          <w:u w:val="single"/>
          <w:lang w:eastAsia="en-US"/>
        </w:rPr>
      </w:pPr>
      <w:r w:rsidRPr="00007555">
        <w:rPr>
          <w:rFonts w:ascii="Times New Roman" w:hAnsi="Times New Roman"/>
          <w:i/>
          <w:sz w:val="26"/>
          <w:szCs w:val="26"/>
          <w:u w:val="single"/>
          <w:lang w:eastAsia="en-US"/>
        </w:rPr>
        <w:t>Технически и професионални способности:</w:t>
      </w:r>
    </w:p>
    <w:p w:rsidR="006C5A86" w:rsidRPr="00007555" w:rsidRDefault="006C5A86" w:rsidP="008226C2">
      <w:pPr>
        <w:spacing w:after="0"/>
        <w:ind w:firstLine="567"/>
        <w:jc w:val="both"/>
        <w:rPr>
          <w:rFonts w:ascii="Times New Roman" w:hAnsi="Times New Roman"/>
          <w:sz w:val="26"/>
          <w:szCs w:val="26"/>
          <w:lang w:eastAsia="en-US"/>
        </w:rPr>
      </w:pPr>
      <w:r w:rsidRPr="00007555">
        <w:rPr>
          <w:rFonts w:ascii="Times New Roman" w:hAnsi="Times New Roman"/>
          <w:sz w:val="26"/>
          <w:szCs w:val="26"/>
          <w:lang w:eastAsia="en-US"/>
        </w:rPr>
        <w:t xml:space="preserve">I.Участникът разполага с персонал за изпълнение на поръчката, както следва: </w:t>
      </w:r>
    </w:p>
    <w:p w:rsidR="006C5A86" w:rsidRPr="00007555" w:rsidRDefault="006C5A86" w:rsidP="008226C2">
      <w:pPr>
        <w:spacing w:after="0"/>
        <w:ind w:firstLine="567"/>
        <w:jc w:val="both"/>
        <w:rPr>
          <w:rFonts w:ascii="Times New Roman" w:hAnsi="Times New Roman"/>
          <w:sz w:val="26"/>
          <w:szCs w:val="26"/>
          <w:lang w:eastAsia="en-US"/>
        </w:rPr>
      </w:pPr>
      <w:r w:rsidRPr="00007555">
        <w:rPr>
          <w:rFonts w:ascii="Times New Roman" w:hAnsi="Times New Roman"/>
          <w:sz w:val="26"/>
          <w:szCs w:val="26"/>
          <w:lang w:eastAsia="en-US"/>
        </w:rPr>
        <w:t>1.Технически ръководител на обекта, както следва:</w:t>
      </w:r>
    </w:p>
    <w:p w:rsidR="006C5A86" w:rsidRDefault="006C5A86" w:rsidP="008226C2">
      <w:pPr>
        <w:spacing w:after="0"/>
        <w:ind w:firstLine="567"/>
        <w:jc w:val="both"/>
        <w:rPr>
          <w:rFonts w:ascii="Times New Roman" w:hAnsi="Times New Roman"/>
          <w:sz w:val="26"/>
          <w:szCs w:val="26"/>
          <w:lang w:eastAsia="en-US"/>
        </w:rPr>
      </w:pPr>
      <w:r w:rsidRPr="008226C2">
        <w:rPr>
          <w:rFonts w:ascii="Times New Roman" w:hAnsi="Times New Roman"/>
          <w:sz w:val="26"/>
          <w:szCs w:val="26"/>
          <w:lang w:eastAsia="en-US"/>
        </w:rPr>
        <w:t>•</w:t>
      </w:r>
      <w:r w:rsidRPr="008226C2">
        <w:rPr>
          <w:rFonts w:ascii="Times New Roman" w:hAnsi="Times New Roman"/>
          <w:sz w:val="26"/>
          <w:szCs w:val="26"/>
          <w:lang w:eastAsia="en-US"/>
        </w:rPr>
        <w:tab/>
        <w:t xml:space="preserve">Технически правоспособно лице, получило диплома от акредитирано висше училище с квалификация </w:t>
      </w:r>
      <w:r>
        <w:rPr>
          <w:rFonts w:ascii="Times New Roman" w:hAnsi="Times New Roman"/>
          <w:sz w:val="26"/>
          <w:szCs w:val="26"/>
          <w:lang w:eastAsia="en-US"/>
        </w:rPr>
        <w:t>"строителен инженер".</w:t>
      </w:r>
    </w:p>
    <w:p w:rsidR="006C5A86" w:rsidRPr="00007555" w:rsidRDefault="006C5A86" w:rsidP="008226C2">
      <w:pPr>
        <w:spacing w:after="0"/>
        <w:ind w:firstLine="567"/>
        <w:jc w:val="both"/>
        <w:rPr>
          <w:rFonts w:ascii="Times New Roman" w:hAnsi="Times New Roman"/>
          <w:sz w:val="26"/>
          <w:szCs w:val="26"/>
          <w:lang w:eastAsia="en-US"/>
        </w:rPr>
      </w:pPr>
      <w:r w:rsidRPr="00007555">
        <w:rPr>
          <w:rFonts w:ascii="Times New Roman" w:hAnsi="Times New Roman"/>
          <w:sz w:val="26"/>
          <w:szCs w:val="26"/>
          <w:lang w:eastAsia="en-US"/>
        </w:rPr>
        <w:t>2.Специалист по безопасност и охрана на труда – координатор по безопасност и здраве, притежаващ Удостоверение по чл.5, ал.2 от Наредба № 2 от 2004 г. за минимални изисквания за здравословни и безопасни условия на труд при извършване на строителни и монтажни работи.</w:t>
      </w:r>
    </w:p>
    <w:p w:rsidR="006C5A86" w:rsidRPr="00007555" w:rsidRDefault="006C5A86" w:rsidP="008226C2">
      <w:pPr>
        <w:spacing w:after="0"/>
        <w:ind w:firstLine="567"/>
        <w:jc w:val="both"/>
        <w:rPr>
          <w:rFonts w:ascii="Times New Roman" w:hAnsi="Times New Roman"/>
          <w:sz w:val="26"/>
          <w:szCs w:val="26"/>
          <w:lang w:eastAsia="en-US"/>
        </w:rPr>
      </w:pPr>
      <w:r w:rsidRPr="00007555">
        <w:rPr>
          <w:rFonts w:ascii="Times New Roman" w:hAnsi="Times New Roman"/>
          <w:sz w:val="26"/>
          <w:szCs w:val="26"/>
          <w:lang w:eastAsia="en-US"/>
        </w:rPr>
        <w:t xml:space="preserve">II. Участникът прилага системи за управление на качеството съгласно стандарт EN ISO 9001:2015, с предметен обхват „строителство“. </w:t>
      </w:r>
    </w:p>
    <w:p w:rsidR="006C5A86" w:rsidRPr="00007555" w:rsidRDefault="006C5A86" w:rsidP="008226C2">
      <w:pPr>
        <w:spacing w:after="0"/>
        <w:ind w:firstLine="567"/>
        <w:jc w:val="both"/>
        <w:rPr>
          <w:rFonts w:ascii="Times New Roman" w:hAnsi="Times New Roman"/>
          <w:sz w:val="26"/>
          <w:szCs w:val="26"/>
          <w:lang w:eastAsia="en-US"/>
        </w:rPr>
      </w:pPr>
      <w:r w:rsidRPr="00007555">
        <w:rPr>
          <w:rFonts w:ascii="Times New Roman" w:hAnsi="Times New Roman"/>
          <w:sz w:val="26"/>
          <w:szCs w:val="26"/>
          <w:lang w:eastAsia="en-US"/>
        </w:rPr>
        <w:t xml:space="preserve">III. Участникът прилага стандарт за опазване на околната среда съгласно стандарт EN ISO 14001:2015, с предметен обхват „строителство“. </w:t>
      </w:r>
    </w:p>
    <w:p w:rsidR="006C5A86" w:rsidRPr="0087199A" w:rsidRDefault="006C5A86" w:rsidP="008226C2">
      <w:pPr>
        <w:spacing w:after="0"/>
        <w:ind w:firstLine="567"/>
        <w:jc w:val="both"/>
        <w:rPr>
          <w:rFonts w:ascii="Times New Roman" w:hAnsi="Times New Roman"/>
          <w:b/>
          <w:i/>
          <w:sz w:val="26"/>
          <w:szCs w:val="26"/>
          <w:u w:val="single"/>
          <w:lang w:eastAsia="en-US"/>
        </w:rPr>
      </w:pPr>
      <w:r w:rsidRPr="0012479C">
        <w:rPr>
          <w:rFonts w:ascii="Times New Roman" w:hAnsi="Times New Roman"/>
          <w:b/>
          <w:i/>
          <w:sz w:val="26"/>
          <w:szCs w:val="26"/>
          <w:u w:val="single"/>
          <w:lang w:eastAsia="en-US"/>
        </w:rPr>
        <w:t>Ето защо комисията единодушно реши, че следва да разгледа</w:t>
      </w:r>
      <w:r>
        <w:rPr>
          <w:rFonts w:ascii="Times New Roman" w:hAnsi="Times New Roman"/>
          <w:b/>
          <w:i/>
          <w:sz w:val="26"/>
          <w:szCs w:val="26"/>
          <w:u w:val="single"/>
          <w:lang w:eastAsia="en-US"/>
        </w:rPr>
        <w:t xml:space="preserve"> техническото предложение на </w:t>
      </w:r>
      <w:r w:rsidRPr="0087199A">
        <w:rPr>
          <w:rFonts w:ascii="Times New Roman" w:hAnsi="Times New Roman"/>
          <w:b/>
          <w:i/>
          <w:sz w:val="26"/>
          <w:szCs w:val="26"/>
          <w:u w:val="single"/>
          <w:lang w:eastAsia="en-US"/>
        </w:rPr>
        <w:t xml:space="preserve">участника </w:t>
      </w:r>
      <w:r w:rsidRPr="00433BD4">
        <w:rPr>
          <w:rFonts w:ascii="Times New Roman" w:hAnsi="Times New Roman"/>
          <w:b/>
          <w:i/>
          <w:sz w:val="26"/>
          <w:szCs w:val="26"/>
          <w:u w:val="single"/>
          <w:lang w:eastAsia="en-US"/>
        </w:rPr>
        <w:t>“МИК БИЛД РУСЕ“ ЕООД, гр. Русе</w:t>
      </w:r>
      <w:r>
        <w:rPr>
          <w:rFonts w:ascii="Times New Roman" w:hAnsi="Times New Roman"/>
          <w:b/>
          <w:i/>
          <w:sz w:val="26"/>
          <w:szCs w:val="26"/>
          <w:u w:val="single"/>
          <w:lang w:eastAsia="en-US"/>
        </w:rPr>
        <w:t>, тъй като за него не са налице основанията за отстраняване и отговаря на поставените от възложителя критерии за подбор</w:t>
      </w:r>
      <w:r w:rsidRPr="0087199A">
        <w:rPr>
          <w:rFonts w:ascii="Times New Roman" w:hAnsi="Times New Roman"/>
          <w:b/>
          <w:i/>
          <w:sz w:val="26"/>
          <w:szCs w:val="26"/>
          <w:u w:val="single"/>
          <w:lang w:eastAsia="en-US"/>
        </w:rPr>
        <w:t>.</w:t>
      </w:r>
    </w:p>
    <w:p w:rsidR="006C5A86" w:rsidRDefault="006C5A86" w:rsidP="008226C2">
      <w:pPr>
        <w:spacing w:after="0"/>
        <w:ind w:firstLine="567"/>
        <w:jc w:val="both"/>
        <w:rPr>
          <w:rFonts w:ascii="Times New Roman" w:hAnsi="Times New Roman"/>
          <w:sz w:val="26"/>
          <w:szCs w:val="26"/>
          <w:lang w:eastAsia="en-US"/>
        </w:rPr>
      </w:pPr>
      <w:r>
        <w:rPr>
          <w:rFonts w:ascii="Times New Roman" w:hAnsi="Times New Roman"/>
          <w:sz w:val="26"/>
          <w:szCs w:val="26"/>
          <w:lang w:eastAsia="en-US"/>
        </w:rPr>
        <w:t>Участникът представил:</w:t>
      </w:r>
    </w:p>
    <w:p w:rsidR="006C5A86" w:rsidRDefault="006C5A86" w:rsidP="008226C2">
      <w:pPr>
        <w:spacing w:after="0"/>
        <w:ind w:firstLine="567"/>
        <w:jc w:val="both"/>
        <w:rPr>
          <w:rFonts w:ascii="Times New Roman" w:hAnsi="Times New Roman"/>
          <w:sz w:val="26"/>
          <w:szCs w:val="26"/>
          <w:lang w:eastAsia="en-US"/>
        </w:rPr>
      </w:pPr>
      <w:r>
        <w:rPr>
          <w:rFonts w:ascii="Times New Roman" w:hAnsi="Times New Roman"/>
          <w:sz w:val="26"/>
          <w:szCs w:val="26"/>
          <w:lang w:eastAsia="en-US"/>
        </w:rPr>
        <w:t>1</w:t>
      </w:r>
      <w:r w:rsidRPr="00896FE1">
        <w:rPr>
          <w:rFonts w:ascii="Times New Roman" w:hAnsi="Times New Roman"/>
          <w:sz w:val="26"/>
          <w:szCs w:val="26"/>
          <w:lang w:val="en-US" w:eastAsia="en-US"/>
        </w:rPr>
        <w:t>. Техническо предложение /Образец №9/</w:t>
      </w:r>
    </w:p>
    <w:p w:rsidR="006C5A86" w:rsidRPr="00EF7512" w:rsidRDefault="006C5A86" w:rsidP="008226C2">
      <w:pPr>
        <w:spacing w:after="0"/>
        <w:ind w:firstLine="567"/>
        <w:jc w:val="both"/>
        <w:rPr>
          <w:rFonts w:ascii="Times New Roman" w:hAnsi="Times New Roman"/>
          <w:sz w:val="26"/>
          <w:szCs w:val="26"/>
          <w:lang w:eastAsia="en-US"/>
        </w:rPr>
      </w:pPr>
      <w:r>
        <w:rPr>
          <w:rFonts w:ascii="Times New Roman" w:hAnsi="Times New Roman"/>
          <w:sz w:val="26"/>
          <w:szCs w:val="26"/>
          <w:lang w:eastAsia="en-US"/>
        </w:rPr>
        <w:t>Участникът предлага</w:t>
      </w:r>
      <w:r w:rsidRPr="00EF7512">
        <w:rPr>
          <w:rFonts w:ascii="Times New Roman" w:hAnsi="Times New Roman"/>
          <w:sz w:val="26"/>
          <w:szCs w:val="26"/>
          <w:lang w:eastAsia="en-US"/>
        </w:rPr>
        <w:t xml:space="preserve"> да организира и изпълни поръчката при следните условия: </w:t>
      </w:r>
    </w:p>
    <w:p w:rsidR="006C5A86" w:rsidRPr="00063568" w:rsidRDefault="006C5A86" w:rsidP="00063568">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1.При изпълнение предмета на поръчката ще се придържа точно към указанията на Възложителя, Техническата спецификация на Възложителя и към всички действащи нормативни актове, правила и стандарти, които се отнасят до изпълнението на поръчката.</w:t>
      </w:r>
    </w:p>
    <w:p w:rsidR="006C5A86" w:rsidRPr="00063568" w:rsidRDefault="006C5A86" w:rsidP="00063568">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 xml:space="preserve">2. Предлага Гаранционен срок за изпълнените СРР на обекта, както следва - </w:t>
      </w:r>
      <w:r>
        <w:rPr>
          <w:rFonts w:ascii="Times New Roman" w:hAnsi="Times New Roman"/>
          <w:sz w:val="26"/>
          <w:szCs w:val="26"/>
          <w:lang w:eastAsia="en-US"/>
        </w:rPr>
        <w:t>60</w:t>
      </w:r>
      <w:r w:rsidRPr="00063568">
        <w:rPr>
          <w:rFonts w:ascii="Times New Roman" w:hAnsi="Times New Roman"/>
          <w:sz w:val="26"/>
          <w:szCs w:val="26"/>
          <w:lang w:eastAsia="en-US"/>
        </w:rPr>
        <w:t xml:space="preserve"> месеца.</w:t>
      </w:r>
    </w:p>
    <w:p w:rsidR="006C5A86" w:rsidRPr="00063568" w:rsidRDefault="006C5A86" w:rsidP="00063568">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 xml:space="preserve">3.Гаранционните срокове за изпълнените строително-ремонтни работи започват да текат от деня, следващ деня на окончателното приемане на обекта съгласно Договора. </w:t>
      </w:r>
    </w:p>
    <w:p w:rsidR="006C5A86" w:rsidRPr="00063568" w:rsidRDefault="006C5A86" w:rsidP="00063568">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4. Вложените материали и изделия при изпълнение на строителните и ремонтните работи ще отговарят на техническите изисквания към строителните продукти съгласно Наредба № РД-02-20-1 от 5 февруари 2015 г. за условията и реда за влагане на строителни продукти в строежите на Република България на МРРБ, ДВ бр.14/20.02.2015г. Съответствието се установява по реда на Наредбата.</w:t>
      </w:r>
    </w:p>
    <w:p w:rsidR="006C5A86" w:rsidRPr="00063568" w:rsidRDefault="006C5A86" w:rsidP="00063568">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5. Изпълнението ще бъде съобразено с Наредба №2 от 22.03.2004г. за минималните изисквания за здравословни и безопасни условия на труд при извършване на строителни и монтажни работи.</w:t>
      </w:r>
    </w:p>
    <w:p w:rsidR="006C5A86" w:rsidRPr="00063568" w:rsidRDefault="006C5A86" w:rsidP="00063568">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 xml:space="preserve">6. Предлага срок за изпълнение на поръчката </w:t>
      </w:r>
      <w:r>
        <w:rPr>
          <w:rFonts w:ascii="Times New Roman" w:hAnsi="Times New Roman"/>
          <w:sz w:val="26"/>
          <w:szCs w:val="26"/>
          <w:lang w:eastAsia="en-US"/>
        </w:rPr>
        <w:t>45</w:t>
      </w:r>
      <w:r w:rsidRPr="00063568">
        <w:rPr>
          <w:rFonts w:ascii="Times New Roman" w:hAnsi="Times New Roman"/>
          <w:sz w:val="26"/>
          <w:szCs w:val="26"/>
          <w:lang w:eastAsia="en-US"/>
        </w:rPr>
        <w:t xml:space="preserve"> календарни дни от датата на получаване на възлагателно писмо от Възложителя и съставяне на протокол за започване на работата до подписване на акт обр19. </w:t>
      </w:r>
    </w:p>
    <w:p w:rsidR="006C5A86" w:rsidRPr="00063568" w:rsidRDefault="006C5A86" w:rsidP="00063568">
      <w:pPr>
        <w:spacing w:after="0"/>
        <w:ind w:firstLine="567"/>
        <w:jc w:val="both"/>
        <w:rPr>
          <w:rFonts w:ascii="Times New Roman" w:hAnsi="Times New Roman"/>
          <w:sz w:val="26"/>
          <w:szCs w:val="26"/>
          <w:lang w:eastAsia="en-US"/>
        </w:rPr>
      </w:pPr>
      <w:r>
        <w:rPr>
          <w:rFonts w:ascii="Times New Roman" w:hAnsi="Times New Roman"/>
          <w:sz w:val="26"/>
          <w:szCs w:val="26"/>
          <w:lang w:eastAsia="en-US"/>
        </w:rPr>
        <w:t>Представени са</w:t>
      </w:r>
      <w:r w:rsidRPr="00063568">
        <w:rPr>
          <w:rFonts w:ascii="Times New Roman" w:hAnsi="Times New Roman"/>
          <w:sz w:val="26"/>
          <w:szCs w:val="26"/>
          <w:lang w:eastAsia="en-US"/>
        </w:rPr>
        <w:t xml:space="preserve"> следните приложения:</w:t>
      </w:r>
    </w:p>
    <w:p w:rsidR="006C5A86" w:rsidRPr="00063568" w:rsidRDefault="006C5A86" w:rsidP="00063568">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 xml:space="preserve">І. Организация за изпълнение на поръчката, която съдържа следните елементи: </w:t>
      </w:r>
    </w:p>
    <w:p w:rsidR="006C5A86" w:rsidRDefault="006C5A86" w:rsidP="000476A8">
      <w:pPr>
        <w:spacing w:after="0"/>
        <w:ind w:firstLine="567"/>
        <w:jc w:val="both"/>
        <w:rPr>
          <w:rFonts w:ascii="Times New Roman" w:hAnsi="Times New Roman"/>
          <w:i/>
          <w:sz w:val="26"/>
          <w:szCs w:val="26"/>
          <w:lang w:eastAsia="en-US"/>
        </w:rPr>
      </w:pPr>
      <w:r w:rsidRPr="00B5778C">
        <w:rPr>
          <w:rFonts w:ascii="Times New Roman" w:hAnsi="Times New Roman"/>
          <w:i/>
          <w:sz w:val="26"/>
          <w:szCs w:val="26"/>
          <w:lang w:eastAsia="en-US"/>
        </w:rPr>
        <w:t xml:space="preserve">Участникът представил </w:t>
      </w:r>
      <w:r>
        <w:rPr>
          <w:rFonts w:ascii="Times New Roman" w:hAnsi="Times New Roman"/>
          <w:i/>
          <w:sz w:val="26"/>
          <w:szCs w:val="26"/>
          <w:lang w:eastAsia="en-US"/>
        </w:rPr>
        <w:t xml:space="preserve">предвидената от него организация за изпълнение на строителството, като посочил, че за реализирането на проекта е изготвен линеен график. </w:t>
      </w:r>
      <w:r w:rsidRPr="00B5778C">
        <w:rPr>
          <w:rFonts w:ascii="Times New Roman" w:hAnsi="Times New Roman"/>
          <w:i/>
          <w:sz w:val="26"/>
          <w:szCs w:val="26"/>
          <w:lang w:eastAsia="en-US"/>
        </w:rPr>
        <w:t>Така посоченото от участника не отговаря на техническата спецификация, тъй като обекта на поръчката е извършване на текущ ремонт съгласно техническа спецификация и КС и за обекта не е изготвен проект.</w:t>
      </w:r>
    </w:p>
    <w:p w:rsidR="006C5A86" w:rsidRDefault="006C5A86" w:rsidP="000476A8">
      <w:pPr>
        <w:spacing w:after="0"/>
        <w:ind w:firstLine="567"/>
        <w:jc w:val="both"/>
        <w:rPr>
          <w:rFonts w:ascii="Times New Roman" w:hAnsi="Times New Roman"/>
          <w:i/>
          <w:sz w:val="26"/>
          <w:szCs w:val="26"/>
          <w:lang w:eastAsia="en-US"/>
        </w:rPr>
      </w:pPr>
      <w:r>
        <w:rPr>
          <w:rFonts w:ascii="Times New Roman" w:hAnsi="Times New Roman"/>
          <w:i/>
          <w:sz w:val="26"/>
          <w:szCs w:val="26"/>
          <w:lang w:eastAsia="en-US"/>
        </w:rPr>
        <w:t xml:space="preserve">Участникът посочил, че материалите ще се доставят на обекта с декларации за съответствие. Така посочените документи са съгласно </w:t>
      </w:r>
      <w:r w:rsidRPr="00B5778C">
        <w:rPr>
          <w:rFonts w:ascii="Times New Roman" w:hAnsi="Times New Roman"/>
          <w:i/>
          <w:sz w:val="26"/>
          <w:szCs w:val="26"/>
          <w:lang w:eastAsia="en-US"/>
        </w:rPr>
        <w:t>Наредбата за съществените изисквания към строежите и оценяване съответс</w:t>
      </w:r>
      <w:r>
        <w:rPr>
          <w:rFonts w:ascii="Times New Roman" w:hAnsi="Times New Roman"/>
          <w:i/>
          <w:sz w:val="26"/>
          <w:szCs w:val="26"/>
          <w:lang w:eastAsia="en-US"/>
        </w:rPr>
        <w:t xml:space="preserve">твието на строителните продукти, която </w:t>
      </w:r>
      <w:r w:rsidRPr="00B5778C">
        <w:rPr>
          <w:rFonts w:ascii="Times New Roman" w:hAnsi="Times New Roman"/>
          <w:i/>
          <w:sz w:val="26"/>
          <w:szCs w:val="26"/>
          <w:lang w:eastAsia="en-US"/>
        </w:rPr>
        <w:t>е отменена с Наредба № РД-02-20-1 от 5 февруари 2015 г. за условията и реда за влагане на строителни продукти в строежите на Република България на МРРБ, ДВ бр.14/20.02.2015г.</w:t>
      </w:r>
      <w:r>
        <w:rPr>
          <w:rFonts w:ascii="Times New Roman" w:hAnsi="Times New Roman"/>
          <w:i/>
          <w:sz w:val="26"/>
          <w:szCs w:val="26"/>
          <w:lang w:eastAsia="en-US"/>
        </w:rPr>
        <w:t xml:space="preserve"> Т.е. посоченото от участника не отговаря на действащото законодателство. </w:t>
      </w:r>
    </w:p>
    <w:p w:rsidR="006C5A86" w:rsidRDefault="006C5A86" w:rsidP="000476A8">
      <w:pPr>
        <w:spacing w:after="0"/>
        <w:ind w:firstLine="567"/>
        <w:jc w:val="both"/>
        <w:rPr>
          <w:rFonts w:ascii="Times New Roman" w:hAnsi="Times New Roman"/>
          <w:i/>
          <w:sz w:val="26"/>
          <w:szCs w:val="26"/>
          <w:lang w:eastAsia="en-US"/>
        </w:rPr>
      </w:pPr>
      <w:r>
        <w:rPr>
          <w:rFonts w:ascii="Times New Roman" w:hAnsi="Times New Roman"/>
          <w:i/>
          <w:sz w:val="26"/>
          <w:szCs w:val="26"/>
          <w:lang w:eastAsia="en-US"/>
        </w:rPr>
        <w:t xml:space="preserve">При описание на отделните видове СРР, които следва да бъдат изпълнени на обекта, участникът посочил, че при бързия окачвач, „както е на схемата по-горе“, профила се нанизва в него, а схема не е представена. </w:t>
      </w:r>
    </w:p>
    <w:p w:rsidR="006C5A86" w:rsidRDefault="006C5A86" w:rsidP="000476A8">
      <w:pPr>
        <w:spacing w:after="0"/>
        <w:ind w:firstLine="567"/>
        <w:jc w:val="both"/>
        <w:rPr>
          <w:rFonts w:ascii="Times New Roman" w:hAnsi="Times New Roman"/>
          <w:i/>
          <w:sz w:val="26"/>
          <w:szCs w:val="26"/>
          <w:lang w:eastAsia="en-US"/>
        </w:rPr>
      </w:pPr>
      <w:r>
        <w:rPr>
          <w:rFonts w:ascii="Times New Roman" w:hAnsi="Times New Roman"/>
          <w:i/>
          <w:sz w:val="26"/>
          <w:szCs w:val="26"/>
          <w:lang w:eastAsia="en-US"/>
        </w:rPr>
        <w:t xml:space="preserve">В таблица участникът представил предвидените от него възможни критични точки и мерки за тях. Предвидено е при изпълнение на обекта да се допускат само окачествени продукти с доказани характеристики и декларации за съответствие и сертификати за качество. </w:t>
      </w:r>
      <w:r w:rsidRPr="003C0614">
        <w:rPr>
          <w:rFonts w:ascii="Times New Roman" w:hAnsi="Times New Roman"/>
          <w:i/>
          <w:sz w:val="26"/>
          <w:szCs w:val="26"/>
          <w:lang w:eastAsia="en-US"/>
        </w:rPr>
        <w:t>Така посочените документи са съгласно Наредбата за съществените изисквания към строежите и оценяване съответствието на строителните продукти, която е отменена с Наредба № РД-02-20-1 от 5 февруари 2015 г. за условията и реда за влагане на строителни продукти в строежите на Република България на МРРБ, ДВ бр.14/20.02.2015г. Т.е. посоченото от участника не отговаря на действащото законодателство.</w:t>
      </w:r>
    </w:p>
    <w:p w:rsidR="006C5A86" w:rsidRDefault="006C5A86" w:rsidP="000476A8">
      <w:pPr>
        <w:spacing w:after="0"/>
        <w:ind w:firstLine="567"/>
        <w:jc w:val="both"/>
        <w:rPr>
          <w:rFonts w:ascii="Times New Roman" w:hAnsi="Times New Roman"/>
          <w:i/>
          <w:sz w:val="26"/>
          <w:szCs w:val="26"/>
          <w:lang w:eastAsia="en-US"/>
        </w:rPr>
      </w:pPr>
      <w:r>
        <w:rPr>
          <w:rFonts w:ascii="Times New Roman" w:hAnsi="Times New Roman"/>
          <w:i/>
          <w:sz w:val="26"/>
          <w:szCs w:val="26"/>
          <w:lang w:eastAsia="en-US"/>
        </w:rPr>
        <w:t xml:space="preserve">Участникът посочил, че в линейния график е предвидил дни с лоши метеорологични условия, за да избегне закъснение или спиране на обекта, а след направената от комисията проверка и анализ на представения линеен график, се установи, че участника не е предвидил дни за неблагоприятни метеорологични условия. </w:t>
      </w:r>
    </w:p>
    <w:p w:rsidR="006C5A86" w:rsidRDefault="006C5A86" w:rsidP="000476A8">
      <w:pPr>
        <w:spacing w:after="0"/>
        <w:ind w:firstLine="567"/>
        <w:jc w:val="both"/>
        <w:rPr>
          <w:rFonts w:ascii="Times New Roman" w:hAnsi="Times New Roman"/>
          <w:i/>
          <w:sz w:val="26"/>
          <w:szCs w:val="26"/>
          <w:lang w:eastAsia="en-US"/>
        </w:rPr>
      </w:pPr>
      <w:r>
        <w:rPr>
          <w:rFonts w:ascii="Times New Roman" w:hAnsi="Times New Roman"/>
          <w:i/>
          <w:sz w:val="26"/>
          <w:szCs w:val="26"/>
          <w:lang w:eastAsia="en-US"/>
        </w:rPr>
        <w:t xml:space="preserve">При посочване на мерките, които предвижда да предприеме при управление на образуваните отпадъци, участникът отново предвидил да спазва </w:t>
      </w:r>
      <w:r w:rsidRPr="00FC75F2">
        <w:rPr>
          <w:rFonts w:ascii="Times New Roman" w:hAnsi="Times New Roman"/>
          <w:i/>
          <w:sz w:val="26"/>
          <w:szCs w:val="26"/>
          <w:lang w:eastAsia="en-US"/>
        </w:rPr>
        <w:t>Наредбата за съществените изисквания към строежите и оценяване съответствието на строителните продукти, която е отменена с Наредба № РД-02-20-1 от 5 февруари 2015 г. за условията и реда за влагане на строителни продукти в строежите на Република България на МРРБ, ДВ бр.14/20.02.2015г. Т.е. посоченото от участника не отговаря на действащото законодателство.</w:t>
      </w:r>
    </w:p>
    <w:p w:rsidR="006C5A86" w:rsidRPr="00A06EEA" w:rsidRDefault="006C5A86" w:rsidP="00A06EEA">
      <w:pPr>
        <w:spacing w:after="0"/>
        <w:ind w:firstLine="567"/>
        <w:jc w:val="both"/>
        <w:rPr>
          <w:rFonts w:ascii="Times New Roman" w:hAnsi="Times New Roman"/>
          <w:i/>
          <w:sz w:val="26"/>
          <w:szCs w:val="26"/>
          <w:lang w:eastAsia="en-US"/>
        </w:rPr>
      </w:pPr>
      <w:r>
        <w:rPr>
          <w:rFonts w:ascii="Times New Roman" w:hAnsi="Times New Roman"/>
          <w:i/>
          <w:sz w:val="26"/>
          <w:szCs w:val="26"/>
          <w:lang w:eastAsia="en-US"/>
        </w:rPr>
        <w:t xml:space="preserve">При посочване на предвидения от участника контрол на качеството на извършените СМР, участникът предвидил техническият и качественият контрол при изпълнението на СМР да се изпълнява от строителен надзор. Така посоченото от участника не отговаря на техническата спецификация на </w:t>
      </w:r>
      <w:r w:rsidRPr="00A06EEA">
        <w:rPr>
          <w:rFonts w:ascii="Times New Roman" w:hAnsi="Times New Roman"/>
          <w:i/>
          <w:sz w:val="26"/>
          <w:szCs w:val="26"/>
          <w:lang w:eastAsia="en-US"/>
        </w:rPr>
        <w:t xml:space="preserve">възложителя, тъй като съгласно техническата спецификация на възложителя предмета на поръчката е избор на изпълнител за изпълнение на строително-ремонтните работи на обект: „Извършване на текущ ремонт на НУ „Св.Паисий Хилендарски” с. Зимница”, за който не е изготвен проект, поради което не е предвидено участие и на строителен надзор. </w:t>
      </w:r>
    </w:p>
    <w:p w:rsidR="006C5A86" w:rsidRDefault="006C5A86" w:rsidP="00A06EEA">
      <w:pPr>
        <w:spacing w:after="0"/>
        <w:ind w:firstLine="567"/>
        <w:jc w:val="both"/>
        <w:rPr>
          <w:rFonts w:ascii="Times New Roman" w:hAnsi="Times New Roman"/>
          <w:i/>
          <w:sz w:val="26"/>
          <w:szCs w:val="26"/>
          <w:lang w:eastAsia="en-US"/>
        </w:rPr>
      </w:pPr>
      <w:r w:rsidRPr="00A06EEA">
        <w:rPr>
          <w:rFonts w:ascii="Times New Roman" w:hAnsi="Times New Roman"/>
          <w:i/>
          <w:sz w:val="26"/>
          <w:szCs w:val="26"/>
          <w:lang w:eastAsia="en-US"/>
        </w:rPr>
        <w:t xml:space="preserve">Участникът предвидил приемане на цялостната извършена работа от приемателна комисия и издаване на удостоверение за въвеждане в експлоатация. Така посоченото от участника не отговаря на техническата спецификация на възложителя, тъй като съгласно техническата спецификация на възложителя предмета на поръчката е избор на изпълнител за изпълнение на строително-ремонтните работи на обект: „Извършване на текущ ремонт на НУ „Св.Паисий Хилендарски” с. Зимница”, за който не е изготвен проект, </w:t>
      </w:r>
      <w:r>
        <w:rPr>
          <w:rFonts w:ascii="Times New Roman" w:hAnsi="Times New Roman"/>
          <w:i/>
          <w:sz w:val="26"/>
          <w:szCs w:val="26"/>
          <w:lang w:eastAsia="en-US"/>
        </w:rPr>
        <w:t>и приемането на изпълнените СРР на обекта ще бъде от възложителя, без назначаване на приемателна комисия и без издаване на удостоверение за въвеждане в експлоатация</w:t>
      </w:r>
      <w:r w:rsidRPr="00A06EEA">
        <w:rPr>
          <w:rFonts w:ascii="Times New Roman" w:hAnsi="Times New Roman"/>
          <w:i/>
          <w:sz w:val="26"/>
          <w:szCs w:val="26"/>
          <w:lang w:eastAsia="en-US"/>
        </w:rPr>
        <w:t>.</w:t>
      </w:r>
    </w:p>
    <w:p w:rsidR="006C5A86" w:rsidRDefault="006C5A86" w:rsidP="00A06EEA">
      <w:pPr>
        <w:spacing w:after="0"/>
        <w:ind w:firstLine="567"/>
        <w:jc w:val="both"/>
        <w:rPr>
          <w:rFonts w:ascii="Times New Roman" w:hAnsi="Times New Roman"/>
          <w:i/>
          <w:sz w:val="26"/>
          <w:szCs w:val="26"/>
          <w:lang w:eastAsia="en-US"/>
        </w:rPr>
      </w:pPr>
      <w:r>
        <w:rPr>
          <w:rFonts w:ascii="Times New Roman" w:hAnsi="Times New Roman"/>
          <w:i/>
          <w:sz w:val="26"/>
          <w:szCs w:val="26"/>
          <w:lang w:eastAsia="en-US"/>
        </w:rPr>
        <w:t xml:space="preserve">При посочване на изискванията за изпълнение, които участника предвижда да спазва, отново е посочена </w:t>
      </w:r>
      <w:r w:rsidRPr="00AC6961">
        <w:rPr>
          <w:rFonts w:ascii="Times New Roman" w:hAnsi="Times New Roman"/>
          <w:i/>
          <w:sz w:val="26"/>
          <w:szCs w:val="26"/>
          <w:lang w:eastAsia="en-US"/>
        </w:rPr>
        <w:t>Наредбата за съществените изисквания към строежите и оценяване съответствието на строителните продукти, която е отменена с Наредба № РД-02-20-1 от 5 февруари 2015 г. за условията и реда за влагане на строителни продукти в строежите на Република България на МРРБ, ДВ бр.14/20.02.2015г. Т.е. посоченото от участника не отговаря на действащото законодателство.</w:t>
      </w:r>
    </w:p>
    <w:p w:rsidR="006C5A86" w:rsidRDefault="006C5A86" w:rsidP="00A06EEA">
      <w:pPr>
        <w:spacing w:after="0"/>
        <w:ind w:firstLine="567"/>
        <w:jc w:val="both"/>
        <w:rPr>
          <w:rFonts w:ascii="Times New Roman" w:hAnsi="Times New Roman"/>
          <w:i/>
          <w:sz w:val="26"/>
          <w:szCs w:val="26"/>
          <w:lang w:eastAsia="en-US"/>
        </w:rPr>
      </w:pPr>
      <w:r>
        <w:rPr>
          <w:rFonts w:ascii="Times New Roman" w:hAnsi="Times New Roman"/>
          <w:i/>
          <w:sz w:val="26"/>
          <w:szCs w:val="26"/>
          <w:lang w:eastAsia="en-US"/>
        </w:rPr>
        <w:t xml:space="preserve">Предвидено е да спазва изискванията за изпълнение на мерките за информация и публичност при изпълнение на дейностите. Комисията установи, че така посоченото от участника не отговаря на техническата спецификация, тъй като възложителя не е предвидил мерки за информация и публичност, които да се спазват при изпълнение на СРР на обекта. </w:t>
      </w:r>
    </w:p>
    <w:p w:rsidR="006C5A86" w:rsidRDefault="006C5A86" w:rsidP="00A06EEA">
      <w:pPr>
        <w:spacing w:after="0"/>
        <w:ind w:firstLine="567"/>
        <w:jc w:val="both"/>
        <w:rPr>
          <w:rFonts w:ascii="Times New Roman" w:hAnsi="Times New Roman"/>
          <w:i/>
          <w:sz w:val="26"/>
          <w:szCs w:val="26"/>
          <w:highlight w:val="yellow"/>
          <w:lang w:eastAsia="en-US"/>
        </w:rPr>
      </w:pPr>
      <w:r>
        <w:rPr>
          <w:rFonts w:ascii="Times New Roman" w:hAnsi="Times New Roman"/>
          <w:i/>
          <w:sz w:val="26"/>
          <w:szCs w:val="26"/>
          <w:lang w:eastAsia="en-US"/>
        </w:rPr>
        <w:t xml:space="preserve">Участникът посочил предвидената от него методология и строителен подход, като в тази част посочил, че ще спазва инвестиционния проект, ще съхранява заповедна книга на строежа, ще участва в процедурата по въвеждане на обекта в експлоатация. </w:t>
      </w:r>
      <w:r w:rsidRPr="00A325CA">
        <w:rPr>
          <w:rFonts w:ascii="Times New Roman" w:hAnsi="Times New Roman"/>
          <w:i/>
          <w:sz w:val="26"/>
          <w:szCs w:val="26"/>
          <w:lang w:eastAsia="en-US"/>
        </w:rPr>
        <w:t>Така посоченото от участника не отговаря на техническата спецификация на възложителя, тъй като съгласно техническата спецификация на възложителя предмета на поръчката е избор на изпълнител за изпълнение на строително-ремонтните работи на обект: „Извършване на текущ ремонт на НУ „Св.Паисий Хилендарски” с. Зимница”, за който не е изготвен проект, и приемането на изпълнените СРР на обекта ще бъде от възложителя, без издаване на удостоверение за въвеждане в експлоатация.</w:t>
      </w:r>
    </w:p>
    <w:p w:rsidR="006C5A86" w:rsidRPr="00063568" w:rsidRDefault="006C5A86" w:rsidP="00063568">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Участникът предложи</w:t>
      </w:r>
      <w:r>
        <w:rPr>
          <w:rFonts w:ascii="Times New Roman" w:hAnsi="Times New Roman"/>
          <w:sz w:val="26"/>
          <w:szCs w:val="26"/>
          <w:lang w:eastAsia="en-US"/>
        </w:rPr>
        <w:t>л</w:t>
      </w:r>
      <w:r w:rsidRPr="00063568">
        <w:rPr>
          <w:rFonts w:ascii="Times New Roman" w:hAnsi="Times New Roman"/>
          <w:sz w:val="26"/>
          <w:szCs w:val="26"/>
          <w:lang w:eastAsia="en-US"/>
        </w:rPr>
        <w:t xml:space="preserve"> организация на работата на ключовия екип</w:t>
      </w:r>
      <w:r>
        <w:rPr>
          <w:rFonts w:ascii="Times New Roman" w:hAnsi="Times New Roman"/>
          <w:sz w:val="26"/>
          <w:szCs w:val="26"/>
          <w:lang w:eastAsia="en-US"/>
        </w:rPr>
        <w:t xml:space="preserve">. Посочил </w:t>
      </w:r>
      <w:r w:rsidRPr="00063568">
        <w:rPr>
          <w:rFonts w:ascii="Times New Roman" w:hAnsi="Times New Roman"/>
          <w:sz w:val="26"/>
          <w:szCs w:val="26"/>
          <w:lang w:eastAsia="en-US"/>
        </w:rPr>
        <w:t>как се разпределят отговорностите и дейностите между тях, начини за осъществяване на комуникацията с Възложителя, координация и съгласуване на дейностите.</w:t>
      </w:r>
    </w:p>
    <w:p w:rsidR="006C5A86" w:rsidRDefault="006C5A86" w:rsidP="00063568">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II. Подробен линеен график за изпълнение на предвидените дейности с приложена диаграма на работната ръка</w:t>
      </w:r>
      <w:r>
        <w:rPr>
          <w:rFonts w:ascii="Times New Roman" w:hAnsi="Times New Roman"/>
          <w:sz w:val="26"/>
          <w:szCs w:val="26"/>
          <w:lang w:eastAsia="en-US"/>
        </w:rPr>
        <w:t>.</w:t>
      </w:r>
    </w:p>
    <w:p w:rsidR="006C5A86" w:rsidRDefault="006C5A86" w:rsidP="00063568">
      <w:pPr>
        <w:spacing w:after="0"/>
        <w:ind w:firstLine="567"/>
        <w:jc w:val="both"/>
        <w:rPr>
          <w:rFonts w:ascii="Times New Roman" w:hAnsi="Times New Roman"/>
          <w:sz w:val="26"/>
          <w:szCs w:val="26"/>
          <w:lang w:eastAsia="en-US"/>
        </w:rPr>
      </w:pPr>
      <w:r>
        <w:rPr>
          <w:rFonts w:ascii="Times New Roman" w:hAnsi="Times New Roman"/>
          <w:i/>
          <w:sz w:val="26"/>
          <w:szCs w:val="26"/>
          <w:lang w:eastAsia="en-US"/>
        </w:rPr>
        <w:t xml:space="preserve">Комисията установи следната липса – участникът не е представил изискуемата от възложителя </w:t>
      </w:r>
      <w:r w:rsidRPr="00ED5B51">
        <w:rPr>
          <w:rFonts w:ascii="Times New Roman" w:hAnsi="Times New Roman"/>
          <w:i/>
          <w:sz w:val="26"/>
          <w:szCs w:val="26"/>
          <w:lang w:eastAsia="en-US"/>
        </w:rPr>
        <w:t>диаграма на използваната механизация</w:t>
      </w:r>
      <w:r w:rsidRPr="00063568">
        <w:rPr>
          <w:rFonts w:ascii="Times New Roman" w:hAnsi="Times New Roman"/>
          <w:sz w:val="26"/>
          <w:szCs w:val="26"/>
          <w:lang w:eastAsia="en-US"/>
        </w:rPr>
        <w:t xml:space="preserve">. </w:t>
      </w:r>
    </w:p>
    <w:p w:rsidR="006C5A86" w:rsidRPr="00ED5B51" w:rsidRDefault="006C5A86" w:rsidP="00063568">
      <w:pPr>
        <w:spacing w:after="0"/>
        <w:ind w:firstLine="567"/>
        <w:jc w:val="both"/>
        <w:rPr>
          <w:rFonts w:ascii="Times New Roman" w:hAnsi="Times New Roman"/>
          <w:i/>
          <w:sz w:val="26"/>
          <w:szCs w:val="26"/>
          <w:lang w:eastAsia="en-US"/>
        </w:rPr>
      </w:pPr>
      <w:r w:rsidRPr="00ED5B51">
        <w:rPr>
          <w:rFonts w:ascii="Times New Roman" w:hAnsi="Times New Roman"/>
          <w:i/>
          <w:sz w:val="26"/>
          <w:szCs w:val="26"/>
          <w:lang w:eastAsia="en-US"/>
        </w:rPr>
        <w:t xml:space="preserve">Съгласно изискванията на възложителя в представения линеен график участникът трябвало да включи всички СМР и тествания, както и да предвиди дни за неблагоприятни атмосферни условия. Комисията установи, че в представения линеен график участникът не е предвидил дни за неблагоприятни атмосферни условия. </w:t>
      </w:r>
    </w:p>
    <w:p w:rsidR="006C5A86" w:rsidRPr="00ED5B51" w:rsidRDefault="006C5A86" w:rsidP="00063568">
      <w:pPr>
        <w:spacing w:after="0"/>
        <w:ind w:firstLine="567"/>
        <w:jc w:val="both"/>
        <w:rPr>
          <w:rFonts w:ascii="Times New Roman" w:hAnsi="Times New Roman"/>
          <w:i/>
          <w:sz w:val="26"/>
          <w:szCs w:val="26"/>
          <w:lang w:eastAsia="en-US"/>
        </w:rPr>
      </w:pPr>
      <w:r w:rsidRPr="00ED5B51">
        <w:rPr>
          <w:rFonts w:ascii="Times New Roman" w:hAnsi="Times New Roman"/>
          <w:i/>
          <w:sz w:val="26"/>
          <w:szCs w:val="26"/>
          <w:lang w:eastAsia="en-US"/>
        </w:rPr>
        <w:t>Графикът следвало да показва сроковете на необходимите дейности и работи и да е базиран на строителната програма на Участника. Графикът трябвало да представя подробно строителната програма и да прецизира съответните дейности по дати,  разположение на човешки и технически ресурси и тяхното взаимодействие и обвързаност.</w:t>
      </w:r>
    </w:p>
    <w:p w:rsidR="006C5A86" w:rsidRPr="00764054" w:rsidRDefault="006C5A86" w:rsidP="00764054">
      <w:pPr>
        <w:spacing w:after="0"/>
        <w:ind w:firstLine="567"/>
        <w:jc w:val="both"/>
        <w:rPr>
          <w:rFonts w:ascii="Times New Roman" w:hAnsi="Times New Roman"/>
          <w:i/>
          <w:color w:val="000000"/>
          <w:sz w:val="26"/>
          <w:szCs w:val="26"/>
          <w:shd w:val="clear" w:color="auto" w:fill="FFFFFF"/>
          <w:lang w:eastAsia="en-US"/>
        </w:rPr>
      </w:pPr>
      <w:r w:rsidRPr="00764054">
        <w:rPr>
          <w:rFonts w:ascii="Times New Roman" w:hAnsi="Times New Roman"/>
          <w:i/>
          <w:color w:val="000000"/>
          <w:sz w:val="26"/>
          <w:szCs w:val="26"/>
          <w:shd w:val="clear" w:color="auto" w:fill="FFFFFF"/>
          <w:lang w:eastAsia="en-US"/>
        </w:rPr>
        <w:t xml:space="preserve">Участникът представил линеен график за изпълнение на поръчката под формата на таблица. Комисията разгледа представеният от участника Линеен график, приложение към техническото предложение, и установи, че същият не е изготвен в съответствие с изискванията на възложителя с оглед на следното: представеният от участника линеен график не е оформен съгласно изискванията на възложителя. В представения от участника линеен график не са посочени взаимодействието и обвързаността между отделните видове дейности. Не е посочено разположението на техническите ресурси. Не е посочено взаимодействието и обвързаността между човешките и техническите ресурси. Само са </w:t>
      </w:r>
      <w:r>
        <w:rPr>
          <w:rFonts w:ascii="Times New Roman" w:hAnsi="Times New Roman"/>
          <w:i/>
          <w:color w:val="000000"/>
          <w:sz w:val="26"/>
          <w:szCs w:val="26"/>
          <w:shd w:val="clear" w:color="auto" w:fill="FFFFFF"/>
          <w:lang w:eastAsia="en-US"/>
        </w:rPr>
        <w:t xml:space="preserve">посочени числа в </w:t>
      </w:r>
      <w:r w:rsidRPr="00764054">
        <w:rPr>
          <w:rFonts w:ascii="Times New Roman" w:hAnsi="Times New Roman"/>
          <w:i/>
          <w:color w:val="000000"/>
          <w:sz w:val="26"/>
          <w:szCs w:val="26"/>
          <w:shd w:val="clear" w:color="auto" w:fill="FFFFFF"/>
          <w:lang w:eastAsia="en-US"/>
        </w:rPr>
        <w:t xml:space="preserve">квадратчета. </w:t>
      </w:r>
    </w:p>
    <w:p w:rsidR="006C5A86" w:rsidRDefault="006C5A86" w:rsidP="00764054">
      <w:pPr>
        <w:spacing w:after="0"/>
        <w:ind w:firstLine="567"/>
        <w:jc w:val="both"/>
        <w:rPr>
          <w:rFonts w:ascii="Times New Roman" w:hAnsi="Times New Roman"/>
          <w:i/>
          <w:color w:val="000000"/>
          <w:sz w:val="26"/>
          <w:szCs w:val="26"/>
          <w:shd w:val="clear" w:color="auto" w:fill="FFFFFF"/>
          <w:lang w:eastAsia="en-US"/>
        </w:rPr>
      </w:pPr>
      <w:r w:rsidRPr="00764054">
        <w:rPr>
          <w:rFonts w:ascii="Times New Roman" w:hAnsi="Times New Roman"/>
          <w:i/>
          <w:color w:val="000000"/>
          <w:sz w:val="26"/>
          <w:szCs w:val="26"/>
          <w:shd w:val="clear" w:color="auto" w:fill="FFFFFF"/>
          <w:lang w:eastAsia="en-US"/>
        </w:rPr>
        <w:t>Участникът не е посочил последователността на дейностите- не е ясно коя дейност задължително предшества или следва дадена дейност и не е посочил тяхното взаимодействие и обвързаност. От така направената таблица не е ясно работниците след приключване на конкретна дейност към кой вид СМР или строителна операция се прехвърлят. Липсва взаимообвързаността на отделните дейности и тяхната логическа последователност според технологичните специфични изисквания и особености на работа на даден вид операция (изпълнението на коя дейност зависи от изпълнението на друга преди нея –след колко дни може да се пристъпи към работа по тази дейност, например).</w:t>
      </w:r>
    </w:p>
    <w:p w:rsidR="006C5A86" w:rsidRDefault="006C5A86" w:rsidP="00ED5B51">
      <w:pPr>
        <w:spacing w:after="0"/>
        <w:ind w:firstLine="567"/>
        <w:jc w:val="both"/>
        <w:rPr>
          <w:rFonts w:ascii="Times New Roman" w:hAnsi="Times New Roman"/>
          <w:i/>
          <w:sz w:val="26"/>
          <w:szCs w:val="26"/>
          <w:lang w:eastAsia="en-US"/>
        </w:rPr>
      </w:pPr>
      <w:r w:rsidRPr="00A03969">
        <w:rPr>
          <w:rFonts w:ascii="Times New Roman" w:hAnsi="Times New Roman"/>
          <w:i/>
          <w:sz w:val="26"/>
          <w:szCs w:val="26"/>
          <w:lang w:eastAsia="en-US"/>
        </w:rPr>
        <w:t xml:space="preserve">Комисията установи, че предложението на участника не отговаря на изискванията, посочени в </w:t>
      </w:r>
      <w:r>
        <w:rPr>
          <w:rFonts w:ascii="Times New Roman" w:hAnsi="Times New Roman"/>
          <w:i/>
          <w:sz w:val="26"/>
          <w:szCs w:val="26"/>
          <w:lang w:eastAsia="en-US"/>
        </w:rPr>
        <w:t>образеца на техническо предложение – образец №9, с оглед на посоченото по-горе</w:t>
      </w:r>
      <w:r w:rsidRPr="00A03969">
        <w:rPr>
          <w:rFonts w:ascii="Times New Roman" w:hAnsi="Times New Roman"/>
          <w:i/>
          <w:sz w:val="26"/>
          <w:szCs w:val="26"/>
          <w:lang w:eastAsia="en-US"/>
        </w:rPr>
        <w:t>.</w:t>
      </w:r>
    </w:p>
    <w:p w:rsidR="006C5A86" w:rsidRDefault="006C5A86" w:rsidP="00E7720B">
      <w:pPr>
        <w:spacing w:after="0"/>
        <w:ind w:firstLine="567"/>
        <w:jc w:val="both"/>
        <w:rPr>
          <w:rFonts w:ascii="Times New Roman" w:hAnsi="Times New Roman"/>
          <w:sz w:val="26"/>
          <w:szCs w:val="26"/>
          <w:lang w:eastAsia="en-US"/>
        </w:rPr>
      </w:pPr>
      <w:r>
        <w:rPr>
          <w:rFonts w:ascii="Times New Roman" w:hAnsi="Times New Roman"/>
          <w:sz w:val="26"/>
          <w:szCs w:val="26"/>
          <w:lang w:eastAsia="en-US"/>
        </w:rPr>
        <w:t>Представени са и:</w:t>
      </w:r>
    </w:p>
    <w:p w:rsidR="006C5A86" w:rsidRPr="00156635" w:rsidRDefault="006C5A86" w:rsidP="00E7720B">
      <w:pPr>
        <w:spacing w:after="0"/>
        <w:ind w:firstLine="567"/>
        <w:jc w:val="both"/>
        <w:rPr>
          <w:rFonts w:ascii="Times New Roman" w:hAnsi="Times New Roman"/>
          <w:sz w:val="26"/>
          <w:szCs w:val="26"/>
          <w:lang w:val="en-US" w:eastAsia="en-US"/>
        </w:rPr>
      </w:pPr>
      <w:r>
        <w:rPr>
          <w:rFonts w:ascii="Times New Roman" w:hAnsi="Times New Roman"/>
          <w:sz w:val="26"/>
          <w:szCs w:val="26"/>
          <w:lang w:eastAsia="en-US"/>
        </w:rPr>
        <w:t>1</w:t>
      </w:r>
      <w:r w:rsidRPr="00156635">
        <w:rPr>
          <w:rFonts w:ascii="Times New Roman" w:hAnsi="Times New Roman"/>
          <w:sz w:val="26"/>
          <w:szCs w:val="26"/>
          <w:lang w:val="en-US" w:eastAsia="en-US"/>
        </w:rPr>
        <w:t>.Декларация за съгласие с клаузите на проекта на договор /Образец №10/.</w:t>
      </w:r>
    </w:p>
    <w:p w:rsidR="006C5A86" w:rsidRPr="00156635" w:rsidRDefault="006C5A86" w:rsidP="00E7720B">
      <w:pPr>
        <w:spacing w:after="0"/>
        <w:ind w:firstLine="567"/>
        <w:jc w:val="both"/>
        <w:rPr>
          <w:rFonts w:ascii="Times New Roman" w:hAnsi="Times New Roman"/>
          <w:sz w:val="26"/>
          <w:szCs w:val="26"/>
          <w:lang w:val="en-US" w:eastAsia="en-US"/>
        </w:rPr>
      </w:pPr>
      <w:r>
        <w:rPr>
          <w:rFonts w:ascii="Times New Roman" w:hAnsi="Times New Roman"/>
          <w:sz w:val="26"/>
          <w:szCs w:val="26"/>
          <w:lang w:eastAsia="en-US"/>
        </w:rPr>
        <w:t>2</w:t>
      </w:r>
      <w:r w:rsidRPr="00156635">
        <w:rPr>
          <w:rFonts w:ascii="Times New Roman" w:hAnsi="Times New Roman"/>
          <w:sz w:val="26"/>
          <w:szCs w:val="26"/>
          <w:lang w:val="en-US" w:eastAsia="en-US"/>
        </w:rPr>
        <w:t>.Декларация за срока на валидност на офертата /Образец №</w:t>
      </w:r>
      <w:r>
        <w:rPr>
          <w:rFonts w:ascii="Times New Roman" w:hAnsi="Times New Roman"/>
          <w:sz w:val="26"/>
          <w:szCs w:val="26"/>
          <w:lang w:eastAsia="en-US"/>
        </w:rPr>
        <w:t>15</w:t>
      </w:r>
      <w:r w:rsidRPr="00156635">
        <w:rPr>
          <w:rFonts w:ascii="Times New Roman" w:hAnsi="Times New Roman"/>
          <w:sz w:val="26"/>
          <w:szCs w:val="26"/>
          <w:lang w:val="en-US" w:eastAsia="en-US"/>
        </w:rPr>
        <w:t>/.</w:t>
      </w:r>
    </w:p>
    <w:p w:rsidR="006C5A86" w:rsidRPr="00156635" w:rsidRDefault="006C5A86" w:rsidP="00E7720B">
      <w:pPr>
        <w:spacing w:after="0"/>
        <w:ind w:firstLine="567"/>
        <w:jc w:val="both"/>
        <w:rPr>
          <w:rFonts w:ascii="Times New Roman" w:hAnsi="Times New Roman"/>
          <w:sz w:val="26"/>
          <w:szCs w:val="26"/>
          <w:lang w:val="en-US" w:eastAsia="en-US"/>
        </w:rPr>
      </w:pPr>
      <w:r>
        <w:rPr>
          <w:rFonts w:ascii="Times New Roman" w:hAnsi="Times New Roman"/>
          <w:sz w:val="26"/>
          <w:szCs w:val="26"/>
          <w:lang w:eastAsia="en-US"/>
        </w:rPr>
        <w:t>3</w:t>
      </w:r>
      <w:r w:rsidRPr="00156635">
        <w:rPr>
          <w:rFonts w:ascii="Times New Roman" w:hAnsi="Times New Roman"/>
          <w:sz w:val="26"/>
          <w:szCs w:val="26"/>
          <w:lang w:val="en-US" w:eastAsia="en-US"/>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/Образец №</w:t>
      </w:r>
      <w:r>
        <w:rPr>
          <w:rFonts w:ascii="Times New Roman" w:hAnsi="Times New Roman"/>
          <w:sz w:val="26"/>
          <w:szCs w:val="26"/>
          <w:lang w:eastAsia="en-US"/>
        </w:rPr>
        <w:t>14</w:t>
      </w:r>
      <w:r w:rsidRPr="00156635">
        <w:rPr>
          <w:rFonts w:ascii="Times New Roman" w:hAnsi="Times New Roman"/>
          <w:sz w:val="26"/>
          <w:szCs w:val="26"/>
          <w:lang w:val="en-US" w:eastAsia="en-US"/>
        </w:rPr>
        <w:t>/.</w:t>
      </w:r>
    </w:p>
    <w:p w:rsidR="006C5A86" w:rsidRDefault="006C5A86" w:rsidP="00E7720B">
      <w:pPr>
        <w:spacing w:after="0"/>
        <w:ind w:firstLine="567"/>
        <w:jc w:val="both"/>
        <w:rPr>
          <w:rFonts w:ascii="Times New Roman" w:hAnsi="Times New Roman"/>
          <w:sz w:val="26"/>
          <w:szCs w:val="26"/>
          <w:lang w:eastAsia="en-US"/>
        </w:rPr>
      </w:pPr>
      <w:r>
        <w:rPr>
          <w:rFonts w:ascii="Times New Roman" w:hAnsi="Times New Roman"/>
          <w:sz w:val="26"/>
          <w:szCs w:val="26"/>
          <w:lang w:eastAsia="en-US"/>
        </w:rPr>
        <w:t>Участникът представил ц</w:t>
      </w:r>
      <w:r w:rsidRPr="00156635">
        <w:rPr>
          <w:rFonts w:ascii="Times New Roman" w:hAnsi="Times New Roman"/>
          <w:sz w:val="26"/>
          <w:szCs w:val="26"/>
          <w:lang w:val="en-US" w:eastAsia="en-US"/>
        </w:rPr>
        <w:t>еново предложение</w:t>
      </w:r>
      <w:r>
        <w:rPr>
          <w:rFonts w:ascii="Times New Roman" w:hAnsi="Times New Roman"/>
          <w:sz w:val="26"/>
          <w:szCs w:val="26"/>
          <w:lang w:eastAsia="en-US"/>
        </w:rPr>
        <w:t xml:space="preserve"> </w:t>
      </w:r>
      <w:r w:rsidRPr="00156635">
        <w:rPr>
          <w:rFonts w:ascii="Times New Roman" w:hAnsi="Times New Roman"/>
          <w:sz w:val="26"/>
          <w:szCs w:val="26"/>
          <w:lang w:val="en-US" w:eastAsia="en-US"/>
        </w:rPr>
        <w:t>/Образец № 11/</w:t>
      </w:r>
      <w:r>
        <w:rPr>
          <w:rFonts w:ascii="Times New Roman" w:hAnsi="Times New Roman"/>
          <w:sz w:val="26"/>
          <w:szCs w:val="26"/>
          <w:lang w:eastAsia="en-US"/>
        </w:rPr>
        <w:t xml:space="preserve"> и остойностена КСС</w:t>
      </w:r>
      <w:r w:rsidRPr="00156635">
        <w:rPr>
          <w:rFonts w:ascii="Times New Roman" w:hAnsi="Times New Roman"/>
          <w:sz w:val="26"/>
          <w:szCs w:val="26"/>
          <w:lang w:val="en-US" w:eastAsia="en-US"/>
        </w:rPr>
        <w:t>.</w:t>
      </w:r>
    </w:p>
    <w:p w:rsidR="006C5A86" w:rsidRPr="00A909BC" w:rsidRDefault="006C5A86" w:rsidP="00A909BC">
      <w:pPr>
        <w:spacing w:after="0"/>
        <w:ind w:firstLine="567"/>
        <w:jc w:val="both"/>
        <w:rPr>
          <w:rFonts w:ascii="Times New Roman" w:hAnsi="Times New Roman"/>
          <w:sz w:val="26"/>
          <w:szCs w:val="26"/>
          <w:lang w:eastAsia="en-US"/>
        </w:rPr>
      </w:pPr>
      <w:r w:rsidRPr="00A909BC">
        <w:rPr>
          <w:rFonts w:ascii="Times New Roman" w:hAnsi="Times New Roman"/>
          <w:sz w:val="26"/>
          <w:szCs w:val="26"/>
          <w:lang w:eastAsia="en-US"/>
        </w:rPr>
        <w:t xml:space="preserve">Предлага да изпълни поръчката за обща цена в размер на </w:t>
      </w:r>
      <w:r>
        <w:rPr>
          <w:rFonts w:ascii="Times New Roman" w:hAnsi="Times New Roman"/>
          <w:sz w:val="26"/>
          <w:szCs w:val="26"/>
          <w:lang w:eastAsia="en-US"/>
        </w:rPr>
        <w:t>64 010.75</w:t>
      </w:r>
      <w:r w:rsidRPr="00A909BC">
        <w:rPr>
          <w:rFonts w:ascii="Times New Roman" w:hAnsi="Times New Roman"/>
          <w:sz w:val="26"/>
          <w:szCs w:val="26"/>
          <w:lang w:eastAsia="en-US"/>
        </w:rPr>
        <w:t xml:space="preserve"> лв. без ДДС или </w:t>
      </w:r>
      <w:r>
        <w:rPr>
          <w:rFonts w:ascii="Times New Roman" w:hAnsi="Times New Roman"/>
          <w:sz w:val="26"/>
          <w:szCs w:val="26"/>
          <w:lang w:eastAsia="en-US"/>
        </w:rPr>
        <w:t>76 812.90</w:t>
      </w:r>
      <w:r w:rsidRPr="00A909BC">
        <w:rPr>
          <w:rFonts w:ascii="Times New Roman" w:hAnsi="Times New Roman"/>
          <w:sz w:val="26"/>
          <w:szCs w:val="26"/>
          <w:lang w:eastAsia="en-US"/>
        </w:rPr>
        <w:t xml:space="preserve"> лв. с ДДС, съгласно приложената остойностена количествена сметка.</w:t>
      </w:r>
    </w:p>
    <w:p w:rsidR="006C5A86" w:rsidRPr="00A909BC" w:rsidRDefault="006C5A86" w:rsidP="00A909BC">
      <w:pPr>
        <w:spacing w:after="0"/>
        <w:ind w:firstLine="567"/>
        <w:jc w:val="both"/>
        <w:rPr>
          <w:rFonts w:ascii="Times New Roman" w:hAnsi="Times New Roman"/>
          <w:sz w:val="26"/>
          <w:szCs w:val="26"/>
          <w:lang w:eastAsia="en-US"/>
        </w:rPr>
      </w:pPr>
      <w:r w:rsidRPr="00A909BC">
        <w:rPr>
          <w:rFonts w:ascii="Times New Roman" w:hAnsi="Times New Roman"/>
          <w:sz w:val="26"/>
          <w:szCs w:val="26"/>
          <w:lang w:eastAsia="en-US"/>
        </w:rPr>
        <w:t>Остойностяването на непредвидените разходи ще става на база ценовите показатели, а именно:</w:t>
      </w:r>
    </w:p>
    <w:p w:rsidR="006C5A86" w:rsidRPr="00A909BC" w:rsidRDefault="006C5A86" w:rsidP="00A909BC">
      <w:pPr>
        <w:spacing w:after="0"/>
        <w:ind w:firstLine="567"/>
        <w:jc w:val="both"/>
        <w:rPr>
          <w:rFonts w:ascii="Times New Roman" w:hAnsi="Times New Roman"/>
          <w:sz w:val="26"/>
          <w:szCs w:val="26"/>
          <w:lang w:eastAsia="en-US"/>
        </w:rPr>
      </w:pPr>
      <w:r w:rsidRPr="00A909BC">
        <w:rPr>
          <w:rFonts w:ascii="Times New Roman" w:hAnsi="Times New Roman"/>
          <w:sz w:val="26"/>
          <w:szCs w:val="26"/>
          <w:lang w:eastAsia="en-US"/>
        </w:rPr>
        <w:t>1. Средна часова ставка</w:t>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Pr>
          <w:rFonts w:ascii="Times New Roman" w:hAnsi="Times New Roman"/>
          <w:sz w:val="26"/>
          <w:szCs w:val="26"/>
          <w:lang w:eastAsia="en-US"/>
        </w:rPr>
        <w:t>4</w:t>
      </w:r>
      <w:r w:rsidRPr="00A909BC">
        <w:rPr>
          <w:rFonts w:ascii="Times New Roman" w:hAnsi="Times New Roman"/>
          <w:sz w:val="26"/>
          <w:szCs w:val="26"/>
          <w:lang w:eastAsia="en-US"/>
        </w:rPr>
        <w:t>,</w:t>
      </w:r>
      <w:r>
        <w:rPr>
          <w:rFonts w:ascii="Times New Roman" w:hAnsi="Times New Roman"/>
          <w:sz w:val="26"/>
          <w:szCs w:val="26"/>
          <w:lang w:eastAsia="en-US"/>
        </w:rPr>
        <w:t>5</w:t>
      </w:r>
      <w:r w:rsidRPr="00A909BC">
        <w:rPr>
          <w:rFonts w:ascii="Times New Roman" w:hAnsi="Times New Roman"/>
          <w:sz w:val="26"/>
          <w:szCs w:val="26"/>
          <w:lang w:eastAsia="en-US"/>
        </w:rPr>
        <w:t>0 лв./час</w:t>
      </w:r>
    </w:p>
    <w:p w:rsidR="006C5A86" w:rsidRPr="00A909BC" w:rsidRDefault="006C5A86" w:rsidP="00A909BC">
      <w:pPr>
        <w:spacing w:after="0"/>
        <w:ind w:firstLine="567"/>
        <w:jc w:val="both"/>
        <w:rPr>
          <w:rFonts w:ascii="Times New Roman" w:hAnsi="Times New Roman"/>
          <w:sz w:val="26"/>
          <w:szCs w:val="26"/>
          <w:lang w:eastAsia="en-US"/>
        </w:rPr>
      </w:pPr>
      <w:r w:rsidRPr="00A909BC">
        <w:rPr>
          <w:rFonts w:ascii="Times New Roman" w:hAnsi="Times New Roman"/>
          <w:sz w:val="26"/>
          <w:szCs w:val="26"/>
          <w:lang w:eastAsia="en-US"/>
        </w:rPr>
        <w:t>2. Допълнителни разходи  върху труд</w:t>
      </w:r>
      <w:r w:rsidRPr="00A909BC">
        <w:rPr>
          <w:rFonts w:ascii="Times New Roman" w:hAnsi="Times New Roman"/>
          <w:sz w:val="26"/>
          <w:szCs w:val="26"/>
          <w:lang w:eastAsia="en-US"/>
        </w:rPr>
        <w:tab/>
      </w:r>
      <w:r w:rsidRPr="00A909BC">
        <w:rPr>
          <w:rFonts w:ascii="Times New Roman" w:hAnsi="Times New Roman"/>
          <w:sz w:val="26"/>
          <w:szCs w:val="26"/>
          <w:lang w:eastAsia="en-US"/>
        </w:rPr>
        <w:tab/>
      </w:r>
      <w:r>
        <w:rPr>
          <w:rFonts w:ascii="Times New Roman" w:hAnsi="Times New Roman"/>
          <w:sz w:val="26"/>
          <w:szCs w:val="26"/>
          <w:lang w:eastAsia="en-US"/>
        </w:rPr>
        <w:t>65</w:t>
      </w:r>
      <w:r w:rsidRPr="00A909BC">
        <w:rPr>
          <w:rFonts w:ascii="Times New Roman" w:hAnsi="Times New Roman"/>
          <w:sz w:val="26"/>
          <w:szCs w:val="26"/>
          <w:lang w:eastAsia="en-US"/>
        </w:rPr>
        <w:t>,00 %</w:t>
      </w:r>
    </w:p>
    <w:p w:rsidR="006C5A86" w:rsidRPr="00A909BC" w:rsidRDefault="006C5A86" w:rsidP="00A909BC">
      <w:pPr>
        <w:spacing w:after="0"/>
        <w:ind w:firstLine="567"/>
        <w:jc w:val="both"/>
        <w:rPr>
          <w:rFonts w:ascii="Times New Roman" w:hAnsi="Times New Roman"/>
          <w:sz w:val="26"/>
          <w:szCs w:val="26"/>
          <w:lang w:eastAsia="en-US"/>
        </w:rPr>
      </w:pPr>
      <w:r w:rsidRPr="00A909BC">
        <w:rPr>
          <w:rFonts w:ascii="Times New Roman" w:hAnsi="Times New Roman"/>
          <w:sz w:val="26"/>
          <w:szCs w:val="26"/>
          <w:lang w:eastAsia="en-US"/>
        </w:rPr>
        <w:t>3. Допълнителни  разходи върху механизация</w:t>
      </w:r>
      <w:r w:rsidRPr="00A909BC">
        <w:rPr>
          <w:rFonts w:ascii="Times New Roman" w:hAnsi="Times New Roman"/>
          <w:sz w:val="26"/>
          <w:szCs w:val="26"/>
          <w:lang w:eastAsia="en-US"/>
        </w:rPr>
        <w:tab/>
      </w:r>
      <w:r w:rsidRPr="00A909BC">
        <w:rPr>
          <w:rFonts w:ascii="Times New Roman" w:hAnsi="Times New Roman"/>
          <w:sz w:val="26"/>
          <w:szCs w:val="26"/>
          <w:lang w:eastAsia="en-US"/>
        </w:rPr>
        <w:tab/>
      </w:r>
      <w:r>
        <w:rPr>
          <w:rFonts w:ascii="Times New Roman" w:hAnsi="Times New Roman"/>
          <w:sz w:val="26"/>
          <w:szCs w:val="26"/>
          <w:lang w:eastAsia="en-US"/>
        </w:rPr>
        <w:t>5</w:t>
      </w:r>
      <w:r w:rsidRPr="00A909BC">
        <w:rPr>
          <w:rFonts w:ascii="Times New Roman" w:hAnsi="Times New Roman"/>
          <w:sz w:val="26"/>
          <w:szCs w:val="26"/>
          <w:lang w:eastAsia="en-US"/>
        </w:rPr>
        <w:t>,00 %</w:t>
      </w:r>
    </w:p>
    <w:p w:rsidR="006C5A86" w:rsidRPr="00A909BC" w:rsidRDefault="006C5A86" w:rsidP="00A909BC">
      <w:pPr>
        <w:spacing w:after="0"/>
        <w:ind w:firstLine="567"/>
        <w:jc w:val="both"/>
        <w:rPr>
          <w:rFonts w:ascii="Times New Roman" w:hAnsi="Times New Roman"/>
          <w:sz w:val="26"/>
          <w:szCs w:val="26"/>
          <w:lang w:eastAsia="en-US"/>
        </w:rPr>
      </w:pPr>
      <w:r w:rsidRPr="00A909BC">
        <w:rPr>
          <w:rFonts w:ascii="Times New Roman" w:hAnsi="Times New Roman"/>
          <w:sz w:val="26"/>
          <w:szCs w:val="26"/>
          <w:lang w:eastAsia="en-US"/>
        </w:rPr>
        <w:t>4. Доставно -складови разходи</w:t>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Pr>
          <w:rFonts w:ascii="Times New Roman" w:hAnsi="Times New Roman"/>
          <w:sz w:val="26"/>
          <w:szCs w:val="26"/>
          <w:lang w:eastAsia="en-US"/>
        </w:rPr>
        <w:t>5</w:t>
      </w:r>
      <w:r w:rsidRPr="00A909BC">
        <w:rPr>
          <w:rFonts w:ascii="Times New Roman" w:hAnsi="Times New Roman"/>
          <w:sz w:val="26"/>
          <w:szCs w:val="26"/>
          <w:lang w:eastAsia="en-US"/>
        </w:rPr>
        <w:t>,00 %</w:t>
      </w:r>
    </w:p>
    <w:p w:rsidR="006C5A86" w:rsidRPr="00A909BC" w:rsidRDefault="006C5A86" w:rsidP="00A909BC">
      <w:pPr>
        <w:spacing w:after="0"/>
        <w:ind w:firstLine="567"/>
        <w:jc w:val="both"/>
        <w:rPr>
          <w:rFonts w:ascii="Times New Roman" w:hAnsi="Times New Roman"/>
          <w:sz w:val="26"/>
          <w:szCs w:val="26"/>
          <w:lang w:eastAsia="en-US"/>
        </w:rPr>
      </w:pPr>
      <w:r w:rsidRPr="00A909BC">
        <w:rPr>
          <w:rFonts w:ascii="Times New Roman" w:hAnsi="Times New Roman"/>
          <w:sz w:val="26"/>
          <w:szCs w:val="26"/>
          <w:lang w:eastAsia="en-US"/>
        </w:rPr>
        <w:t xml:space="preserve">5. Печалба </w:t>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Pr>
          <w:rFonts w:ascii="Times New Roman" w:hAnsi="Times New Roman"/>
          <w:sz w:val="26"/>
          <w:szCs w:val="26"/>
          <w:lang w:eastAsia="en-US"/>
        </w:rPr>
        <w:t>5</w:t>
      </w:r>
      <w:r w:rsidRPr="00A909BC">
        <w:rPr>
          <w:rFonts w:ascii="Times New Roman" w:hAnsi="Times New Roman"/>
          <w:sz w:val="26"/>
          <w:szCs w:val="26"/>
          <w:lang w:eastAsia="en-US"/>
        </w:rPr>
        <w:t>,00 %</w:t>
      </w:r>
    </w:p>
    <w:p w:rsidR="006C5A86" w:rsidRPr="00161A22" w:rsidRDefault="006C5A86" w:rsidP="00A03969">
      <w:pPr>
        <w:widowControl w:val="0"/>
        <w:autoSpaceDE w:val="0"/>
        <w:autoSpaceDN w:val="0"/>
        <w:adjustRightInd w:val="0"/>
        <w:spacing w:after="0" w:line="240" w:lineRule="auto"/>
        <w:ind w:firstLine="567"/>
        <w:jc w:val="both"/>
        <w:rPr>
          <w:rFonts w:ascii="Times New Roman" w:hAnsi="Times New Roman"/>
          <w:i/>
          <w:sz w:val="26"/>
          <w:szCs w:val="26"/>
          <w:lang w:eastAsia="en-US"/>
        </w:rPr>
      </w:pPr>
      <w:r>
        <w:rPr>
          <w:rFonts w:ascii="Times New Roman" w:hAnsi="Times New Roman"/>
          <w:i/>
          <w:sz w:val="26"/>
          <w:szCs w:val="26"/>
          <w:lang w:eastAsia="en-US"/>
        </w:rPr>
        <w:t xml:space="preserve">В указанията към участниците, достъпни в профила на купувача на </w:t>
      </w:r>
      <w:r w:rsidRPr="00764054">
        <w:rPr>
          <w:rFonts w:ascii="Times New Roman" w:hAnsi="Times New Roman"/>
          <w:i/>
          <w:sz w:val="26"/>
          <w:szCs w:val="26"/>
          <w:lang w:eastAsia="en-US"/>
        </w:rPr>
        <w:t>НУ „Св.Паисий Хилендарски” с. Зимница</w:t>
      </w:r>
      <w:r>
        <w:rPr>
          <w:rFonts w:ascii="Times New Roman" w:hAnsi="Times New Roman"/>
          <w:i/>
          <w:sz w:val="26"/>
          <w:szCs w:val="26"/>
          <w:lang w:eastAsia="en-US"/>
        </w:rPr>
        <w:t>, възложителят изрично посочил, че о</w:t>
      </w:r>
      <w:r w:rsidRPr="00161A22">
        <w:rPr>
          <w:rFonts w:ascii="Times New Roman" w:hAnsi="Times New Roman"/>
          <w:i/>
          <w:sz w:val="26"/>
          <w:szCs w:val="26"/>
          <w:lang w:eastAsia="en-US"/>
        </w:rPr>
        <w:t>т участие в процедурата се отстранява участник в следните случаи:</w:t>
      </w:r>
    </w:p>
    <w:p w:rsidR="006C5A86" w:rsidRPr="00764054" w:rsidRDefault="006C5A86" w:rsidP="00764054">
      <w:pPr>
        <w:spacing w:after="0"/>
        <w:ind w:firstLine="567"/>
        <w:jc w:val="both"/>
        <w:rPr>
          <w:rFonts w:ascii="Times New Roman" w:hAnsi="Times New Roman"/>
          <w:i/>
          <w:sz w:val="26"/>
          <w:szCs w:val="26"/>
          <w:lang w:eastAsia="en-US"/>
        </w:rPr>
      </w:pPr>
      <w:r w:rsidRPr="00764054">
        <w:rPr>
          <w:rFonts w:ascii="Times New Roman" w:hAnsi="Times New Roman"/>
          <w:i/>
          <w:sz w:val="26"/>
          <w:szCs w:val="26"/>
          <w:lang w:eastAsia="en-US"/>
        </w:rPr>
        <w:t>1/ Когато участникът не е представил някой от документите, предвидени в настоящите указания или не отговаря на поставените критерии за подбор;</w:t>
      </w:r>
    </w:p>
    <w:p w:rsidR="006C5A86" w:rsidRDefault="006C5A86" w:rsidP="00764054">
      <w:pPr>
        <w:spacing w:after="0"/>
        <w:ind w:firstLine="567"/>
        <w:jc w:val="both"/>
        <w:rPr>
          <w:rFonts w:ascii="Times New Roman" w:hAnsi="Times New Roman"/>
          <w:i/>
          <w:sz w:val="26"/>
          <w:szCs w:val="26"/>
          <w:lang w:eastAsia="en-US"/>
        </w:rPr>
      </w:pPr>
      <w:r w:rsidRPr="00764054">
        <w:rPr>
          <w:rFonts w:ascii="Times New Roman" w:hAnsi="Times New Roman"/>
          <w:i/>
          <w:sz w:val="26"/>
          <w:szCs w:val="26"/>
          <w:lang w:eastAsia="en-US"/>
        </w:rPr>
        <w:t>2/ Когато участникът е представил оферта, която е непълна или не отговаря на предварително обявените условия в тази документация, или не се е съобразил с изготвените от Възложителя образци, или не са спазени указанията за изготвянето им.</w:t>
      </w:r>
    </w:p>
    <w:p w:rsidR="006C5A86" w:rsidRDefault="006C5A86" w:rsidP="00764054">
      <w:pPr>
        <w:spacing w:after="0"/>
        <w:ind w:firstLine="567"/>
        <w:jc w:val="both"/>
        <w:rPr>
          <w:rFonts w:ascii="Times New Roman" w:hAnsi="Times New Roman"/>
          <w:b/>
          <w:i/>
          <w:sz w:val="26"/>
          <w:szCs w:val="26"/>
          <w:u w:val="single"/>
          <w:lang w:eastAsia="en-US"/>
        </w:rPr>
      </w:pPr>
      <w:r w:rsidRPr="0087199A">
        <w:rPr>
          <w:rFonts w:ascii="Times New Roman" w:hAnsi="Times New Roman"/>
          <w:b/>
          <w:i/>
          <w:sz w:val="26"/>
          <w:szCs w:val="26"/>
          <w:u w:val="single"/>
          <w:lang w:eastAsia="en-US"/>
        </w:rPr>
        <w:t xml:space="preserve">Ето защо комисията единодушно реши, че </w:t>
      </w:r>
      <w:r>
        <w:rPr>
          <w:rFonts w:ascii="Times New Roman" w:hAnsi="Times New Roman"/>
          <w:b/>
          <w:i/>
          <w:sz w:val="26"/>
          <w:szCs w:val="26"/>
          <w:u w:val="single"/>
          <w:lang w:eastAsia="en-US"/>
        </w:rPr>
        <w:t xml:space="preserve">отстранява участника </w:t>
      </w:r>
      <w:r w:rsidRPr="00651275">
        <w:rPr>
          <w:rFonts w:ascii="Times New Roman" w:hAnsi="Times New Roman"/>
          <w:b/>
          <w:i/>
          <w:sz w:val="26"/>
          <w:szCs w:val="26"/>
          <w:u w:val="single"/>
          <w:lang w:eastAsia="en-US"/>
        </w:rPr>
        <w:t xml:space="preserve">“МИК БИЛД РУСЕ“ ЕООД, гр. Русе </w:t>
      </w:r>
      <w:r>
        <w:rPr>
          <w:rFonts w:ascii="Times New Roman" w:hAnsi="Times New Roman"/>
          <w:b/>
          <w:i/>
          <w:sz w:val="26"/>
          <w:szCs w:val="26"/>
          <w:u w:val="single"/>
          <w:lang w:eastAsia="en-US"/>
        </w:rPr>
        <w:t xml:space="preserve">от участие в обществената поръчка на стойност по чл.20, ал.3, т.1 от ЗОП с предмет: </w:t>
      </w:r>
      <w:r w:rsidRPr="00764054">
        <w:rPr>
          <w:rFonts w:ascii="Times New Roman" w:hAnsi="Times New Roman"/>
          <w:b/>
          <w:i/>
          <w:sz w:val="26"/>
          <w:szCs w:val="26"/>
          <w:u w:val="single"/>
          <w:lang w:eastAsia="en-US"/>
        </w:rPr>
        <w:t>Избор на изпълнител на строително-ремонтните работи на обект: „Извършване на текущ ремонт на НУ „Св.Паисий Хилендарски” с. Зимница”</w:t>
      </w:r>
      <w:r>
        <w:rPr>
          <w:rFonts w:ascii="Times New Roman" w:hAnsi="Times New Roman"/>
          <w:b/>
          <w:i/>
          <w:sz w:val="26"/>
          <w:szCs w:val="26"/>
          <w:u w:val="single"/>
          <w:lang w:eastAsia="en-US"/>
        </w:rPr>
        <w:t xml:space="preserve">, тъй като е </w:t>
      </w:r>
      <w:r w:rsidRPr="00A03969">
        <w:rPr>
          <w:rFonts w:ascii="Times New Roman" w:hAnsi="Times New Roman"/>
          <w:b/>
          <w:i/>
          <w:sz w:val="26"/>
          <w:szCs w:val="26"/>
          <w:u w:val="single"/>
          <w:lang w:eastAsia="en-US"/>
        </w:rPr>
        <w:t>представил оферта, която не отговаря на предварително обявените условия в документация</w:t>
      </w:r>
      <w:r>
        <w:rPr>
          <w:rFonts w:ascii="Times New Roman" w:hAnsi="Times New Roman"/>
          <w:b/>
          <w:i/>
          <w:sz w:val="26"/>
          <w:szCs w:val="26"/>
          <w:u w:val="single"/>
          <w:lang w:eastAsia="en-US"/>
        </w:rPr>
        <w:t xml:space="preserve">та, както и не е спазил указанията на възложителя за изготвяне на образците, </w:t>
      </w:r>
      <w:r w:rsidRPr="00667E93">
        <w:rPr>
          <w:rFonts w:ascii="Times New Roman" w:hAnsi="Times New Roman"/>
          <w:b/>
          <w:i/>
          <w:sz w:val="26"/>
          <w:szCs w:val="26"/>
          <w:u w:val="single"/>
          <w:lang w:eastAsia="en-US"/>
        </w:rPr>
        <w:t>съгласно конс</w:t>
      </w:r>
      <w:r>
        <w:rPr>
          <w:rFonts w:ascii="Times New Roman" w:hAnsi="Times New Roman"/>
          <w:b/>
          <w:i/>
          <w:sz w:val="26"/>
          <w:szCs w:val="26"/>
          <w:u w:val="single"/>
          <w:lang w:eastAsia="en-US"/>
        </w:rPr>
        <w:t>татираното от комисията по-горе</w:t>
      </w:r>
      <w:r w:rsidRPr="00161A22">
        <w:rPr>
          <w:rFonts w:ascii="Times New Roman" w:hAnsi="Times New Roman"/>
          <w:b/>
          <w:i/>
          <w:sz w:val="26"/>
          <w:szCs w:val="26"/>
          <w:u w:val="single"/>
          <w:lang w:eastAsia="en-US"/>
        </w:rPr>
        <w:t>.</w:t>
      </w:r>
    </w:p>
    <w:p w:rsidR="006C5A86" w:rsidRDefault="006C5A86" w:rsidP="00F23BE7">
      <w:pPr>
        <w:spacing w:after="0"/>
        <w:ind w:left="567"/>
        <w:jc w:val="both"/>
        <w:rPr>
          <w:rFonts w:ascii="Times New Roman" w:hAnsi="Times New Roman"/>
          <w:b/>
          <w:i/>
          <w:sz w:val="26"/>
          <w:szCs w:val="26"/>
          <w:u w:val="single"/>
          <w:lang w:eastAsia="en-US"/>
        </w:rPr>
      </w:pPr>
    </w:p>
    <w:p w:rsidR="006C5A86" w:rsidRDefault="006C5A86" w:rsidP="00C90EB6">
      <w:pPr>
        <w:spacing w:after="0"/>
        <w:ind w:left="567"/>
        <w:jc w:val="both"/>
        <w:rPr>
          <w:rFonts w:ascii="Times New Roman" w:hAnsi="Times New Roman"/>
          <w:b/>
          <w:sz w:val="26"/>
          <w:szCs w:val="26"/>
          <w:lang w:eastAsia="en-US"/>
        </w:rPr>
      </w:pPr>
      <w:r w:rsidRPr="00C90EB6">
        <w:rPr>
          <w:rFonts w:ascii="Times New Roman" w:hAnsi="Times New Roman"/>
          <w:b/>
          <w:sz w:val="26"/>
          <w:szCs w:val="26"/>
          <w:lang w:eastAsia="en-US"/>
        </w:rPr>
        <w:t xml:space="preserve">2. „Стройинвест - ДИК” ООД, гр. Бургас </w:t>
      </w:r>
    </w:p>
    <w:p w:rsidR="006C5A86" w:rsidRPr="00566348" w:rsidRDefault="006C5A86" w:rsidP="00C90EB6">
      <w:pPr>
        <w:spacing w:after="0"/>
        <w:ind w:left="567"/>
        <w:jc w:val="both"/>
        <w:rPr>
          <w:rFonts w:ascii="Times New Roman" w:hAnsi="Times New Roman"/>
          <w:sz w:val="26"/>
          <w:szCs w:val="26"/>
          <w:lang w:eastAsia="en-US"/>
        </w:rPr>
      </w:pPr>
      <w:r w:rsidRPr="00566348">
        <w:rPr>
          <w:rFonts w:ascii="Times New Roman" w:hAnsi="Times New Roman"/>
          <w:sz w:val="26"/>
          <w:szCs w:val="26"/>
          <w:lang w:eastAsia="en-US"/>
        </w:rPr>
        <w:t>Участникът представил следните документи:</w:t>
      </w:r>
    </w:p>
    <w:p w:rsidR="006C5A86" w:rsidRPr="004A262E" w:rsidRDefault="006C5A86" w:rsidP="00C90EB6">
      <w:pPr>
        <w:widowControl w:val="0"/>
        <w:autoSpaceDE w:val="0"/>
        <w:autoSpaceDN w:val="0"/>
        <w:adjustRightInd w:val="0"/>
        <w:spacing w:after="0" w:line="240" w:lineRule="auto"/>
        <w:ind w:firstLine="567"/>
        <w:jc w:val="both"/>
        <w:rPr>
          <w:rFonts w:ascii="Times New Roman" w:hAnsi="Times New Roman"/>
          <w:sz w:val="26"/>
          <w:szCs w:val="26"/>
          <w:lang w:eastAsia="en-US"/>
        </w:rPr>
      </w:pPr>
      <w:r w:rsidRPr="004A262E">
        <w:rPr>
          <w:rFonts w:ascii="Times New Roman" w:hAnsi="Times New Roman"/>
          <w:sz w:val="26"/>
          <w:szCs w:val="26"/>
          <w:lang w:eastAsia="en-US"/>
        </w:rPr>
        <w:t>1.Списък на документите, съдържащи се в офертата, /Образец</w:t>
      </w:r>
      <w:r>
        <w:rPr>
          <w:rFonts w:ascii="Times New Roman" w:hAnsi="Times New Roman"/>
          <w:sz w:val="26"/>
          <w:szCs w:val="26"/>
          <w:lang w:eastAsia="en-US"/>
        </w:rPr>
        <w:t xml:space="preserve"> №1/.</w:t>
      </w:r>
    </w:p>
    <w:p w:rsidR="006C5A86" w:rsidRPr="004A262E" w:rsidRDefault="006C5A86" w:rsidP="00C90EB6">
      <w:pPr>
        <w:widowControl w:val="0"/>
        <w:autoSpaceDE w:val="0"/>
        <w:autoSpaceDN w:val="0"/>
        <w:adjustRightInd w:val="0"/>
        <w:spacing w:after="0" w:line="240" w:lineRule="auto"/>
        <w:ind w:firstLine="567"/>
        <w:jc w:val="both"/>
        <w:rPr>
          <w:rFonts w:ascii="Times New Roman" w:hAnsi="Times New Roman"/>
          <w:sz w:val="26"/>
          <w:szCs w:val="26"/>
          <w:lang w:eastAsia="en-US"/>
        </w:rPr>
      </w:pPr>
      <w:r w:rsidRPr="004A262E">
        <w:rPr>
          <w:rFonts w:ascii="Times New Roman" w:hAnsi="Times New Roman"/>
          <w:sz w:val="26"/>
          <w:szCs w:val="26"/>
          <w:lang w:eastAsia="en-US"/>
        </w:rPr>
        <w:t>2.Административни сведения</w:t>
      </w:r>
      <w:r>
        <w:rPr>
          <w:rFonts w:ascii="Times New Roman" w:hAnsi="Times New Roman"/>
          <w:sz w:val="26"/>
          <w:szCs w:val="26"/>
          <w:lang w:eastAsia="en-US"/>
        </w:rPr>
        <w:t xml:space="preserve"> /Образец №2/.</w:t>
      </w:r>
    </w:p>
    <w:p w:rsidR="006C5A86" w:rsidRDefault="006C5A86" w:rsidP="00C90EB6">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3.</w:t>
      </w:r>
      <w:r w:rsidRPr="004A262E">
        <w:rPr>
          <w:rFonts w:ascii="Times New Roman" w:hAnsi="Times New Roman"/>
          <w:sz w:val="26"/>
          <w:szCs w:val="26"/>
          <w:lang w:eastAsia="en-US"/>
        </w:rPr>
        <w:t>Деклараци</w:t>
      </w:r>
      <w:r>
        <w:rPr>
          <w:rFonts w:ascii="Times New Roman" w:hAnsi="Times New Roman"/>
          <w:sz w:val="26"/>
          <w:szCs w:val="26"/>
          <w:lang w:eastAsia="en-US"/>
        </w:rPr>
        <w:t>я</w:t>
      </w:r>
      <w:r w:rsidRPr="004A262E">
        <w:rPr>
          <w:rFonts w:ascii="Times New Roman" w:hAnsi="Times New Roman"/>
          <w:sz w:val="26"/>
          <w:szCs w:val="26"/>
          <w:lang w:eastAsia="en-US"/>
        </w:rPr>
        <w:t xml:space="preserve"> за отсъствие на обстоятелствата по чл.54, ал.1, т</w:t>
      </w:r>
      <w:r>
        <w:rPr>
          <w:rFonts w:ascii="Times New Roman" w:hAnsi="Times New Roman"/>
          <w:sz w:val="26"/>
          <w:szCs w:val="26"/>
          <w:lang w:eastAsia="en-US"/>
        </w:rPr>
        <w:t>.1, т.2 и 7 от ЗОП /Образец №3/.</w:t>
      </w:r>
    </w:p>
    <w:p w:rsidR="006C5A86" w:rsidRDefault="006C5A86" w:rsidP="00C90EB6">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4</w:t>
      </w:r>
      <w:r w:rsidRPr="004A262E">
        <w:rPr>
          <w:rFonts w:ascii="Times New Roman" w:hAnsi="Times New Roman"/>
          <w:sz w:val="26"/>
          <w:szCs w:val="26"/>
          <w:lang w:eastAsia="en-US"/>
        </w:rPr>
        <w:t>.Декларация за отсъствие на обстоятелствата по чл.54, ал.1,</w:t>
      </w:r>
      <w:r>
        <w:rPr>
          <w:rFonts w:ascii="Times New Roman" w:hAnsi="Times New Roman"/>
          <w:sz w:val="26"/>
          <w:szCs w:val="26"/>
          <w:lang w:eastAsia="en-US"/>
        </w:rPr>
        <w:t xml:space="preserve"> т.3-5 вкл. от ЗОП /Образец №4/.</w:t>
      </w:r>
    </w:p>
    <w:p w:rsidR="006C5A86" w:rsidRPr="004A262E" w:rsidRDefault="006C5A86" w:rsidP="00C85406">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5</w:t>
      </w:r>
      <w:r w:rsidRPr="004A262E">
        <w:rPr>
          <w:rFonts w:ascii="Times New Roman" w:hAnsi="Times New Roman"/>
          <w:sz w:val="26"/>
          <w:szCs w:val="26"/>
          <w:lang w:eastAsia="en-US"/>
        </w:rPr>
        <w:t>. Декларация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/Образец №5/.</w:t>
      </w:r>
    </w:p>
    <w:p w:rsidR="006C5A86" w:rsidRDefault="006C5A86" w:rsidP="00C90EB6">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6</w:t>
      </w:r>
      <w:r w:rsidRPr="004A262E">
        <w:rPr>
          <w:rFonts w:ascii="Times New Roman" w:hAnsi="Times New Roman"/>
          <w:sz w:val="26"/>
          <w:szCs w:val="26"/>
          <w:lang w:eastAsia="en-US"/>
        </w:rPr>
        <w:t>. Декларация по чл. 66, ал. 1 от ЗОП за подизпълнителите, работите и дела от поръчката, който ще им възложат, ако възнамеряват да използват такива, както и доказателство за поетите от подизпълни</w:t>
      </w:r>
      <w:r>
        <w:rPr>
          <w:rFonts w:ascii="Times New Roman" w:hAnsi="Times New Roman"/>
          <w:sz w:val="26"/>
          <w:szCs w:val="26"/>
          <w:lang w:eastAsia="en-US"/>
        </w:rPr>
        <w:t>телите задължения. /Образец №6/ - от представената декларация се установява, че участника няма да ползва подизпълнител.</w:t>
      </w:r>
    </w:p>
    <w:p w:rsidR="006C5A86" w:rsidRPr="004A262E" w:rsidRDefault="006C5A86" w:rsidP="00640123">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7</w:t>
      </w:r>
      <w:r w:rsidRPr="004A262E">
        <w:rPr>
          <w:rFonts w:ascii="Times New Roman" w:hAnsi="Times New Roman"/>
          <w:sz w:val="26"/>
          <w:szCs w:val="26"/>
          <w:lang w:eastAsia="en-US"/>
        </w:rPr>
        <w:t>.Декларация за липса на свързаност по ч</w:t>
      </w:r>
      <w:r>
        <w:rPr>
          <w:rFonts w:ascii="Times New Roman" w:hAnsi="Times New Roman"/>
          <w:sz w:val="26"/>
          <w:szCs w:val="26"/>
          <w:lang w:eastAsia="en-US"/>
        </w:rPr>
        <w:t>л. 101, ал. 11 ЗОП /Образец №8/.</w:t>
      </w:r>
    </w:p>
    <w:p w:rsidR="006C5A86" w:rsidRDefault="006C5A86" w:rsidP="00640123">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8</w:t>
      </w:r>
      <w:r w:rsidRPr="004A262E">
        <w:rPr>
          <w:rFonts w:ascii="Times New Roman" w:hAnsi="Times New Roman"/>
          <w:sz w:val="26"/>
          <w:szCs w:val="26"/>
          <w:lang w:eastAsia="en-US"/>
        </w:rPr>
        <w:t>. Списък на персонала, който ще изпълнява поръчката и/или на членовете на ръководния състав, които ще отговарят за изпълнението, в който е посочена професионалната компет</w:t>
      </w:r>
      <w:r>
        <w:rPr>
          <w:rFonts w:ascii="Times New Roman" w:hAnsi="Times New Roman"/>
          <w:sz w:val="26"/>
          <w:szCs w:val="26"/>
          <w:lang w:eastAsia="en-US"/>
        </w:rPr>
        <w:t>ентност на лицата /Образец №12/.</w:t>
      </w:r>
    </w:p>
    <w:p w:rsidR="006C5A86" w:rsidRPr="00054D2B" w:rsidRDefault="006C5A86" w:rsidP="00DA65C0">
      <w:pPr>
        <w:widowControl w:val="0"/>
        <w:autoSpaceDE w:val="0"/>
        <w:autoSpaceDN w:val="0"/>
        <w:adjustRightInd w:val="0"/>
        <w:spacing w:after="0" w:line="240" w:lineRule="auto"/>
        <w:ind w:firstLine="567"/>
        <w:jc w:val="both"/>
        <w:rPr>
          <w:rFonts w:ascii="Times New Roman" w:hAnsi="Times New Roman"/>
          <w:i/>
          <w:sz w:val="26"/>
          <w:szCs w:val="26"/>
          <w:lang w:eastAsia="en-US"/>
        </w:rPr>
      </w:pPr>
      <w:r>
        <w:rPr>
          <w:rFonts w:ascii="Times New Roman" w:hAnsi="Times New Roman"/>
          <w:i/>
          <w:sz w:val="26"/>
          <w:szCs w:val="26"/>
          <w:lang w:eastAsia="en-US"/>
        </w:rPr>
        <w:t xml:space="preserve">Комисията установи следната липса на информация – в представения участника списък </w:t>
      </w:r>
      <w:r w:rsidRPr="00054D2B">
        <w:rPr>
          <w:rFonts w:ascii="Times New Roman" w:hAnsi="Times New Roman"/>
          <w:i/>
          <w:sz w:val="26"/>
          <w:szCs w:val="26"/>
          <w:lang w:eastAsia="en-US"/>
        </w:rPr>
        <w:t>на персонала, който ще изпълнява поръчката и/или на членовете на ръководния състав, които ще отговарят за изпълнението, в който е посочена професионалната компетентност на лицата /Образец №12/</w:t>
      </w:r>
      <w:r>
        <w:rPr>
          <w:rFonts w:ascii="Times New Roman" w:hAnsi="Times New Roman"/>
          <w:i/>
          <w:sz w:val="26"/>
          <w:szCs w:val="26"/>
          <w:lang w:eastAsia="en-US"/>
        </w:rPr>
        <w:t xml:space="preserve"> е посочена Желязка Станева Арнаудова – специалист по безопасност и здраве. За посоченото лице е посочено, че притежава удостоверение за координатор по безопасност и здраве в строителството с посочване на номер и издател. От така попълнената от участника информация в списъка не се установява, че посоченото от участника лице отговаря на поставения от възложителя критерий за подбор да </w:t>
      </w:r>
      <w:r w:rsidRPr="00D15B4E">
        <w:rPr>
          <w:rFonts w:ascii="Times New Roman" w:hAnsi="Times New Roman"/>
          <w:i/>
          <w:sz w:val="26"/>
          <w:szCs w:val="26"/>
          <w:lang w:eastAsia="en-US"/>
        </w:rPr>
        <w:t>притежава Удостоверение по чл.5, ал.2 от Наредба № 2 от 2004 г. за минимални изисквания за здравословни и безопасни условия на труд при извършване на строителни и монтажни работи.</w:t>
      </w:r>
    </w:p>
    <w:p w:rsidR="006C5A86" w:rsidRDefault="006C5A86" w:rsidP="00DA65C0">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9</w:t>
      </w:r>
      <w:r w:rsidRPr="004A262E">
        <w:rPr>
          <w:rFonts w:ascii="Times New Roman" w:hAnsi="Times New Roman"/>
          <w:sz w:val="26"/>
          <w:szCs w:val="26"/>
          <w:lang w:eastAsia="en-US"/>
        </w:rPr>
        <w:t xml:space="preserve">.Декларация по ЗЗЛД /Образец №13/ - </w:t>
      </w:r>
      <w:r>
        <w:rPr>
          <w:rFonts w:ascii="Times New Roman" w:hAnsi="Times New Roman"/>
          <w:sz w:val="26"/>
          <w:szCs w:val="26"/>
          <w:lang w:eastAsia="en-US"/>
        </w:rPr>
        <w:t>управителя.</w:t>
      </w:r>
    </w:p>
    <w:p w:rsidR="006C5A86" w:rsidRPr="003E4A1A" w:rsidRDefault="006C5A86" w:rsidP="00DA65C0">
      <w:pPr>
        <w:spacing w:after="0"/>
        <w:ind w:firstLine="567"/>
        <w:jc w:val="both"/>
        <w:rPr>
          <w:rFonts w:ascii="Times New Roman" w:hAnsi="Times New Roman"/>
          <w:i/>
          <w:sz w:val="26"/>
          <w:szCs w:val="26"/>
          <w:lang w:eastAsia="en-US"/>
        </w:rPr>
      </w:pPr>
      <w:r w:rsidRPr="003E4A1A">
        <w:rPr>
          <w:rFonts w:ascii="Times New Roman" w:hAnsi="Times New Roman"/>
          <w:i/>
          <w:sz w:val="26"/>
          <w:szCs w:val="26"/>
          <w:lang w:eastAsia="en-US"/>
        </w:rPr>
        <w:t>Комисията установи следната липса – участникът не е представил</w:t>
      </w:r>
      <w:r w:rsidRPr="003E4A1A">
        <w:rPr>
          <w:rFonts w:ascii="Book Antiqua" w:hAnsi="Book Antiqua" w:cs="Book Antiqua"/>
          <w:lang w:eastAsia="en-US"/>
        </w:rPr>
        <w:t xml:space="preserve"> </w:t>
      </w:r>
      <w:r w:rsidRPr="003E4A1A">
        <w:rPr>
          <w:rFonts w:ascii="Times New Roman" w:hAnsi="Times New Roman"/>
          <w:i/>
          <w:sz w:val="26"/>
          <w:szCs w:val="26"/>
          <w:lang w:eastAsia="en-US"/>
        </w:rPr>
        <w:t>Декларация по ЗЗЛД /Образец №1</w:t>
      </w:r>
      <w:r>
        <w:rPr>
          <w:rFonts w:ascii="Times New Roman" w:hAnsi="Times New Roman"/>
          <w:i/>
          <w:sz w:val="26"/>
          <w:szCs w:val="26"/>
          <w:lang w:eastAsia="en-US"/>
        </w:rPr>
        <w:t>3</w:t>
      </w:r>
      <w:r w:rsidRPr="003E4A1A">
        <w:rPr>
          <w:rFonts w:ascii="Times New Roman" w:hAnsi="Times New Roman"/>
          <w:i/>
          <w:sz w:val="26"/>
          <w:szCs w:val="26"/>
          <w:lang w:eastAsia="en-US"/>
        </w:rPr>
        <w:t>/ от всяко физическо лице, което предоставя лични данни в офертата – не е представена декларация по ЗЗЛД от посочения от участника като коор</w:t>
      </w:r>
      <w:r>
        <w:rPr>
          <w:rFonts w:ascii="Times New Roman" w:hAnsi="Times New Roman"/>
          <w:i/>
          <w:sz w:val="26"/>
          <w:szCs w:val="26"/>
          <w:lang w:eastAsia="en-US"/>
        </w:rPr>
        <w:t>динатор по безопасност и здраве</w:t>
      </w:r>
      <w:r w:rsidRPr="003E4A1A">
        <w:rPr>
          <w:rFonts w:ascii="Times New Roman" w:hAnsi="Times New Roman"/>
          <w:i/>
          <w:sz w:val="26"/>
          <w:szCs w:val="26"/>
          <w:lang w:eastAsia="en-US"/>
        </w:rPr>
        <w:t xml:space="preserve">– </w:t>
      </w:r>
      <w:r>
        <w:rPr>
          <w:rFonts w:ascii="Times New Roman" w:hAnsi="Times New Roman"/>
          <w:i/>
          <w:sz w:val="26"/>
          <w:szCs w:val="26"/>
          <w:lang w:eastAsia="en-US"/>
        </w:rPr>
        <w:t>Желязка Станева Арнаудова</w:t>
      </w:r>
      <w:r w:rsidRPr="003E4A1A">
        <w:rPr>
          <w:rFonts w:ascii="Times New Roman" w:hAnsi="Times New Roman"/>
          <w:i/>
          <w:sz w:val="26"/>
          <w:szCs w:val="26"/>
          <w:lang w:eastAsia="en-US"/>
        </w:rPr>
        <w:t>.</w:t>
      </w:r>
    </w:p>
    <w:p w:rsidR="006C5A86" w:rsidRPr="004A262E" w:rsidRDefault="006C5A86" w:rsidP="00C90EB6">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10</w:t>
      </w:r>
      <w:r w:rsidRPr="004A262E">
        <w:rPr>
          <w:rFonts w:ascii="Times New Roman" w:hAnsi="Times New Roman"/>
          <w:sz w:val="26"/>
          <w:szCs w:val="26"/>
          <w:lang w:eastAsia="en-US"/>
        </w:rPr>
        <w:t>.Декларация по чл.69 от Закона за противодействие на корупцията и за отнемане на незаконно прид</w:t>
      </w:r>
      <w:r>
        <w:rPr>
          <w:rFonts w:ascii="Times New Roman" w:hAnsi="Times New Roman"/>
          <w:sz w:val="26"/>
          <w:szCs w:val="26"/>
          <w:lang w:eastAsia="en-US"/>
        </w:rPr>
        <w:t>обитото имущество /Образец №16/.</w:t>
      </w:r>
    </w:p>
    <w:p w:rsidR="006C5A86" w:rsidRPr="004A262E" w:rsidRDefault="006C5A86" w:rsidP="00C90EB6">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11</w:t>
      </w:r>
      <w:r w:rsidRPr="004A262E">
        <w:rPr>
          <w:rFonts w:ascii="Times New Roman" w:hAnsi="Times New Roman"/>
          <w:sz w:val="26"/>
          <w:szCs w:val="26"/>
          <w:lang w:eastAsia="en-US"/>
        </w:rPr>
        <w:t xml:space="preserve">. Доказателство за вписване в Централния професионален регистър на строителя, което им позволява да изпълняват строителството на обекти </w:t>
      </w:r>
      <w:r>
        <w:rPr>
          <w:rFonts w:ascii="Times New Roman" w:hAnsi="Times New Roman"/>
          <w:sz w:val="26"/>
          <w:szCs w:val="26"/>
          <w:lang w:eastAsia="en-US"/>
        </w:rPr>
        <w:t>първа</w:t>
      </w:r>
      <w:r w:rsidRPr="004A262E">
        <w:rPr>
          <w:rFonts w:ascii="Times New Roman" w:hAnsi="Times New Roman"/>
          <w:sz w:val="26"/>
          <w:szCs w:val="26"/>
          <w:lang w:eastAsia="en-US"/>
        </w:rPr>
        <w:t xml:space="preserve">  група, </w:t>
      </w:r>
      <w:r>
        <w:rPr>
          <w:rFonts w:ascii="Times New Roman" w:hAnsi="Times New Roman"/>
          <w:sz w:val="26"/>
          <w:szCs w:val="26"/>
          <w:lang w:eastAsia="en-US"/>
        </w:rPr>
        <w:t>четвърта</w:t>
      </w:r>
      <w:r w:rsidRPr="004A262E">
        <w:rPr>
          <w:rFonts w:ascii="Times New Roman" w:hAnsi="Times New Roman"/>
          <w:sz w:val="26"/>
          <w:szCs w:val="26"/>
          <w:lang w:eastAsia="en-US"/>
        </w:rPr>
        <w:t xml:space="preserve"> категория съгласно Правилника за реда за вписване и водене на Централния професионален регистър на строителя – копие от удостов</w:t>
      </w:r>
      <w:r>
        <w:rPr>
          <w:rFonts w:ascii="Times New Roman" w:hAnsi="Times New Roman"/>
          <w:sz w:val="26"/>
          <w:szCs w:val="26"/>
          <w:lang w:eastAsia="en-US"/>
        </w:rPr>
        <w:t>ерение и валиден талон към него.</w:t>
      </w:r>
    </w:p>
    <w:p w:rsidR="006C5A86" w:rsidRPr="004A262E" w:rsidRDefault="006C5A86" w:rsidP="00C90EB6">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12</w:t>
      </w:r>
      <w:r w:rsidRPr="004A262E">
        <w:rPr>
          <w:rFonts w:ascii="Times New Roman" w:hAnsi="Times New Roman"/>
          <w:sz w:val="26"/>
          <w:szCs w:val="26"/>
          <w:lang w:eastAsia="en-US"/>
        </w:rPr>
        <w:t>. Доказателство за наличие на застрахо</w:t>
      </w:r>
      <w:r>
        <w:rPr>
          <w:rFonts w:ascii="Times New Roman" w:hAnsi="Times New Roman"/>
          <w:sz w:val="26"/>
          <w:szCs w:val="26"/>
          <w:lang w:eastAsia="en-US"/>
        </w:rPr>
        <w:t>вка „Професионална отговорност"– копие от застраховката.</w:t>
      </w:r>
    </w:p>
    <w:p w:rsidR="006C5A86" w:rsidRPr="004A262E" w:rsidRDefault="006C5A86" w:rsidP="00C90EB6">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13</w:t>
      </w:r>
      <w:r w:rsidRPr="004A262E">
        <w:rPr>
          <w:rFonts w:ascii="Times New Roman" w:hAnsi="Times New Roman"/>
          <w:sz w:val="26"/>
          <w:szCs w:val="26"/>
          <w:lang w:eastAsia="en-US"/>
        </w:rPr>
        <w:t xml:space="preserve">. Копие от сертификат за управление на качеството съгласно стандарт ISO 9001:2015 с предметен обхват „строителство“. </w:t>
      </w:r>
    </w:p>
    <w:p w:rsidR="006C5A86" w:rsidRDefault="006C5A86" w:rsidP="00C90EB6">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14</w:t>
      </w:r>
      <w:r w:rsidRPr="004A262E">
        <w:rPr>
          <w:rFonts w:ascii="Times New Roman" w:hAnsi="Times New Roman"/>
          <w:sz w:val="26"/>
          <w:szCs w:val="26"/>
          <w:lang w:eastAsia="en-US"/>
        </w:rPr>
        <w:t xml:space="preserve">. Копие от сертификат за опазване на околната среда съгласно стандарт ISO 14001:2015 с предметен обхват „строителство“. </w:t>
      </w:r>
    </w:p>
    <w:p w:rsidR="006C5A86" w:rsidRDefault="006C5A86" w:rsidP="00C90EB6">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15.Потвърждение, че дружеството е в процес на ресертификация.</w:t>
      </w:r>
    </w:p>
    <w:p w:rsidR="006C5A86" w:rsidRDefault="006C5A86" w:rsidP="00C90EB6">
      <w:pPr>
        <w:spacing w:after="0"/>
        <w:ind w:firstLine="567"/>
        <w:jc w:val="both"/>
        <w:rPr>
          <w:rFonts w:ascii="Times New Roman" w:hAnsi="Times New Roman"/>
          <w:sz w:val="26"/>
          <w:szCs w:val="26"/>
          <w:lang w:eastAsia="en-US"/>
        </w:rPr>
      </w:pPr>
      <w:r w:rsidRPr="00AE5A4A">
        <w:rPr>
          <w:rFonts w:ascii="Times New Roman" w:hAnsi="Times New Roman"/>
          <w:sz w:val="26"/>
          <w:szCs w:val="26"/>
          <w:lang w:eastAsia="en-US"/>
        </w:rPr>
        <w:t>16</w:t>
      </w:r>
      <w:r w:rsidRPr="00896FE1">
        <w:rPr>
          <w:rFonts w:ascii="Times New Roman" w:hAnsi="Times New Roman"/>
          <w:sz w:val="26"/>
          <w:szCs w:val="26"/>
          <w:lang w:val="en-US" w:eastAsia="en-US"/>
        </w:rPr>
        <w:t>. Техническо предложение /Образец №9/</w:t>
      </w:r>
    </w:p>
    <w:p w:rsidR="006C5A86" w:rsidRPr="00EF7512" w:rsidRDefault="006C5A86" w:rsidP="00C90EB6">
      <w:pPr>
        <w:spacing w:after="0"/>
        <w:ind w:firstLine="567"/>
        <w:jc w:val="both"/>
        <w:rPr>
          <w:rFonts w:ascii="Times New Roman" w:hAnsi="Times New Roman"/>
          <w:sz w:val="26"/>
          <w:szCs w:val="26"/>
          <w:lang w:eastAsia="en-US"/>
        </w:rPr>
      </w:pPr>
      <w:r>
        <w:rPr>
          <w:rFonts w:ascii="Times New Roman" w:hAnsi="Times New Roman"/>
          <w:sz w:val="26"/>
          <w:szCs w:val="26"/>
          <w:lang w:eastAsia="en-US"/>
        </w:rPr>
        <w:t>Участникът предлага</w:t>
      </w:r>
      <w:r w:rsidRPr="00EF7512">
        <w:rPr>
          <w:rFonts w:ascii="Times New Roman" w:hAnsi="Times New Roman"/>
          <w:sz w:val="26"/>
          <w:szCs w:val="26"/>
          <w:lang w:eastAsia="en-US"/>
        </w:rPr>
        <w:t xml:space="preserve"> да организира и изпълни поръчката при следните условия: </w:t>
      </w:r>
    </w:p>
    <w:p w:rsidR="006C5A86" w:rsidRPr="00063568" w:rsidRDefault="006C5A86" w:rsidP="00C90EB6">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1.При изпълнение предмета на поръчката ще се придържа точно към указанията на Възложителя, Техническата спецификация на Възложителя и към всички действащи нормативни актове, правила и стандарти, които се отнасят до изпълнението на поръчката.</w:t>
      </w:r>
    </w:p>
    <w:p w:rsidR="006C5A86" w:rsidRPr="00063568" w:rsidRDefault="006C5A86" w:rsidP="00C90EB6">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 xml:space="preserve">2. Предлага Гаранционен срок за изпълнените СРР на обекта, както следва - </w:t>
      </w:r>
      <w:r>
        <w:rPr>
          <w:rFonts w:ascii="Times New Roman" w:hAnsi="Times New Roman"/>
          <w:sz w:val="26"/>
          <w:szCs w:val="26"/>
          <w:lang w:eastAsia="en-US"/>
        </w:rPr>
        <w:t>60</w:t>
      </w:r>
      <w:r w:rsidRPr="00063568">
        <w:rPr>
          <w:rFonts w:ascii="Times New Roman" w:hAnsi="Times New Roman"/>
          <w:sz w:val="26"/>
          <w:szCs w:val="26"/>
          <w:lang w:eastAsia="en-US"/>
        </w:rPr>
        <w:t xml:space="preserve"> месеца.</w:t>
      </w:r>
    </w:p>
    <w:p w:rsidR="006C5A86" w:rsidRPr="00063568" w:rsidRDefault="006C5A86" w:rsidP="00C90EB6">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 xml:space="preserve">3.Гаранционните срокове за изпълнените строително-ремонтни работи започват да текат от деня, следващ деня на окончателното приемане на обекта съгласно Договора. </w:t>
      </w:r>
    </w:p>
    <w:p w:rsidR="006C5A86" w:rsidRPr="00063568" w:rsidRDefault="006C5A86" w:rsidP="00C90EB6">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4. Вложените материали и изделия при изпълнение на строителните и ремонтните работи ще отговарят на техническите изисквания към строителните продукти съгласно Наредба № РД-02-20-1 от 5 февруари 2015 г. за условията и реда за влагане на строителни продукти в строежите на Република България на МРРБ, ДВ бр.14/20.02.2015г. Съответствието се установява по реда на Наредбата.</w:t>
      </w:r>
    </w:p>
    <w:p w:rsidR="006C5A86" w:rsidRPr="00063568" w:rsidRDefault="006C5A86" w:rsidP="00C90EB6">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5. Изпълнението ще бъде съобразено с Наредба №2 от 22.03.2004г. за минималните изисквания за здравословни и безопасни условия на труд при извършване на строителни и монтажни работи.</w:t>
      </w:r>
    </w:p>
    <w:p w:rsidR="006C5A86" w:rsidRPr="00063568" w:rsidRDefault="006C5A86" w:rsidP="00C90EB6">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 xml:space="preserve">6. Предлага срок за изпълнение на поръчката </w:t>
      </w:r>
      <w:r>
        <w:rPr>
          <w:rFonts w:ascii="Times New Roman" w:hAnsi="Times New Roman"/>
          <w:sz w:val="26"/>
          <w:szCs w:val="26"/>
          <w:lang w:eastAsia="en-US"/>
        </w:rPr>
        <w:t>47</w:t>
      </w:r>
      <w:r w:rsidRPr="00063568">
        <w:rPr>
          <w:rFonts w:ascii="Times New Roman" w:hAnsi="Times New Roman"/>
          <w:sz w:val="26"/>
          <w:szCs w:val="26"/>
          <w:lang w:eastAsia="en-US"/>
        </w:rPr>
        <w:t xml:space="preserve"> календарни дни от датата на получаване на възлагателно писмо от Възложителя и съставяне на протокол за започване на работата до подписване на акт обр19. </w:t>
      </w:r>
    </w:p>
    <w:p w:rsidR="006C5A86" w:rsidRPr="00063568" w:rsidRDefault="006C5A86" w:rsidP="00C90EB6">
      <w:pPr>
        <w:spacing w:after="0"/>
        <w:ind w:firstLine="567"/>
        <w:jc w:val="both"/>
        <w:rPr>
          <w:rFonts w:ascii="Times New Roman" w:hAnsi="Times New Roman"/>
          <w:sz w:val="26"/>
          <w:szCs w:val="26"/>
          <w:lang w:eastAsia="en-US"/>
        </w:rPr>
      </w:pPr>
      <w:r>
        <w:rPr>
          <w:rFonts w:ascii="Times New Roman" w:hAnsi="Times New Roman"/>
          <w:sz w:val="26"/>
          <w:szCs w:val="26"/>
          <w:lang w:eastAsia="en-US"/>
        </w:rPr>
        <w:t>Представени са</w:t>
      </w:r>
      <w:r w:rsidRPr="00063568">
        <w:rPr>
          <w:rFonts w:ascii="Times New Roman" w:hAnsi="Times New Roman"/>
          <w:sz w:val="26"/>
          <w:szCs w:val="26"/>
          <w:lang w:eastAsia="en-US"/>
        </w:rPr>
        <w:t xml:space="preserve"> следните приложения:</w:t>
      </w:r>
    </w:p>
    <w:p w:rsidR="006C5A86" w:rsidRPr="00063568" w:rsidRDefault="006C5A86" w:rsidP="00C90EB6">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 xml:space="preserve">І. Организация за изпълнение на поръчката, която съдържа следните елементи: </w:t>
      </w:r>
    </w:p>
    <w:p w:rsidR="006C5A86" w:rsidRDefault="006C5A86" w:rsidP="00C90EB6">
      <w:pPr>
        <w:spacing w:after="0"/>
        <w:ind w:firstLine="567"/>
        <w:jc w:val="both"/>
        <w:rPr>
          <w:rFonts w:ascii="Times New Roman" w:hAnsi="Times New Roman"/>
          <w:i/>
          <w:sz w:val="26"/>
          <w:szCs w:val="26"/>
          <w:lang w:eastAsia="en-US"/>
        </w:rPr>
      </w:pPr>
      <w:r>
        <w:rPr>
          <w:rFonts w:ascii="Times New Roman" w:hAnsi="Times New Roman"/>
          <w:i/>
          <w:sz w:val="26"/>
          <w:szCs w:val="26"/>
          <w:lang w:eastAsia="en-US"/>
        </w:rPr>
        <w:t>В началото на изложението си участникът посочил, че изготвя същото въз основа на „искане на възложителя за провеждане на открита процедура за възлагане на обществена поръчка чрез публична покана“. Така посоченото от участника не съответства на действащото законодателство, тъй като възложителят е обявил обществена поръчка чрез прилагане на реда за възлагане събиране на оферти с обява. Не е обявена открита процедура, не е обявена публична покана.</w:t>
      </w:r>
    </w:p>
    <w:p w:rsidR="006C5A86" w:rsidRDefault="006C5A86" w:rsidP="00C90EB6">
      <w:pPr>
        <w:spacing w:after="0"/>
        <w:ind w:firstLine="567"/>
        <w:jc w:val="both"/>
        <w:rPr>
          <w:rFonts w:ascii="Times New Roman" w:hAnsi="Times New Roman"/>
          <w:i/>
          <w:sz w:val="26"/>
          <w:szCs w:val="26"/>
          <w:lang w:eastAsia="en-US"/>
        </w:rPr>
      </w:pPr>
      <w:r>
        <w:rPr>
          <w:rFonts w:ascii="Times New Roman" w:hAnsi="Times New Roman"/>
          <w:i/>
          <w:sz w:val="26"/>
          <w:szCs w:val="26"/>
          <w:lang w:eastAsia="en-US"/>
        </w:rPr>
        <w:t xml:space="preserve">При изброяване на нормативната уредба, която участника предвижда да спазва е посочена </w:t>
      </w:r>
      <w:r w:rsidRPr="00090AEA">
        <w:rPr>
          <w:rFonts w:ascii="Times New Roman" w:hAnsi="Times New Roman"/>
          <w:i/>
          <w:sz w:val="26"/>
          <w:szCs w:val="26"/>
          <w:lang w:eastAsia="en-US"/>
        </w:rPr>
        <w:t>Наредбата за съществените изисквания към строежите и оценяване съответствието на строителните продукти. Така посоченото от участника не отговаря на действащото законодателство. Посочената от участника Наредба, която предвижда да спазва, е отменена с Наредба № РД-02-20-1 от 5 февруари 2015 г. за условията и реда за влагане на строителни продукти в строежите на Република България на МРРБ, ДВ бр.14/20.02.2015г.</w:t>
      </w:r>
    </w:p>
    <w:p w:rsidR="006C5A86" w:rsidRDefault="006C5A86" w:rsidP="00C90EB6">
      <w:pPr>
        <w:spacing w:after="0"/>
        <w:ind w:firstLine="567"/>
        <w:jc w:val="both"/>
        <w:rPr>
          <w:rFonts w:ascii="Times New Roman" w:hAnsi="Times New Roman"/>
          <w:i/>
          <w:sz w:val="26"/>
          <w:szCs w:val="26"/>
          <w:lang w:eastAsia="en-US"/>
        </w:rPr>
      </w:pPr>
      <w:r>
        <w:rPr>
          <w:rFonts w:ascii="Times New Roman" w:hAnsi="Times New Roman"/>
          <w:i/>
          <w:sz w:val="26"/>
          <w:szCs w:val="26"/>
          <w:lang w:eastAsia="en-US"/>
        </w:rPr>
        <w:t xml:space="preserve">Като преки участници в строителния процес участникът посочил </w:t>
      </w:r>
      <w:r w:rsidRPr="00090AEA">
        <w:rPr>
          <w:rFonts w:ascii="Times New Roman" w:hAnsi="Times New Roman"/>
          <w:i/>
          <w:sz w:val="26"/>
          <w:szCs w:val="26"/>
          <w:lang w:eastAsia="en-US"/>
        </w:rPr>
        <w:t>НУ „Св.Паисий Хилендарски” с. Зимница</w:t>
      </w:r>
      <w:r>
        <w:rPr>
          <w:rFonts w:ascii="Times New Roman" w:hAnsi="Times New Roman"/>
          <w:i/>
          <w:sz w:val="26"/>
          <w:szCs w:val="26"/>
          <w:lang w:eastAsia="en-US"/>
        </w:rPr>
        <w:t xml:space="preserve"> и община Стралджа и с.Зимница. Така посоченото от участника не съответства на техническата спецификация на възложителя, от която безспорно се установява, че с.Зимница е в община Мъглиж, а не в община Стралджа. </w:t>
      </w:r>
    </w:p>
    <w:p w:rsidR="006C5A86" w:rsidRDefault="006C5A86" w:rsidP="007E6854">
      <w:pPr>
        <w:spacing w:after="0"/>
        <w:ind w:firstLine="567"/>
        <w:jc w:val="both"/>
        <w:rPr>
          <w:rFonts w:ascii="Times New Roman" w:hAnsi="Times New Roman"/>
          <w:i/>
          <w:sz w:val="26"/>
          <w:szCs w:val="26"/>
          <w:lang w:eastAsia="en-US"/>
        </w:rPr>
      </w:pPr>
      <w:r>
        <w:rPr>
          <w:rFonts w:ascii="Times New Roman" w:hAnsi="Times New Roman"/>
          <w:i/>
          <w:sz w:val="26"/>
          <w:szCs w:val="26"/>
          <w:lang w:eastAsia="en-US"/>
        </w:rPr>
        <w:t xml:space="preserve">При посочване на предвидения от участника краен контрол е предвидено същия да се осъществява от НСН. Посочено е и че крайният контрол на </w:t>
      </w:r>
      <w:r w:rsidRPr="007E6854">
        <w:rPr>
          <w:rFonts w:ascii="Times New Roman" w:hAnsi="Times New Roman"/>
          <w:i/>
          <w:sz w:val="26"/>
          <w:szCs w:val="26"/>
          <w:lang w:eastAsia="en-US"/>
        </w:rPr>
        <w:t xml:space="preserve">строежа или на етап от него се отразява в акт обр.15. </w:t>
      </w:r>
      <w:r>
        <w:rPr>
          <w:rFonts w:ascii="Times New Roman" w:hAnsi="Times New Roman"/>
          <w:i/>
          <w:sz w:val="26"/>
          <w:szCs w:val="26"/>
          <w:lang w:eastAsia="en-US"/>
        </w:rPr>
        <w:t xml:space="preserve">участникът предвидил „безпрекословно изпълнение на нарежданията на … строителния надзор“. </w:t>
      </w:r>
      <w:r w:rsidRPr="007E6854">
        <w:rPr>
          <w:rFonts w:ascii="Times New Roman" w:hAnsi="Times New Roman"/>
          <w:i/>
          <w:sz w:val="26"/>
          <w:szCs w:val="26"/>
          <w:lang w:eastAsia="en-US"/>
        </w:rPr>
        <w:t>Съгласно техническата спецификация на възложителя предмета на поръчката е избор на изпълнител за изпълнение на строително-ремонтните работи на обект: „Извършване на текущ ремонт н</w:t>
      </w:r>
      <w:r>
        <w:rPr>
          <w:rFonts w:ascii="Times New Roman" w:hAnsi="Times New Roman"/>
          <w:i/>
          <w:sz w:val="26"/>
          <w:szCs w:val="26"/>
          <w:lang w:eastAsia="en-US"/>
        </w:rPr>
        <w:t>а НУ „Св.Паисий Хилендарски” с.</w:t>
      </w:r>
      <w:r w:rsidRPr="007E6854">
        <w:rPr>
          <w:rFonts w:ascii="Times New Roman" w:hAnsi="Times New Roman"/>
          <w:i/>
          <w:sz w:val="26"/>
          <w:szCs w:val="26"/>
          <w:lang w:eastAsia="en-US"/>
        </w:rPr>
        <w:t xml:space="preserve">Зимница”, за който не е изготвен проект и края на изпълнение на обекта е със съставянето и подписване на акт обр.19. Ведно с горното, за изпълнението на обекта не е предвидено и участието на строителен надзор. Т.е. посоченото от участника не отговаря на техническата спецификация. </w:t>
      </w:r>
    </w:p>
    <w:p w:rsidR="006C5A86" w:rsidRDefault="006C5A86" w:rsidP="007E6854">
      <w:pPr>
        <w:spacing w:after="0"/>
        <w:ind w:firstLine="567"/>
        <w:jc w:val="both"/>
        <w:rPr>
          <w:rFonts w:ascii="Times New Roman" w:hAnsi="Times New Roman"/>
          <w:i/>
          <w:sz w:val="26"/>
          <w:szCs w:val="26"/>
          <w:lang w:eastAsia="en-US"/>
        </w:rPr>
      </w:pPr>
      <w:r>
        <w:rPr>
          <w:rFonts w:ascii="Times New Roman" w:hAnsi="Times New Roman"/>
          <w:i/>
          <w:sz w:val="26"/>
          <w:szCs w:val="26"/>
          <w:lang w:eastAsia="en-US"/>
        </w:rPr>
        <w:t>При посочване на предвидените от участника мерки за безопасност са изброени разработени от дружеството 34 инструкции, част от които не са относими към обекта, предмет на настоящата обществена поръчка: инструкция №5 за арматурни заготовки на обекта и монтаж на арматура, инструкция №6 за бетонови работи, инструкция №7 за декофриране, инструкция №18 за монтаж на дървена дограма и стъкларски работи, инструкция №20 за разваляне на сгради, инструкция №30 за първоначална и периодична проверка на ролетки, инструкция №34 за безопасна работа с видеодисплей.</w:t>
      </w:r>
    </w:p>
    <w:p w:rsidR="006C5A86" w:rsidRPr="00063568" w:rsidRDefault="006C5A86" w:rsidP="00C90EB6">
      <w:pPr>
        <w:spacing w:after="0"/>
        <w:ind w:firstLine="567"/>
        <w:jc w:val="both"/>
        <w:rPr>
          <w:rFonts w:ascii="Times New Roman" w:hAnsi="Times New Roman"/>
          <w:sz w:val="26"/>
          <w:szCs w:val="26"/>
          <w:lang w:eastAsia="en-US"/>
        </w:rPr>
      </w:pPr>
      <w:r>
        <w:rPr>
          <w:rFonts w:ascii="Times New Roman" w:hAnsi="Times New Roman"/>
          <w:sz w:val="26"/>
          <w:szCs w:val="26"/>
          <w:lang w:eastAsia="en-US"/>
        </w:rPr>
        <w:t xml:space="preserve">Участникът описал </w:t>
      </w:r>
      <w:r w:rsidRPr="008633E1">
        <w:rPr>
          <w:rFonts w:ascii="Times New Roman" w:hAnsi="Times New Roman"/>
          <w:sz w:val="26"/>
          <w:szCs w:val="26"/>
          <w:lang w:eastAsia="en-US"/>
        </w:rPr>
        <w:t xml:space="preserve">всички дейности, необходими за изпълнението предмета на поръчката, отчитайки времето за подготвителните дейности, дейностите по изпълнението на строително-ремонтните работи, тестванията. </w:t>
      </w:r>
      <w:r w:rsidRPr="00063568">
        <w:rPr>
          <w:rFonts w:ascii="Times New Roman" w:hAnsi="Times New Roman"/>
          <w:sz w:val="26"/>
          <w:szCs w:val="26"/>
          <w:lang w:eastAsia="en-US"/>
        </w:rPr>
        <w:t>Участникът предложи</w:t>
      </w:r>
      <w:r>
        <w:rPr>
          <w:rFonts w:ascii="Times New Roman" w:hAnsi="Times New Roman"/>
          <w:sz w:val="26"/>
          <w:szCs w:val="26"/>
          <w:lang w:eastAsia="en-US"/>
        </w:rPr>
        <w:t>л</w:t>
      </w:r>
      <w:r w:rsidRPr="00063568">
        <w:rPr>
          <w:rFonts w:ascii="Times New Roman" w:hAnsi="Times New Roman"/>
          <w:sz w:val="26"/>
          <w:szCs w:val="26"/>
          <w:lang w:eastAsia="en-US"/>
        </w:rPr>
        <w:t xml:space="preserve"> организация на работата на ключовия екип</w:t>
      </w:r>
      <w:r>
        <w:rPr>
          <w:rFonts w:ascii="Times New Roman" w:hAnsi="Times New Roman"/>
          <w:sz w:val="26"/>
          <w:szCs w:val="26"/>
          <w:lang w:eastAsia="en-US"/>
        </w:rPr>
        <w:t xml:space="preserve">. Посочил </w:t>
      </w:r>
      <w:r w:rsidRPr="00063568">
        <w:rPr>
          <w:rFonts w:ascii="Times New Roman" w:hAnsi="Times New Roman"/>
          <w:sz w:val="26"/>
          <w:szCs w:val="26"/>
          <w:lang w:eastAsia="en-US"/>
        </w:rPr>
        <w:t>как се разпределят отговорностите и дейностите между тях, начини за осъществяване на комуникацията с Възложителя, координация и съгласуване на дейностите.</w:t>
      </w:r>
    </w:p>
    <w:p w:rsidR="006C5A86" w:rsidRDefault="006C5A86" w:rsidP="00C90EB6">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II. Подробен линеен график за изпълнение на предвидените дейности с приложена диаграма на работната ръка</w:t>
      </w:r>
      <w:r>
        <w:rPr>
          <w:rFonts w:ascii="Times New Roman" w:hAnsi="Times New Roman"/>
          <w:sz w:val="26"/>
          <w:szCs w:val="26"/>
          <w:lang w:eastAsia="en-US"/>
        </w:rPr>
        <w:t xml:space="preserve"> и диаграма на механизацията. Представени са и справка за необходимите материали и график за доставката им, справка за необходимата механизация в машиносмени по календарни седмици, справка за необходимата работна ръка по специалности по календарни седмици.</w:t>
      </w:r>
    </w:p>
    <w:p w:rsidR="006C5A86" w:rsidRPr="00CB0328" w:rsidRDefault="006C5A86" w:rsidP="00C90EB6">
      <w:pPr>
        <w:spacing w:after="0"/>
        <w:ind w:firstLine="567"/>
        <w:jc w:val="both"/>
        <w:rPr>
          <w:rFonts w:ascii="Times New Roman" w:hAnsi="Times New Roman"/>
          <w:sz w:val="26"/>
          <w:szCs w:val="26"/>
          <w:lang w:eastAsia="en-US"/>
        </w:rPr>
      </w:pPr>
      <w:r w:rsidRPr="00CB0328">
        <w:rPr>
          <w:rFonts w:ascii="Times New Roman" w:hAnsi="Times New Roman"/>
          <w:sz w:val="26"/>
          <w:szCs w:val="26"/>
          <w:lang w:eastAsia="en-US"/>
        </w:rPr>
        <w:t xml:space="preserve">Съгласно изискванията на възложителя в представения линеен график участникът включил всички СМР и тествания, както и предвидил дни за неблагоприятни атмосферни условия. </w:t>
      </w:r>
    </w:p>
    <w:p w:rsidR="006C5A86" w:rsidRPr="00CB0328" w:rsidRDefault="006C5A86" w:rsidP="00C90EB6">
      <w:pPr>
        <w:spacing w:after="0"/>
        <w:ind w:firstLine="567"/>
        <w:jc w:val="both"/>
        <w:rPr>
          <w:rFonts w:ascii="Times New Roman" w:hAnsi="Times New Roman"/>
          <w:sz w:val="26"/>
          <w:szCs w:val="26"/>
          <w:lang w:eastAsia="en-US"/>
        </w:rPr>
      </w:pPr>
      <w:r w:rsidRPr="00CB0328">
        <w:rPr>
          <w:rFonts w:ascii="Times New Roman" w:hAnsi="Times New Roman"/>
          <w:sz w:val="26"/>
          <w:szCs w:val="26"/>
          <w:lang w:eastAsia="en-US"/>
        </w:rPr>
        <w:t xml:space="preserve">Графикът показва сроковете на необходимите дейности и работи и е базиран на строителната програма на Участника. </w:t>
      </w:r>
    </w:p>
    <w:p w:rsidR="006C5A86" w:rsidRPr="00A436CC" w:rsidRDefault="006C5A86" w:rsidP="00C90EB6">
      <w:pPr>
        <w:spacing w:after="0"/>
        <w:ind w:firstLine="567"/>
        <w:jc w:val="both"/>
        <w:rPr>
          <w:rFonts w:ascii="Times New Roman" w:hAnsi="Times New Roman"/>
          <w:i/>
          <w:color w:val="000000"/>
          <w:sz w:val="26"/>
          <w:szCs w:val="26"/>
          <w:shd w:val="clear" w:color="auto" w:fill="FFFFFF"/>
          <w:lang w:eastAsia="en-US"/>
        </w:rPr>
      </w:pPr>
      <w:r w:rsidRPr="00A436CC">
        <w:rPr>
          <w:rFonts w:ascii="Times New Roman" w:hAnsi="Times New Roman"/>
          <w:i/>
          <w:color w:val="000000"/>
          <w:sz w:val="26"/>
          <w:szCs w:val="26"/>
          <w:shd w:val="clear" w:color="auto" w:fill="FFFFFF"/>
          <w:lang w:eastAsia="en-US"/>
        </w:rPr>
        <w:t xml:space="preserve">Участникът представил линеен график за изпълнение на поръчката под формата на таблица. Комисията разгледа представеният от участника Линеен график, приложение към техническото предложение, и установи, че същият не е изготвен в съответствие с изискванията на възложителя с оглед на следното: представеният от участника линеен график не е оформен съгласно изискванията на възложителя. В представения от участника линеен график не са посочени взаимодействието и обвързаността между отделните видове дейности. Не е посочено разположението на техническите ресурси. Не е посочено взаимодействието и обвързаността между човешките и техническите ресурси. Само са посочени числа в квадратчета. </w:t>
      </w:r>
    </w:p>
    <w:p w:rsidR="006C5A86" w:rsidRDefault="006C5A86" w:rsidP="00C90EB6">
      <w:pPr>
        <w:spacing w:after="0"/>
        <w:ind w:firstLine="567"/>
        <w:jc w:val="both"/>
        <w:rPr>
          <w:rFonts w:ascii="Times New Roman" w:hAnsi="Times New Roman"/>
          <w:i/>
          <w:color w:val="000000"/>
          <w:sz w:val="26"/>
          <w:szCs w:val="26"/>
          <w:shd w:val="clear" w:color="auto" w:fill="FFFFFF"/>
          <w:lang w:eastAsia="en-US"/>
        </w:rPr>
      </w:pPr>
      <w:r w:rsidRPr="00A436CC">
        <w:rPr>
          <w:rFonts w:ascii="Times New Roman" w:hAnsi="Times New Roman"/>
          <w:i/>
          <w:color w:val="000000"/>
          <w:sz w:val="26"/>
          <w:szCs w:val="26"/>
          <w:shd w:val="clear" w:color="auto" w:fill="FFFFFF"/>
          <w:lang w:eastAsia="en-US"/>
        </w:rPr>
        <w:t>Участникът не е посочил последователността на дейностите- не е ясно коя дейност задължително предшества или следва дадена дейност и не е посочил тяхното взаимодействие и обвързаност. От така направената таблица не е ясно работниците след приключване на конкретна дейност към кой вид СМР или строителна операция се прехвърлят. Липсва взаимообвързаността на отделните дейности и тяхната логическа последователност според технологичните специфични изисквания и особености на работа на даден вид операция (изпълнението на коя дейност зависи от изпълнението на друга преди нея –след колко дни може да се пристъпи към работа по тази дейност, например).</w:t>
      </w:r>
    </w:p>
    <w:p w:rsidR="006C5A86" w:rsidRDefault="006C5A86" w:rsidP="00C90EB6">
      <w:pPr>
        <w:spacing w:after="0"/>
        <w:ind w:firstLine="567"/>
        <w:jc w:val="both"/>
        <w:rPr>
          <w:rFonts w:ascii="Times New Roman" w:hAnsi="Times New Roman"/>
          <w:i/>
          <w:sz w:val="26"/>
          <w:szCs w:val="26"/>
          <w:lang w:eastAsia="en-US"/>
        </w:rPr>
      </w:pPr>
      <w:r w:rsidRPr="00A03969">
        <w:rPr>
          <w:rFonts w:ascii="Times New Roman" w:hAnsi="Times New Roman"/>
          <w:i/>
          <w:sz w:val="26"/>
          <w:szCs w:val="26"/>
          <w:lang w:eastAsia="en-US"/>
        </w:rPr>
        <w:t xml:space="preserve">Комисията установи, че предложението на участника не отговаря на изискванията, посочени в </w:t>
      </w:r>
      <w:r>
        <w:rPr>
          <w:rFonts w:ascii="Times New Roman" w:hAnsi="Times New Roman"/>
          <w:i/>
          <w:sz w:val="26"/>
          <w:szCs w:val="26"/>
          <w:lang w:eastAsia="en-US"/>
        </w:rPr>
        <w:t>образеца на техническо предложение – образец №9, с оглед на посоченото по-горе</w:t>
      </w:r>
      <w:r w:rsidRPr="00A03969">
        <w:rPr>
          <w:rFonts w:ascii="Times New Roman" w:hAnsi="Times New Roman"/>
          <w:i/>
          <w:sz w:val="26"/>
          <w:szCs w:val="26"/>
          <w:lang w:eastAsia="en-US"/>
        </w:rPr>
        <w:t>.</w:t>
      </w:r>
    </w:p>
    <w:p w:rsidR="006C5A86" w:rsidRDefault="006C5A86" w:rsidP="00C90EB6">
      <w:pPr>
        <w:spacing w:after="0"/>
        <w:ind w:firstLine="567"/>
        <w:jc w:val="both"/>
        <w:rPr>
          <w:rFonts w:ascii="Times New Roman" w:hAnsi="Times New Roman"/>
          <w:sz w:val="26"/>
          <w:szCs w:val="26"/>
          <w:lang w:eastAsia="en-US"/>
        </w:rPr>
      </w:pPr>
      <w:r>
        <w:rPr>
          <w:rFonts w:ascii="Times New Roman" w:hAnsi="Times New Roman"/>
          <w:sz w:val="26"/>
          <w:szCs w:val="26"/>
          <w:lang w:eastAsia="en-US"/>
        </w:rPr>
        <w:t>Представени са и:</w:t>
      </w:r>
    </w:p>
    <w:p w:rsidR="006C5A86" w:rsidRPr="00156635" w:rsidRDefault="006C5A86" w:rsidP="00C90EB6">
      <w:pPr>
        <w:spacing w:after="0"/>
        <w:ind w:firstLine="567"/>
        <w:jc w:val="both"/>
        <w:rPr>
          <w:rFonts w:ascii="Times New Roman" w:hAnsi="Times New Roman"/>
          <w:sz w:val="26"/>
          <w:szCs w:val="26"/>
          <w:lang w:val="en-US" w:eastAsia="en-US"/>
        </w:rPr>
      </w:pPr>
      <w:r>
        <w:rPr>
          <w:rFonts w:ascii="Times New Roman" w:hAnsi="Times New Roman"/>
          <w:sz w:val="26"/>
          <w:szCs w:val="26"/>
          <w:lang w:eastAsia="en-US"/>
        </w:rPr>
        <w:t>1</w:t>
      </w:r>
      <w:r w:rsidRPr="00156635">
        <w:rPr>
          <w:rFonts w:ascii="Times New Roman" w:hAnsi="Times New Roman"/>
          <w:sz w:val="26"/>
          <w:szCs w:val="26"/>
          <w:lang w:val="en-US" w:eastAsia="en-US"/>
        </w:rPr>
        <w:t>.Декларация за съгласие с клаузите на проекта на договор /Образец №10/.</w:t>
      </w:r>
    </w:p>
    <w:p w:rsidR="006C5A86" w:rsidRPr="00156635" w:rsidRDefault="006C5A86" w:rsidP="00C90EB6">
      <w:pPr>
        <w:spacing w:after="0"/>
        <w:ind w:firstLine="567"/>
        <w:jc w:val="both"/>
        <w:rPr>
          <w:rFonts w:ascii="Times New Roman" w:hAnsi="Times New Roman"/>
          <w:sz w:val="26"/>
          <w:szCs w:val="26"/>
          <w:lang w:val="en-US" w:eastAsia="en-US"/>
        </w:rPr>
      </w:pPr>
      <w:r>
        <w:rPr>
          <w:rFonts w:ascii="Times New Roman" w:hAnsi="Times New Roman"/>
          <w:sz w:val="26"/>
          <w:szCs w:val="26"/>
          <w:lang w:eastAsia="en-US"/>
        </w:rPr>
        <w:t>2</w:t>
      </w:r>
      <w:r w:rsidRPr="00156635">
        <w:rPr>
          <w:rFonts w:ascii="Times New Roman" w:hAnsi="Times New Roman"/>
          <w:sz w:val="26"/>
          <w:szCs w:val="26"/>
          <w:lang w:val="en-US" w:eastAsia="en-US"/>
        </w:rPr>
        <w:t>.Декларация за срока на валидност на офертата /Образец №</w:t>
      </w:r>
      <w:r>
        <w:rPr>
          <w:rFonts w:ascii="Times New Roman" w:hAnsi="Times New Roman"/>
          <w:sz w:val="26"/>
          <w:szCs w:val="26"/>
          <w:lang w:eastAsia="en-US"/>
        </w:rPr>
        <w:t>15</w:t>
      </w:r>
      <w:r w:rsidRPr="00156635">
        <w:rPr>
          <w:rFonts w:ascii="Times New Roman" w:hAnsi="Times New Roman"/>
          <w:sz w:val="26"/>
          <w:szCs w:val="26"/>
          <w:lang w:val="en-US" w:eastAsia="en-US"/>
        </w:rPr>
        <w:t>/.</w:t>
      </w:r>
    </w:p>
    <w:p w:rsidR="006C5A86" w:rsidRPr="00156635" w:rsidRDefault="006C5A86" w:rsidP="00C90EB6">
      <w:pPr>
        <w:spacing w:after="0"/>
        <w:ind w:firstLine="567"/>
        <w:jc w:val="both"/>
        <w:rPr>
          <w:rFonts w:ascii="Times New Roman" w:hAnsi="Times New Roman"/>
          <w:sz w:val="26"/>
          <w:szCs w:val="26"/>
          <w:lang w:val="en-US" w:eastAsia="en-US"/>
        </w:rPr>
      </w:pPr>
      <w:r>
        <w:rPr>
          <w:rFonts w:ascii="Times New Roman" w:hAnsi="Times New Roman"/>
          <w:sz w:val="26"/>
          <w:szCs w:val="26"/>
          <w:lang w:eastAsia="en-US"/>
        </w:rPr>
        <w:t>3</w:t>
      </w:r>
      <w:r w:rsidRPr="00156635">
        <w:rPr>
          <w:rFonts w:ascii="Times New Roman" w:hAnsi="Times New Roman"/>
          <w:sz w:val="26"/>
          <w:szCs w:val="26"/>
          <w:lang w:val="en-US" w:eastAsia="en-US"/>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/Образец №</w:t>
      </w:r>
      <w:r>
        <w:rPr>
          <w:rFonts w:ascii="Times New Roman" w:hAnsi="Times New Roman"/>
          <w:sz w:val="26"/>
          <w:szCs w:val="26"/>
          <w:lang w:eastAsia="en-US"/>
        </w:rPr>
        <w:t>14</w:t>
      </w:r>
      <w:r w:rsidRPr="00156635">
        <w:rPr>
          <w:rFonts w:ascii="Times New Roman" w:hAnsi="Times New Roman"/>
          <w:sz w:val="26"/>
          <w:szCs w:val="26"/>
          <w:lang w:val="en-US" w:eastAsia="en-US"/>
        </w:rPr>
        <w:t>/.</w:t>
      </w:r>
    </w:p>
    <w:p w:rsidR="006C5A86" w:rsidRDefault="006C5A86" w:rsidP="00C90EB6">
      <w:pPr>
        <w:spacing w:after="0"/>
        <w:ind w:firstLine="567"/>
        <w:jc w:val="both"/>
        <w:rPr>
          <w:rFonts w:ascii="Times New Roman" w:hAnsi="Times New Roman"/>
          <w:sz w:val="26"/>
          <w:szCs w:val="26"/>
          <w:lang w:eastAsia="en-US"/>
        </w:rPr>
      </w:pPr>
      <w:r>
        <w:rPr>
          <w:rFonts w:ascii="Times New Roman" w:hAnsi="Times New Roman"/>
          <w:sz w:val="26"/>
          <w:szCs w:val="26"/>
          <w:lang w:eastAsia="en-US"/>
        </w:rPr>
        <w:t>Участникът представил ц</w:t>
      </w:r>
      <w:r w:rsidRPr="00156635">
        <w:rPr>
          <w:rFonts w:ascii="Times New Roman" w:hAnsi="Times New Roman"/>
          <w:sz w:val="26"/>
          <w:szCs w:val="26"/>
          <w:lang w:val="en-US" w:eastAsia="en-US"/>
        </w:rPr>
        <w:t>еново предложение</w:t>
      </w:r>
      <w:r>
        <w:rPr>
          <w:rFonts w:ascii="Times New Roman" w:hAnsi="Times New Roman"/>
          <w:sz w:val="26"/>
          <w:szCs w:val="26"/>
          <w:lang w:eastAsia="en-US"/>
        </w:rPr>
        <w:t xml:space="preserve"> </w:t>
      </w:r>
      <w:r w:rsidRPr="00156635">
        <w:rPr>
          <w:rFonts w:ascii="Times New Roman" w:hAnsi="Times New Roman"/>
          <w:sz w:val="26"/>
          <w:szCs w:val="26"/>
          <w:lang w:val="en-US" w:eastAsia="en-US"/>
        </w:rPr>
        <w:t>/Образец № 11/</w:t>
      </w:r>
      <w:r>
        <w:rPr>
          <w:rFonts w:ascii="Times New Roman" w:hAnsi="Times New Roman"/>
          <w:sz w:val="26"/>
          <w:szCs w:val="26"/>
          <w:lang w:eastAsia="en-US"/>
        </w:rPr>
        <w:t xml:space="preserve"> и остойностена КСС</w:t>
      </w:r>
      <w:r w:rsidRPr="00156635">
        <w:rPr>
          <w:rFonts w:ascii="Times New Roman" w:hAnsi="Times New Roman"/>
          <w:sz w:val="26"/>
          <w:szCs w:val="26"/>
          <w:lang w:val="en-US" w:eastAsia="en-US"/>
        </w:rPr>
        <w:t>.</w:t>
      </w:r>
    </w:p>
    <w:p w:rsidR="006C5A86" w:rsidRPr="00A909BC" w:rsidRDefault="006C5A86" w:rsidP="00C90EB6">
      <w:pPr>
        <w:spacing w:after="0"/>
        <w:ind w:firstLine="567"/>
        <w:jc w:val="both"/>
        <w:rPr>
          <w:rFonts w:ascii="Times New Roman" w:hAnsi="Times New Roman"/>
          <w:sz w:val="26"/>
          <w:szCs w:val="26"/>
          <w:lang w:eastAsia="en-US"/>
        </w:rPr>
      </w:pPr>
      <w:r w:rsidRPr="00A909BC">
        <w:rPr>
          <w:rFonts w:ascii="Times New Roman" w:hAnsi="Times New Roman"/>
          <w:sz w:val="26"/>
          <w:szCs w:val="26"/>
          <w:lang w:eastAsia="en-US"/>
        </w:rPr>
        <w:t xml:space="preserve">Предлага да изпълни поръчката за обща цена в размер на </w:t>
      </w:r>
      <w:r>
        <w:rPr>
          <w:rFonts w:ascii="Times New Roman" w:hAnsi="Times New Roman"/>
          <w:sz w:val="26"/>
          <w:szCs w:val="26"/>
          <w:lang w:eastAsia="en-US"/>
        </w:rPr>
        <w:t>66 973.72</w:t>
      </w:r>
      <w:r w:rsidRPr="00A909BC">
        <w:rPr>
          <w:rFonts w:ascii="Times New Roman" w:hAnsi="Times New Roman"/>
          <w:sz w:val="26"/>
          <w:szCs w:val="26"/>
          <w:lang w:eastAsia="en-US"/>
        </w:rPr>
        <w:t xml:space="preserve"> лв. без ДДС или </w:t>
      </w:r>
      <w:r>
        <w:rPr>
          <w:rFonts w:ascii="Times New Roman" w:hAnsi="Times New Roman"/>
          <w:sz w:val="26"/>
          <w:szCs w:val="26"/>
          <w:lang w:eastAsia="en-US"/>
        </w:rPr>
        <w:t>80 368.47</w:t>
      </w:r>
      <w:r w:rsidRPr="00A909BC">
        <w:rPr>
          <w:rFonts w:ascii="Times New Roman" w:hAnsi="Times New Roman"/>
          <w:sz w:val="26"/>
          <w:szCs w:val="26"/>
          <w:lang w:eastAsia="en-US"/>
        </w:rPr>
        <w:t xml:space="preserve"> лв. с ДДС, съгласно приложената остойностена количествена сметка.</w:t>
      </w:r>
    </w:p>
    <w:p w:rsidR="006C5A86" w:rsidRPr="00A909BC" w:rsidRDefault="006C5A86" w:rsidP="00C90EB6">
      <w:pPr>
        <w:spacing w:after="0"/>
        <w:ind w:firstLine="567"/>
        <w:jc w:val="both"/>
        <w:rPr>
          <w:rFonts w:ascii="Times New Roman" w:hAnsi="Times New Roman"/>
          <w:sz w:val="26"/>
          <w:szCs w:val="26"/>
          <w:lang w:eastAsia="en-US"/>
        </w:rPr>
      </w:pPr>
      <w:r w:rsidRPr="00A909BC">
        <w:rPr>
          <w:rFonts w:ascii="Times New Roman" w:hAnsi="Times New Roman"/>
          <w:sz w:val="26"/>
          <w:szCs w:val="26"/>
          <w:lang w:eastAsia="en-US"/>
        </w:rPr>
        <w:t>Остойностяването на непредвидените разходи ще става на база ценовите показатели, а именно:</w:t>
      </w:r>
    </w:p>
    <w:p w:rsidR="006C5A86" w:rsidRPr="00A909BC" w:rsidRDefault="006C5A86" w:rsidP="00C90EB6">
      <w:pPr>
        <w:spacing w:after="0"/>
        <w:ind w:firstLine="567"/>
        <w:jc w:val="both"/>
        <w:rPr>
          <w:rFonts w:ascii="Times New Roman" w:hAnsi="Times New Roman"/>
          <w:sz w:val="26"/>
          <w:szCs w:val="26"/>
          <w:lang w:eastAsia="en-US"/>
        </w:rPr>
      </w:pPr>
      <w:r w:rsidRPr="00A909BC">
        <w:rPr>
          <w:rFonts w:ascii="Times New Roman" w:hAnsi="Times New Roman"/>
          <w:sz w:val="26"/>
          <w:szCs w:val="26"/>
          <w:lang w:eastAsia="en-US"/>
        </w:rPr>
        <w:t>1. Средна часова ставка</w:t>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Pr>
          <w:rFonts w:ascii="Times New Roman" w:hAnsi="Times New Roman"/>
          <w:sz w:val="26"/>
          <w:szCs w:val="26"/>
          <w:lang w:eastAsia="en-US"/>
        </w:rPr>
        <w:t>4</w:t>
      </w:r>
      <w:r w:rsidRPr="00A909BC">
        <w:rPr>
          <w:rFonts w:ascii="Times New Roman" w:hAnsi="Times New Roman"/>
          <w:sz w:val="26"/>
          <w:szCs w:val="26"/>
          <w:lang w:eastAsia="en-US"/>
        </w:rPr>
        <w:t>,</w:t>
      </w:r>
      <w:r>
        <w:rPr>
          <w:rFonts w:ascii="Times New Roman" w:hAnsi="Times New Roman"/>
          <w:sz w:val="26"/>
          <w:szCs w:val="26"/>
          <w:lang w:eastAsia="en-US"/>
        </w:rPr>
        <w:t>3</w:t>
      </w:r>
      <w:r w:rsidRPr="00A909BC">
        <w:rPr>
          <w:rFonts w:ascii="Times New Roman" w:hAnsi="Times New Roman"/>
          <w:sz w:val="26"/>
          <w:szCs w:val="26"/>
          <w:lang w:eastAsia="en-US"/>
        </w:rPr>
        <w:t>0 лв./час</w:t>
      </w:r>
    </w:p>
    <w:p w:rsidR="006C5A86" w:rsidRPr="00A909BC" w:rsidRDefault="006C5A86" w:rsidP="00C90EB6">
      <w:pPr>
        <w:spacing w:after="0"/>
        <w:ind w:firstLine="567"/>
        <w:jc w:val="both"/>
        <w:rPr>
          <w:rFonts w:ascii="Times New Roman" w:hAnsi="Times New Roman"/>
          <w:sz w:val="26"/>
          <w:szCs w:val="26"/>
          <w:lang w:eastAsia="en-US"/>
        </w:rPr>
      </w:pPr>
      <w:r w:rsidRPr="00A909BC">
        <w:rPr>
          <w:rFonts w:ascii="Times New Roman" w:hAnsi="Times New Roman"/>
          <w:sz w:val="26"/>
          <w:szCs w:val="26"/>
          <w:lang w:eastAsia="en-US"/>
        </w:rPr>
        <w:t>2. Допълнителни разходи  върху труд</w:t>
      </w:r>
      <w:r w:rsidRPr="00A909BC">
        <w:rPr>
          <w:rFonts w:ascii="Times New Roman" w:hAnsi="Times New Roman"/>
          <w:sz w:val="26"/>
          <w:szCs w:val="26"/>
          <w:lang w:eastAsia="en-US"/>
        </w:rPr>
        <w:tab/>
      </w:r>
      <w:r w:rsidRPr="00A909BC">
        <w:rPr>
          <w:rFonts w:ascii="Times New Roman" w:hAnsi="Times New Roman"/>
          <w:sz w:val="26"/>
          <w:szCs w:val="26"/>
          <w:lang w:eastAsia="en-US"/>
        </w:rPr>
        <w:tab/>
      </w:r>
      <w:r>
        <w:rPr>
          <w:rFonts w:ascii="Times New Roman" w:hAnsi="Times New Roman"/>
          <w:sz w:val="26"/>
          <w:szCs w:val="26"/>
          <w:lang w:eastAsia="en-US"/>
        </w:rPr>
        <w:t>95</w:t>
      </w:r>
      <w:r w:rsidRPr="00A909BC">
        <w:rPr>
          <w:rFonts w:ascii="Times New Roman" w:hAnsi="Times New Roman"/>
          <w:sz w:val="26"/>
          <w:szCs w:val="26"/>
          <w:lang w:eastAsia="en-US"/>
        </w:rPr>
        <w:t>,00 %</w:t>
      </w:r>
    </w:p>
    <w:p w:rsidR="006C5A86" w:rsidRPr="00A909BC" w:rsidRDefault="006C5A86" w:rsidP="00C90EB6">
      <w:pPr>
        <w:spacing w:after="0"/>
        <w:ind w:firstLine="567"/>
        <w:jc w:val="both"/>
        <w:rPr>
          <w:rFonts w:ascii="Times New Roman" w:hAnsi="Times New Roman"/>
          <w:sz w:val="26"/>
          <w:szCs w:val="26"/>
          <w:lang w:eastAsia="en-US"/>
        </w:rPr>
      </w:pPr>
      <w:r w:rsidRPr="00A909BC">
        <w:rPr>
          <w:rFonts w:ascii="Times New Roman" w:hAnsi="Times New Roman"/>
          <w:sz w:val="26"/>
          <w:szCs w:val="26"/>
          <w:lang w:eastAsia="en-US"/>
        </w:rPr>
        <w:t>3. Допълнителни  разходи върху механизация</w:t>
      </w:r>
      <w:r w:rsidRPr="00A909BC">
        <w:rPr>
          <w:rFonts w:ascii="Times New Roman" w:hAnsi="Times New Roman"/>
          <w:sz w:val="26"/>
          <w:szCs w:val="26"/>
          <w:lang w:eastAsia="en-US"/>
        </w:rPr>
        <w:tab/>
      </w:r>
      <w:r w:rsidRPr="00A909BC">
        <w:rPr>
          <w:rFonts w:ascii="Times New Roman" w:hAnsi="Times New Roman"/>
          <w:sz w:val="26"/>
          <w:szCs w:val="26"/>
          <w:lang w:eastAsia="en-US"/>
        </w:rPr>
        <w:tab/>
      </w:r>
      <w:r>
        <w:rPr>
          <w:rFonts w:ascii="Times New Roman" w:hAnsi="Times New Roman"/>
          <w:sz w:val="26"/>
          <w:szCs w:val="26"/>
          <w:lang w:eastAsia="en-US"/>
        </w:rPr>
        <w:t>45</w:t>
      </w:r>
      <w:r w:rsidRPr="00A909BC">
        <w:rPr>
          <w:rFonts w:ascii="Times New Roman" w:hAnsi="Times New Roman"/>
          <w:sz w:val="26"/>
          <w:szCs w:val="26"/>
          <w:lang w:eastAsia="en-US"/>
        </w:rPr>
        <w:t>,00 %</w:t>
      </w:r>
    </w:p>
    <w:p w:rsidR="006C5A86" w:rsidRPr="00A909BC" w:rsidRDefault="006C5A86" w:rsidP="00C90EB6">
      <w:pPr>
        <w:spacing w:after="0"/>
        <w:ind w:firstLine="567"/>
        <w:jc w:val="both"/>
        <w:rPr>
          <w:rFonts w:ascii="Times New Roman" w:hAnsi="Times New Roman"/>
          <w:sz w:val="26"/>
          <w:szCs w:val="26"/>
          <w:lang w:eastAsia="en-US"/>
        </w:rPr>
      </w:pPr>
      <w:r w:rsidRPr="00A909BC">
        <w:rPr>
          <w:rFonts w:ascii="Times New Roman" w:hAnsi="Times New Roman"/>
          <w:sz w:val="26"/>
          <w:szCs w:val="26"/>
          <w:lang w:eastAsia="en-US"/>
        </w:rPr>
        <w:t>4. Доставно -складови разходи</w:t>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Pr>
          <w:rFonts w:ascii="Times New Roman" w:hAnsi="Times New Roman"/>
          <w:sz w:val="26"/>
          <w:szCs w:val="26"/>
          <w:lang w:eastAsia="en-US"/>
        </w:rPr>
        <w:t>12</w:t>
      </w:r>
      <w:r w:rsidRPr="00A909BC">
        <w:rPr>
          <w:rFonts w:ascii="Times New Roman" w:hAnsi="Times New Roman"/>
          <w:sz w:val="26"/>
          <w:szCs w:val="26"/>
          <w:lang w:eastAsia="en-US"/>
        </w:rPr>
        <w:t>,00 %</w:t>
      </w:r>
    </w:p>
    <w:p w:rsidR="006C5A86" w:rsidRPr="00A909BC" w:rsidRDefault="006C5A86" w:rsidP="00C90EB6">
      <w:pPr>
        <w:spacing w:after="0"/>
        <w:ind w:firstLine="567"/>
        <w:jc w:val="both"/>
        <w:rPr>
          <w:rFonts w:ascii="Times New Roman" w:hAnsi="Times New Roman"/>
          <w:sz w:val="26"/>
          <w:szCs w:val="26"/>
          <w:lang w:eastAsia="en-US"/>
        </w:rPr>
      </w:pPr>
      <w:r w:rsidRPr="00A909BC">
        <w:rPr>
          <w:rFonts w:ascii="Times New Roman" w:hAnsi="Times New Roman"/>
          <w:sz w:val="26"/>
          <w:szCs w:val="26"/>
          <w:lang w:eastAsia="en-US"/>
        </w:rPr>
        <w:t xml:space="preserve">5. Печалба </w:t>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Pr>
          <w:rFonts w:ascii="Times New Roman" w:hAnsi="Times New Roman"/>
          <w:sz w:val="26"/>
          <w:szCs w:val="26"/>
          <w:lang w:eastAsia="en-US"/>
        </w:rPr>
        <w:t>10</w:t>
      </w:r>
      <w:r w:rsidRPr="00A909BC">
        <w:rPr>
          <w:rFonts w:ascii="Times New Roman" w:hAnsi="Times New Roman"/>
          <w:sz w:val="26"/>
          <w:szCs w:val="26"/>
          <w:lang w:eastAsia="en-US"/>
        </w:rPr>
        <w:t>,00 %</w:t>
      </w:r>
    </w:p>
    <w:p w:rsidR="006C5A86" w:rsidRPr="00161A22" w:rsidRDefault="006C5A86" w:rsidP="00C90EB6">
      <w:pPr>
        <w:widowControl w:val="0"/>
        <w:autoSpaceDE w:val="0"/>
        <w:autoSpaceDN w:val="0"/>
        <w:adjustRightInd w:val="0"/>
        <w:spacing w:after="0" w:line="240" w:lineRule="auto"/>
        <w:ind w:firstLine="567"/>
        <w:jc w:val="both"/>
        <w:rPr>
          <w:rFonts w:ascii="Times New Roman" w:hAnsi="Times New Roman"/>
          <w:i/>
          <w:sz w:val="26"/>
          <w:szCs w:val="26"/>
          <w:lang w:eastAsia="en-US"/>
        </w:rPr>
      </w:pPr>
      <w:r>
        <w:rPr>
          <w:rFonts w:ascii="Times New Roman" w:hAnsi="Times New Roman"/>
          <w:i/>
          <w:sz w:val="26"/>
          <w:szCs w:val="26"/>
          <w:lang w:eastAsia="en-US"/>
        </w:rPr>
        <w:t xml:space="preserve">В указанията към участниците, достъпни в профила на купувача на </w:t>
      </w:r>
      <w:r w:rsidRPr="00764054">
        <w:rPr>
          <w:rFonts w:ascii="Times New Roman" w:hAnsi="Times New Roman"/>
          <w:i/>
          <w:sz w:val="26"/>
          <w:szCs w:val="26"/>
          <w:lang w:eastAsia="en-US"/>
        </w:rPr>
        <w:t>НУ „Св.Паисий Хилендарски” с. Зимница</w:t>
      </w:r>
      <w:r>
        <w:rPr>
          <w:rFonts w:ascii="Times New Roman" w:hAnsi="Times New Roman"/>
          <w:i/>
          <w:sz w:val="26"/>
          <w:szCs w:val="26"/>
          <w:lang w:eastAsia="en-US"/>
        </w:rPr>
        <w:t>, възложителят изрично посочил, че о</w:t>
      </w:r>
      <w:r w:rsidRPr="00161A22">
        <w:rPr>
          <w:rFonts w:ascii="Times New Roman" w:hAnsi="Times New Roman"/>
          <w:i/>
          <w:sz w:val="26"/>
          <w:szCs w:val="26"/>
          <w:lang w:eastAsia="en-US"/>
        </w:rPr>
        <w:t>т участие в процедурата се отстранява участник в следните случаи:</w:t>
      </w:r>
    </w:p>
    <w:p w:rsidR="006C5A86" w:rsidRPr="00764054" w:rsidRDefault="006C5A86" w:rsidP="00C90EB6">
      <w:pPr>
        <w:spacing w:after="0"/>
        <w:ind w:firstLine="567"/>
        <w:jc w:val="both"/>
        <w:rPr>
          <w:rFonts w:ascii="Times New Roman" w:hAnsi="Times New Roman"/>
          <w:i/>
          <w:sz w:val="26"/>
          <w:szCs w:val="26"/>
          <w:lang w:eastAsia="en-US"/>
        </w:rPr>
      </w:pPr>
      <w:r w:rsidRPr="00764054">
        <w:rPr>
          <w:rFonts w:ascii="Times New Roman" w:hAnsi="Times New Roman"/>
          <w:i/>
          <w:sz w:val="26"/>
          <w:szCs w:val="26"/>
          <w:lang w:eastAsia="en-US"/>
        </w:rPr>
        <w:t>1/ Когато участникът не е представил някой от документите, предвидени в настоящите указания или не отговаря на поставените критерии за подбор;</w:t>
      </w:r>
    </w:p>
    <w:p w:rsidR="006C5A86" w:rsidRDefault="006C5A86" w:rsidP="00C90EB6">
      <w:pPr>
        <w:spacing w:after="0"/>
        <w:ind w:firstLine="567"/>
        <w:jc w:val="both"/>
        <w:rPr>
          <w:rFonts w:ascii="Times New Roman" w:hAnsi="Times New Roman"/>
          <w:i/>
          <w:sz w:val="26"/>
          <w:szCs w:val="26"/>
          <w:lang w:eastAsia="en-US"/>
        </w:rPr>
      </w:pPr>
      <w:r w:rsidRPr="00764054">
        <w:rPr>
          <w:rFonts w:ascii="Times New Roman" w:hAnsi="Times New Roman"/>
          <w:i/>
          <w:sz w:val="26"/>
          <w:szCs w:val="26"/>
          <w:lang w:eastAsia="en-US"/>
        </w:rPr>
        <w:t>2/ Когато участникът е представил оферта, която е непълна или не отговаря на предварително обявените условия в тази документация, или не се е съобразил с изготвените от Възложителя образци, или не са спазени указанията за изготвянето им.</w:t>
      </w:r>
    </w:p>
    <w:p w:rsidR="006C5A86" w:rsidRDefault="006C5A86" w:rsidP="009B2699">
      <w:pPr>
        <w:spacing w:after="0"/>
        <w:ind w:firstLine="567"/>
        <w:jc w:val="both"/>
        <w:rPr>
          <w:rFonts w:ascii="Times New Roman" w:hAnsi="Times New Roman"/>
          <w:b/>
          <w:i/>
          <w:sz w:val="26"/>
          <w:szCs w:val="26"/>
          <w:u w:val="single"/>
          <w:lang w:eastAsia="en-US"/>
        </w:rPr>
      </w:pPr>
      <w:r w:rsidRPr="0087199A">
        <w:rPr>
          <w:rFonts w:ascii="Times New Roman" w:hAnsi="Times New Roman"/>
          <w:b/>
          <w:i/>
          <w:sz w:val="26"/>
          <w:szCs w:val="26"/>
          <w:u w:val="single"/>
          <w:lang w:eastAsia="en-US"/>
        </w:rPr>
        <w:t xml:space="preserve">Ето защо комисията единодушно реши, че </w:t>
      </w:r>
      <w:r>
        <w:rPr>
          <w:rFonts w:ascii="Times New Roman" w:hAnsi="Times New Roman"/>
          <w:b/>
          <w:i/>
          <w:sz w:val="26"/>
          <w:szCs w:val="26"/>
          <w:u w:val="single"/>
          <w:lang w:eastAsia="en-US"/>
        </w:rPr>
        <w:t xml:space="preserve">отстранява участника </w:t>
      </w:r>
      <w:r w:rsidRPr="006359E3">
        <w:rPr>
          <w:rFonts w:ascii="Times New Roman" w:hAnsi="Times New Roman"/>
          <w:b/>
          <w:i/>
          <w:sz w:val="26"/>
          <w:szCs w:val="26"/>
          <w:u w:val="single"/>
          <w:lang w:eastAsia="en-US"/>
        </w:rPr>
        <w:t xml:space="preserve">„Стройинвест - ДИК” ООД, гр. Бургас </w:t>
      </w:r>
      <w:r>
        <w:rPr>
          <w:rFonts w:ascii="Times New Roman" w:hAnsi="Times New Roman"/>
          <w:b/>
          <w:i/>
          <w:sz w:val="26"/>
          <w:szCs w:val="26"/>
          <w:u w:val="single"/>
          <w:lang w:eastAsia="en-US"/>
        </w:rPr>
        <w:t xml:space="preserve">от участие в обществената поръчка на стойност по чл.20, ал.3, т.1 от ЗОП с предмет: </w:t>
      </w:r>
      <w:r w:rsidRPr="00764054">
        <w:rPr>
          <w:rFonts w:ascii="Times New Roman" w:hAnsi="Times New Roman"/>
          <w:b/>
          <w:i/>
          <w:sz w:val="26"/>
          <w:szCs w:val="26"/>
          <w:u w:val="single"/>
          <w:lang w:eastAsia="en-US"/>
        </w:rPr>
        <w:t>Избор на изпълнител на строително-ремонтните работи на обект: „Извършване на текущ ремонт на НУ „Св.Паисий Хилендарски” с. Зимница”</w:t>
      </w:r>
      <w:r>
        <w:rPr>
          <w:rFonts w:ascii="Times New Roman" w:hAnsi="Times New Roman"/>
          <w:b/>
          <w:i/>
          <w:sz w:val="26"/>
          <w:szCs w:val="26"/>
          <w:u w:val="single"/>
          <w:lang w:eastAsia="en-US"/>
        </w:rPr>
        <w:t xml:space="preserve">, тъй като </w:t>
      </w:r>
      <w:r w:rsidRPr="009B2699">
        <w:rPr>
          <w:rFonts w:ascii="Times New Roman" w:hAnsi="Times New Roman"/>
          <w:b/>
          <w:i/>
          <w:sz w:val="26"/>
          <w:szCs w:val="26"/>
          <w:u w:val="single"/>
          <w:lang w:eastAsia="en-US"/>
        </w:rPr>
        <w:t>не е представил някой от документите, предвидени в указанията, представил е оферта, която не отговаря на предварително обявените условия в документацията, както и не е спазил указанията на възложителя за изготвяне на образците, съгласно констатираното от комисията по-горе.</w:t>
      </w:r>
    </w:p>
    <w:p w:rsidR="006C5A86" w:rsidRDefault="006C5A86" w:rsidP="009B2699">
      <w:pPr>
        <w:spacing w:after="0"/>
        <w:ind w:firstLine="567"/>
        <w:jc w:val="both"/>
        <w:rPr>
          <w:rFonts w:ascii="Times New Roman" w:hAnsi="Times New Roman"/>
          <w:b/>
          <w:i/>
          <w:sz w:val="26"/>
          <w:szCs w:val="26"/>
          <w:u w:val="single"/>
          <w:lang w:eastAsia="en-US"/>
        </w:rPr>
      </w:pPr>
    </w:p>
    <w:p w:rsidR="006C5A86" w:rsidRDefault="006C5A86" w:rsidP="007B0AA9">
      <w:pPr>
        <w:spacing w:after="0"/>
        <w:ind w:left="567"/>
        <w:jc w:val="both"/>
        <w:rPr>
          <w:rFonts w:ascii="Times New Roman" w:hAnsi="Times New Roman"/>
          <w:b/>
          <w:sz w:val="26"/>
          <w:szCs w:val="26"/>
          <w:lang w:eastAsia="en-US"/>
        </w:rPr>
      </w:pPr>
      <w:r w:rsidRPr="00424A4D">
        <w:rPr>
          <w:rFonts w:ascii="Times New Roman" w:hAnsi="Times New Roman"/>
          <w:b/>
          <w:sz w:val="26"/>
          <w:szCs w:val="26"/>
          <w:lang w:eastAsia="en-US"/>
        </w:rPr>
        <w:t xml:space="preserve">3. „АРК БИЛДИНГ” ООД, гр. Ямбол </w:t>
      </w:r>
    </w:p>
    <w:p w:rsidR="006C5A86" w:rsidRPr="00566348" w:rsidRDefault="006C5A86" w:rsidP="007B0AA9">
      <w:pPr>
        <w:spacing w:after="0"/>
        <w:ind w:left="567"/>
        <w:jc w:val="both"/>
        <w:rPr>
          <w:rFonts w:ascii="Times New Roman" w:hAnsi="Times New Roman"/>
          <w:sz w:val="26"/>
          <w:szCs w:val="26"/>
          <w:lang w:eastAsia="en-US"/>
        </w:rPr>
      </w:pPr>
      <w:r w:rsidRPr="00566348">
        <w:rPr>
          <w:rFonts w:ascii="Times New Roman" w:hAnsi="Times New Roman"/>
          <w:sz w:val="26"/>
          <w:szCs w:val="26"/>
          <w:lang w:eastAsia="en-US"/>
        </w:rPr>
        <w:t>Участникът представил следните документи:</w:t>
      </w:r>
    </w:p>
    <w:p w:rsidR="006C5A86" w:rsidRPr="004A262E" w:rsidRDefault="006C5A86" w:rsidP="007B0AA9">
      <w:pPr>
        <w:widowControl w:val="0"/>
        <w:autoSpaceDE w:val="0"/>
        <w:autoSpaceDN w:val="0"/>
        <w:adjustRightInd w:val="0"/>
        <w:spacing w:after="0" w:line="240" w:lineRule="auto"/>
        <w:ind w:firstLine="567"/>
        <w:jc w:val="both"/>
        <w:rPr>
          <w:rFonts w:ascii="Times New Roman" w:hAnsi="Times New Roman"/>
          <w:sz w:val="26"/>
          <w:szCs w:val="26"/>
          <w:lang w:eastAsia="en-US"/>
        </w:rPr>
      </w:pPr>
      <w:r w:rsidRPr="004A262E">
        <w:rPr>
          <w:rFonts w:ascii="Times New Roman" w:hAnsi="Times New Roman"/>
          <w:sz w:val="26"/>
          <w:szCs w:val="26"/>
          <w:lang w:eastAsia="en-US"/>
        </w:rPr>
        <w:t>1.Списък на документите, съдържащи се в офертата, /Образец</w:t>
      </w:r>
      <w:r>
        <w:rPr>
          <w:rFonts w:ascii="Times New Roman" w:hAnsi="Times New Roman"/>
          <w:sz w:val="26"/>
          <w:szCs w:val="26"/>
          <w:lang w:eastAsia="en-US"/>
        </w:rPr>
        <w:t xml:space="preserve"> №1/.</w:t>
      </w:r>
    </w:p>
    <w:p w:rsidR="006C5A86" w:rsidRPr="004A262E" w:rsidRDefault="006C5A86" w:rsidP="007B0AA9">
      <w:pPr>
        <w:widowControl w:val="0"/>
        <w:autoSpaceDE w:val="0"/>
        <w:autoSpaceDN w:val="0"/>
        <w:adjustRightInd w:val="0"/>
        <w:spacing w:after="0" w:line="240" w:lineRule="auto"/>
        <w:ind w:firstLine="567"/>
        <w:jc w:val="both"/>
        <w:rPr>
          <w:rFonts w:ascii="Times New Roman" w:hAnsi="Times New Roman"/>
          <w:sz w:val="26"/>
          <w:szCs w:val="26"/>
          <w:lang w:eastAsia="en-US"/>
        </w:rPr>
      </w:pPr>
      <w:r w:rsidRPr="004A262E">
        <w:rPr>
          <w:rFonts w:ascii="Times New Roman" w:hAnsi="Times New Roman"/>
          <w:sz w:val="26"/>
          <w:szCs w:val="26"/>
          <w:lang w:eastAsia="en-US"/>
        </w:rPr>
        <w:t>2.Административни сведения</w:t>
      </w:r>
      <w:r>
        <w:rPr>
          <w:rFonts w:ascii="Times New Roman" w:hAnsi="Times New Roman"/>
          <w:sz w:val="26"/>
          <w:szCs w:val="26"/>
          <w:lang w:eastAsia="en-US"/>
        </w:rPr>
        <w:t xml:space="preserve"> /Образец №2/.</w:t>
      </w:r>
    </w:p>
    <w:p w:rsidR="006C5A86" w:rsidRDefault="006C5A86" w:rsidP="007B0AA9">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3.</w:t>
      </w:r>
      <w:r w:rsidRPr="004A262E">
        <w:rPr>
          <w:rFonts w:ascii="Times New Roman" w:hAnsi="Times New Roman"/>
          <w:sz w:val="26"/>
          <w:szCs w:val="26"/>
          <w:lang w:eastAsia="en-US"/>
        </w:rPr>
        <w:t>Деклараци</w:t>
      </w:r>
      <w:r>
        <w:rPr>
          <w:rFonts w:ascii="Times New Roman" w:hAnsi="Times New Roman"/>
          <w:sz w:val="26"/>
          <w:szCs w:val="26"/>
          <w:lang w:eastAsia="en-US"/>
        </w:rPr>
        <w:t>я</w:t>
      </w:r>
      <w:r w:rsidRPr="004A262E">
        <w:rPr>
          <w:rFonts w:ascii="Times New Roman" w:hAnsi="Times New Roman"/>
          <w:sz w:val="26"/>
          <w:szCs w:val="26"/>
          <w:lang w:eastAsia="en-US"/>
        </w:rPr>
        <w:t xml:space="preserve"> за отсъствие на обстоятелствата по чл.54, ал.1, т</w:t>
      </w:r>
      <w:r>
        <w:rPr>
          <w:rFonts w:ascii="Times New Roman" w:hAnsi="Times New Roman"/>
          <w:sz w:val="26"/>
          <w:szCs w:val="26"/>
          <w:lang w:eastAsia="en-US"/>
        </w:rPr>
        <w:t>.1, т.2 и 7 от ЗОП /Образец №3/.</w:t>
      </w:r>
    </w:p>
    <w:p w:rsidR="006C5A86" w:rsidRDefault="006C5A86" w:rsidP="007B0AA9">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4</w:t>
      </w:r>
      <w:r w:rsidRPr="004A262E">
        <w:rPr>
          <w:rFonts w:ascii="Times New Roman" w:hAnsi="Times New Roman"/>
          <w:sz w:val="26"/>
          <w:szCs w:val="26"/>
          <w:lang w:eastAsia="en-US"/>
        </w:rPr>
        <w:t>.Декларация за отсъствие на обстоятелствата по чл.54, ал.1,</w:t>
      </w:r>
      <w:r>
        <w:rPr>
          <w:rFonts w:ascii="Times New Roman" w:hAnsi="Times New Roman"/>
          <w:sz w:val="26"/>
          <w:szCs w:val="26"/>
          <w:lang w:eastAsia="en-US"/>
        </w:rPr>
        <w:t xml:space="preserve"> т.3-5 вкл. от ЗОП /Образец №4/.</w:t>
      </w:r>
    </w:p>
    <w:p w:rsidR="006C5A86" w:rsidRPr="004A262E" w:rsidRDefault="006C5A86" w:rsidP="007B0AA9">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5</w:t>
      </w:r>
      <w:r w:rsidRPr="004A262E">
        <w:rPr>
          <w:rFonts w:ascii="Times New Roman" w:hAnsi="Times New Roman"/>
          <w:sz w:val="26"/>
          <w:szCs w:val="26"/>
          <w:lang w:eastAsia="en-US"/>
        </w:rPr>
        <w:t>. Декларация по чл. 66, ал. 1 от ЗОП за подизпълнителите, работите и дела от поръчката, който ще им възложат, ако възнамеряват да използват такива, както и доказателство за поетите от подизпълни</w:t>
      </w:r>
      <w:r>
        <w:rPr>
          <w:rFonts w:ascii="Times New Roman" w:hAnsi="Times New Roman"/>
          <w:sz w:val="26"/>
          <w:szCs w:val="26"/>
          <w:lang w:eastAsia="en-US"/>
        </w:rPr>
        <w:t>телите задължения. /Образец №6/ - от представената декларация се установява, че участника няма да ползва подизпълнител.</w:t>
      </w:r>
    </w:p>
    <w:p w:rsidR="006C5A86" w:rsidRPr="004A262E" w:rsidRDefault="006C5A86" w:rsidP="007B0AA9">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6</w:t>
      </w:r>
      <w:r w:rsidRPr="004A262E">
        <w:rPr>
          <w:rFonts w:ascii="Times New Roman" w:hAnsi="Times New Roman"/>
          <w:sz w:val="26"/>
          <w:szCs w:val="26"/>
          <w:lang w:eastAsia="en-US"/>
        </w:rPr>
        <w:t>. Декларация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/Образец №5/.</w:t>
      </w:r>
    </w:p>
    <w:p w:rsidR="006C5A86" w:rsidRPr="004A262E" w:rsidRDefault="006C5A86" w:rsidP="007B0AA9">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7</w:t>
      </w:r>
      <w:r w:rsidRPr="004A262E">
        <w:rPr>
          <w:rFonts w:ascii="Times New Roman" w:hAnsi="Times New Roman"/>
          <w:sz w:val="26"/>
          <w:szCs w:val="26"/>
          <w:lang w:eastAsia="en-US"/>
        </w:rPr>
        <w:t>.Декларация по чл.69 от Закона за противодействие на корупцията и за отнемане на незаконно прид</w:t>
      </w:r>
      <w:r>
        <w:rPr>
          <w:rFonts w:ascii="Times New Roman" w:hAnsi="Times New Roman"/>
          <w:sz w:val="26"/>
          <w:szCs w:val="26"/>
          <w:lang w:eastAsia="en-US"/>
        </w:rPr>
        <w:t>обитото имущество /Образец №16/.</w:t>
      </w:r>
    </w:p>
    <w:p w:rsidR="006C5A86" w:rsidRPr="004A262E" w:rsidRDefault="006C5A86" w:rsidP="007B0AA9">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8</w:t>
      </w:r>
      <w:r w:rsidRPr="004A262E">
        <w:rPr>
          <w:rFonts w:ascii="Times New Roman" w:hAnsi="Times New Roman"/>
          <w:sz w:val="26"/>
          <w:szCs w:val="26"/>
          <w:lang w:eastAsia="en-US"/>
        </w:rPr>
        <w:t>.Декларация за липса на свързаност по ч</w:t>
      </w:r>
      <w:r>
        <w:rPr>
          <w:rFonts w:ascii="Times New Roman" w:hAnsi="Times New Roman"/>
          <w:sz w:val="26"/>
          <w:szCs w:val="26"/>
          <w:lang w:eastAsia="en-US"/>
        </w:rPr>
        <w:t>л. 101, ал. 11 ЗОП /Образец №8/.</w:t>
      </w:r>
    </w:p>
    <w:p w:rsidR="006C5A86" w:rsidRPr="004A262E" w:rsidRDefault="006C5A86" w:rsidP="007B0AA9">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9</w:t>
      </w:r>
      <w:r w:rsidRPr="004A262E">
        <w:rPr>
          <w:rFonts w:ascii="Times New Roman" w:hAnsi="Times New Roman"/>
          <w:sz w:val="26"/>
          <w:szCs w:val="26"/>
          <w:lang w:eastAsia="en-US"/>
        </w:rPr>
        <w:t xml:space="preserve">. Доказателство за вписване в Централния професионален регистър на строителя, което им позволява да изпълняват строителството на обекти </w:t>
      </w:r>
      <w:r>
        <w:rPr>
          <w:rFonts w:ascii="Times New Roman" w:hAnsi="Times New Roman"/>
          <w:sz w:val="26"/>
          <w:szCs w:val="26"/>
          <w:lang w:eastAsia="en-US"/>
        </w:rPr>
        <w:t>първа</w:t>
      </w:r>
      <w:r w:rsidRPr="004A262E">
        <w:rPr>
          <w:rFonts w:ascii="Times New Roman" w:hAnsi="Times New Roman"/>
          <w:sz w:val="26"/>
          <w:szCs w:val="26"/>
          <w:lang w:eastAsia="en-US"/>
        </w:rPr>
        <w:t xml:space="preserve">  група, </w:t>
      </w:r>
      <w:r>
        <w:rPr>
          <w:rFonts w:ascii="Times New Roman" w:hAnsi="Times New Roman"/>
          <w:sz w:val="26"/>
          <w:szCs w:val="26"/>
          <w:lang w:eastAsia="en-US"/>
        </w:rPr>
        <w:t>четвърта</w:t>
      </w:r>
      <w:r w:rsidRPr="004A262E">
        <w:rPr>
          <w:rFonts w:ascii="Times New Roman" w:hAnsi="Times New Roman"/>
          <w:sz w:val="26"/>
          <w:szCs w:val="26"/>
          <w:lang w:eastAsia="en-US"/>
        </w:rPr>
        <w:t xml:space="preserve"> категория съгласно Правилника за реда за вписване и водене на Централния професионален регистър на строителя – копие от удостов</w:t>
      </w:r>
      <w:r>
        <w:rPr>
          <w:rFonts w:ascii="Times New Roman" w:hAnsi="Times New Roman"/>
          <w:sz w:val="26"/>
          <w:szCs w:val="26"/>
          <w:lang w:eastAsia="en-US"/>
        </w:rPr>
        <w:t>ерение и валиден талон към него.</w:t>
      </w:r>
    </w:p>
    <w:p w:rsidR="006C5A86" w:rsidRPr="004A262E" w:rsidRDefault="006C5A86" w:rsidP="007B0AA9">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10</w:t>
      </w:r>
      <w:r w:rsidRPr="004A262E">
        <w:rPr>
          <w:rFonts w:ascii="Times New Roman" w:hAnsi="Times New Roman"/>
          <w:sz w:val="26"/>
          <w:szCs w:val="26"/>
          <w:lang w:eastAsia="en-US"/>
        </w:rPr>
        <w:t>. Доказателство за наличие на застрахо</w:t>
      </w:r>
      <w:r>
        <w:rPr>
          <w:rFonts w:ascii="Times New Roman" w:hAnsi="Times New Roman"/>
          <w:sz w:val="26"/>
          <w:szCs w:val="26"/>
          <w:lang w:eastAsia="en-US"/>
        </w:rPr>
        <w:t>вка „Професионална отговорност"– копие от застраховката.</w:t>
      </w:r>
    </w:p>
    <w:p w:rsidR="006C5A86" w:rsidRDefault="006C5A86" w:rsidP="007B0AA9">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11</w:t>
      </w:r>
      <w:r w:rsidRPr="004A262E">
        <w:rPr>
          <w:rFonts w:ascii="Times New Roman" w:hAnsi="Times New Roman"/>
          <w:sz w:val="26"/>
          <w:szCs w:val="26"/>
          <w:lang w:eastAsia="en-US"/>
        </w:rPr>
        <w:t>. Списък на персонала, който ще изпълнява поръчката и/или на членовете на ръководния състав, които ще отговарят за изпълнението, в който е посочена професионалната компет</w:t>
      </w:r>
      <w:r>
        <w:rPr>
          <w:rFonts w:ascii="Times New Roman" w:hAnsi="Times New Roman"/>
          <w:sz w:val="26"/>
          <w:szCs w:val="26"/>
          <w:lang w:eastAsia="en-US"/>
        </w:rPr>
        <w:t>ентност на лицата /Образец №12/.</w:t>
      </w:r>
    </w:p>
    <w:p w:rsidR="006C5A86" w:rsidRDefault="006C5A86" w:rsidP="007B0AA9">
      <w:pPr>
        <w:widowControl w:val="0"/>
        <w:autoSpaceDE w:val="0"/>
        <w:autoSpaceDN w:val="0"/>
        <w:adjustRightInd w:val="0"/>
        <w:spacing w:after="0" w:line="240" w:lineRule="auto"/>
        <w:ind w:firstLine="567"/>
        <w:jc w:val="both"/>
        <w:rPr>
          <w:rFonts w:ascii="Times New Roman" w:hAnsi="Times New Roman"/>
          <w:i/>
          <w:sz w:val="26"/>
          <w:szCs w:val="26"/>
          <w:lang w:eastAsia="en-US"/>
        </w:rPr>
      </w:pPr>
      <w:r>
        <w:rPr>
          <w:rFonts w:ascii="Times New Roman" w:hAnsi="Times New Roman"/>
          <w:i/>
          <w:sz w:val="26"/>
          <w:szCs w:val="26"/>
          <w:lang w:eastAsia="en-US"/>
        </w:rPr>
        <w:t xml:space="preserve">Комисията установи следната липса на информация – в представения участника списък </w:t>
      </w:r>
      <w:r w:rsidRPr="00054D2B">
        <w:rPr>
          <w:rFonts w:ascii="Times New Roman" w:hAnsi="Times New Roman"/>
          <w:i/>
          <w:sz w:val="26"/>
          <w:szCs w:val="26"/>
          <w:lang w:eastAsia="en-US"/>
        </w:rPr>
        <w:t>на персонала, който ще изпълнява поръчката и/или на членовете на ръководния състав, които ще отговарят за изпълнението, в който е посочена професионалната компетентност на лицата /Образец №12/</w:t>
      </w:r>
      <w:r>
        <w:rPr>
          <w:rFonts w:ascii="Times New Roman" w:hAnsi="Times New Roman"/>
          <w:i/>
          <w:sz w:val="26"/>
          <w:szCs w:val="26"/>
          <w:lang w:eastAsia="en-US"/>
        </w:rPr>
        <w:t xml:space="preserve"> е посочен като технически ръководител Стоян Николов Карапетров, за когото е посочено, че притежава диплома за „средно-специално“. От така попълнената от участника информация не се установява, че посоченото лице е</w:t>
      </w:r>
      <w:r w:rsidRPr="00B46B0B">
        <w:rPr>
          <w:rFonts w:ascii="Times New Roman" w:hAnsi="Times New Roman"/>
          <w:i/>
          <w:sz w:val="26"/>
          <w:szCs w:val="26"/>
          <w:lang w:eastAsia="en-US"/>
        </w:rPr>
        <w:t xml:space="preserve"> със средно образование с</w:t>
      </w:r>
      <w:r>
        <w:rPr>
          <w:rFonts w:ascii="Times New Roman" w:hAnsi="Times New Roman"/>
          <w:i/>
          <w:sz w:val="26"/>
          <w:szCs w:val="26"/>
          <w:lang w:eastAsia="en-US"/>
        </w:rPr>
        <w:t xml:space="preserve"> четиригодишен курс на обучение</w:t>
      </w:r>
      <w:r w:rsidRPr="00B46B0B">
        <w:rPr>
          <w:rFonts w:ascii="Times New Roman" w:hAnsi="Times New Roman"/>
          <w:i/>
          <w:sz w:val="26"/>
          <w:szCs w:val="26"/>
          <w:lang w:eastAsia="en-US"/>
        </w:rPr>
        <w:t>.</w:t>
      </w:r>
      <w:r>
        <w:rPr>
          <w:rFonts w:ascii="Times New Roman" w:hAnsi="Times New Roman"/>
          <w:i/>
          <w:sz w:val="26"/>
          <w:szCs w:val="26"/>
          <w:lang w:eastAsia="en-US"/>
        </w:rPr>
        <w:t xml:space="preserve"> Липсва информация за срока на обучение, за да се установи, че посоченото от участника лице отговаря на поставения от възложителя критерий за подбор относно образованието на същото.</w:t>
      </w:r>
    </w:p>
    <w:p w:rsidR="006C5A86" w:rsidRPr="00054D2B" w:rsidRDefault="006C5A86" w:rsidP="007B0AA9">
      <w:pPr>
        <w:widowControl w:val="0"/>
        <w:autoSpaceDE w:val="0"/>
        <w:autoSpaceDN w:val="0"/>
        <w:adjustRightInd w:val="0"/>
        <w:spacing w:after="0" w:line="240" w:lineRule="auto"/>
        <w:ind w:firstLine="567"/>
        <w:jc w:val="both"/>
        <w:rPr>
          <w:rFonts w:ascii="Times New Roman" w:hAnsi="Times New Roman"/>
          <w:i/>
          <w:sz w:val="26"/>
          <w:szCs w:val="26"/>
          <w:lang w:eastAsia="en-US"/>
        </w:rPr>
      </w:pPr>
      <w:r>
        <w:rPr>
          <w:rFonts w:ascii="Times New Roman" w:hAnsi="Times New Roman"/>
          <w:i/>
          <w:sz w:val="26"/>
          <w:szCs w:val="26"/>
          <w:lang w:eastAsia="en-US"/>
        </w:rPr>
        <w:t xml:space="preserve">На следващо място следва да се отбележи, че за посоченото от участника лице Янка Георгиева Карапетрова – специалист по безопасност и здраве, е посочено, че притежава сертификат за координатор по безопасност и здраве в строителството с посочване на номер и издател. От така попълнената от участника информация в списъка не се установява, че посоченото от участника лице отговаря на поставения от възложителя критерий за подбор да </w:t>
      </w:r>
      <w:r w:rsidRPr="00D15B4E">
        <w:rPr>
          <w:rFonts w:ascii="Times New Roman" w:hAnsi="Times New Roman"/>
          <w:i/>
          <w:sz w:val="26"/>
          <w:szCs w:val="26"/>
          <w:lang w:eastAsia="en-US"/>
        </w:rPr>
        <w:t>притежава Удостоверение по чл.5, ал.2 от Наредба № 2 от 2004 г. за минимални изисквания за здравословни и безопасни условия на труд при извършване на строителни и монтажни работи.</w:t>
      </w:r>
    </w:p>
    <w:p w:rsidR="006C5A86" w:rsidRDefault="006C5A86" w:rsidP="007B0AA9">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12</w:t>
      </w:r>
      <w:r w:rsidRPr="004A262E">
        <w:rPr>
          <w:rFonts w:ascii="Times New Roman" w:hAnsi="Times New Roman"/>
          <w:sz w:val="26"/>
          <w:szCs w:val="26"/>
          <w:lang w:eastAsia="en-US"/>
        </w:rPr>
        <w:t xml:space="preserve">.Декларация по ЗЗЛД /Образец №13/ - </w:t>
      </w:r>
      <w:r>
        <w:rPr>
          <w:rFonts w:ascii="Times New Roman" w:hAnsi="Times New Roman"/>
          <w:sz w:val="26"/>
          <w:szCs w:val="26"/>
          <w:lang w:eastAsia="en-US"/>
        </w:rPr>
        <w:t>управителя.</w:t>
      </w:r>
    </w:p>
    <w:p w:rsidR="006C5A86" w:rsidRPr="003E4A1A" w:rsidRDefault="006C5A86" w:rsidP="007B0AA9">
      <w:pPr>
        <w:spacing w:after="0"/>
        <w:ind w:firstLine="567"/>
        <w:jc w:val="both"/>
        <w:rPr>
          <w:rFonts w:ascii="Times New Roman" w:hAnsi="Times New Roman"/>
          <w:i/>
          <w:sz w:val="26"/>
          <w:szCs w:val="26"/>
          <w:lang w:eastAsia="en-US"/>
        </w:rPr>
      </w:pPr>
      <w:r w:rsidRPr="003E4A1A">
        <w:rPr>
          <w:rFonts w:ascii="Times New Roman" w:hAnsi="Times New Roman"/>
          <w:i/>
          <w:sz w:val="26"/>
          <w:szCs w:val="26"/>
          <w:lang w:eastAsia="en-US"/>
        </w:rPr>
        <w:t>Комисията установи следната липса – участникът не е представил</w:t>
      </w:r>
      <w:r w:rsidRPr="003E4A1A">
        <w:rPr>
          <w:rFonts w:ascii="Book Antiqua" w:hAnsi="Book Antiqua" w:cs="Book Antiqua"/>
          <w:lang w:eastAsia="en-US"/>
        </w:rPr>
        <w:t xml:space="preserve"> </w:t>
      </w:r>
      <w:r w:rsidRPr="003E4A1A">
        <w:rPr>
          <w:rFonts w:ascii="Times New Roman" w:hAnsi="Times New Roman"/>
          <w:i/>
          <w:sz w:val="26"/>
          <w:szCs w:val="26"/>
          <w:lang w:eastAsia="en-US"/>
        </w:rPr>
        <w:t>Декларация по ЗЗЛД /Образец №1</w:t>
      </w:r>
      <w:r>
        <w:rPr>
          <w:rFonts w:ascii="Times New Roman" w:hAnsi="Times New Roman"/>
          <w:i/>
          <w:sz w:val="26"/>
          <w:szCs w:val="26"/>
          <w:lang w:eastAsia="en-US"/>
        </w:rPr>
        <w:t>3</w:t>
      </w:r>
      <w:r w:rsidRPr="003E4A1A">
        <w:rPr>
          <w:rFonts w:ascii="Times New Roman" w:hAnsi="Times New Roman"/>
          <w:i/>
          <w:sz w:val="26"/>
          <w:szCs w:val="26"/>
          <w:lang w:eastAsia="en-US"/>
        </w:rPr>
        <w:t>/ от всяко физическо лице, което предоставя лични данни в офертата – не е представена декларация по ЗЗЛД от посочения от участника като коор</w:t>
      </w:r>
      <w:r>
        <w:rPr>
          <w:rFonts w:ascii="Times New Roman" w:hAnsi="Times New Roman"/>
          <w:i/>
          <w:sz w:val="26"/>
          <w:szCs w:val="26"/>
          <w:lang w:eastAsia="en-US"/>
        </w:rPr>
        <w:t>динатор по безопасност и здраве</w:t>
      </w:r>
      <w:r w:rsidRPr="003E4A1A">
        <w:rPr>
          <w:rFonts w:ascii="Times New Roman" w:hAnsi="Times New Roman"/>
          <w:i/>
          <w:sz w:val="26"/>
          <w:szCs w:val="26"/>
          <w:lang w:eastAsia="en-US"/>
        </w:rPr>
        <w:t xml:space="preserve">– </w:t>
      </w:r>
      <w:r>
        <w:rPr>
          <w:rFonts w:ascii="Times New Roman" w:hAnsi="Times New Roman"/>
          <w:i/>
          <w:sz w:val="26"/>
          <w:szCs w:val="26"/>
          <w:lang w:eastAsia="en-US"/>
        </w:rPr>
        <w:t>Янка Георгиева Карапетрова</w:t>
      </w:r>
      <w:r w:rsidRPr="003E4A1A">
        <w:rPr>
          <w:rFonts w:ascii="Times New Roman" w:hAnsi="Times New Roman"/>
          <w:i/>
          <w:sz w:val="26"/>
          <w:szCs w:val="26"/>
          <w:lang w:eastAsia="en-US"/>
        </w:rPr>
        <w:t>.</w:t>
      </w:r>
    </w:p>
    <w:p w:rsidR="006C5A86" w:rsidRPr="004A262E" w:rsidRDefault="006C5A86" w:rsidP="007B0AA9">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13</w:t>
      </w:r>
      <w:r w:rsidRPr="004A262E">
        <w:rPr>
          <w:rFonts w:ascii="Times New Roman" w:hAnsi="Times New Roman"/>
          <w:sz w:val="26"/>
          <w:szCs w:val="26"/>
          <w:lang w:eastAsia="en-US"/>
        </w:rPr>
        <w:t xml:space="preserve">. Копие от сертификат за управление на качеството съгласно стандарт ISO 9001:2015 с предметен обхват „строителство“. </w:t>
      </w:r>
    </w:p>
    <w:p w:rsidR="006C5A86" w:rsidRDefault="006C5A86" w:rsidP="007B0AA9">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14</w:t>
      </w:r>
      <w:r w:rsidRPr="004A262E">
        <w:rPr>
          <w:rFonts w:ascii="Times New Roman" w:hAnsi="Times New Roman"/>
          <w:sz w:val="26"/>
          <w:szCs w:val="26"/>
          <w:lang w:eastAsia="en-US"/>
        </w:rPr>
        <w:t xml:space="preserve">. Копие от сертификат за опазване на околната среда съгласно стандарт ISO 14001:2015 с предметен обхват „строителство“. </w:t>
      </w:r>
    </w:p>
    <w:p w:rsidR="006C5A86" w:rsidRDefault="006C5A86" w:rsidP="007B0AA9">
      <w:pPr>
        <w:spacing w:after="0"/>
        <w:ind w:firstLine="567"/>
        <w:jc w:val="both"/>
        <w:rPr>
          <w:rFonts w:ascii="Times New Roman" w:hAnsi="Times New Roman"/>
          <w:sz w:val="26"/>
          <w:szCs w:val="26"/>
          <w:lang w:eastAsia="en-US"/>
        </w:rPr>
      </w:pPr>
      <w:r>
        <w:rPr>
          <w:rFonts w:ascii="Times New Roman" w:hAnsi="Times New Roman"/>
          <w:sz w:val="26"/>
          <w:szCs w:val="26"/>
          <w:lang w:eastAsia="en-US"/>
        </w:rPr>
        <w:t>15</w:t>
      </w:r>
      <w:r w:rsidRPr="00896FE1">
        <w:rPr>
          <w:rFonts w:ascii="Times New Roman" w:hAnsi="Times New Roman"/>
          <w:sz w:val="26"/>
          <w:szCs w:val="26"/>
          <w:lang w:val="en-US" w:eastAsia="en-US"/>
        </w:rPr>
        <w:t>. Техническо предложение /Образец №9/</w:t>
      </w:r>
    </w:p>
    <w:p w:rsidR="006C5A86" w:rsidRPr="00EF7512" w:rsidRDefault="006C5A86" w:rsidP="007B0AA9">
      <w:pPr>
        <w:spacing w:after="0"/>
        <w:ind w:firstLine="567"/>
        <w:jc w:val="both"/>
        <w:rPr>
          <w:rFonts w:ascii="Times New Roman" w:hAnsi="Times New Roman"/>
          <w:sz w:val="26"/>
          <w:szCs w:val="26"/>
          <w:lang w:eastAsia="en-US"/>
        </w:rPr>
      </w:pPr>
      <w:r>
        <w:rPr>
          <w:rFonts w:ascii="Times New Roman" w:hAnsi="Times New Roman"/>
          <w:sz w:val="26"/>
          <w:szCs w:val="26"/>
          <w:lang w:eastAsia="en-US"/>
        </w:rPr>
        <w:t>Участникът предлага</w:t>
      </w:r>
      <w:r w:rsidRPr="00EF7512">
        <w:rPr>
          <w:rFonts w:ascii="Times New Roman" w:hAnsi="Times New Roman"/>
          <w:sz w:val="26"/>
          <w:szCs w:val="26"/>
          <w:lang w:eastAsia="en-US"/>
        </w:rPr>
        <w:t xml:space="preserve"> да организира и изпълни поръчката при следните условия: </w:t>
      </w:r>
    </w:p>
    <w:p w:rsidR="006C5A86" w:rsidRPr="00063568" w:rsidRDefault="006C5A86" w:rsidP="007B0AA9">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1.При изпълнение предмета на поръчката ще се придържа точно към указанията на Възложителя, Техническата спецификация на Възложителя и към всички действащи нормативни актове, правила и стандарти, които се отнасят до изпълнението на поръчката.</w:t>
      </w:r>
    </w:p>
    <w:p w:rsidR="006C5A86" w:rsidRPr="00063568" w:rsidRDefault="006C5A86" w:rsidP="007B0AA9">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 xml:space="preserve">2. Предлага Гаранционен срок за изпълнените СРР на обекта, както следва - </w:t>
      </w:r>
      <w:r>
        <w:rPr>
          <w:rFonts w:ascii="Times New Roman" w:hAnsi="Times New Roman"/>
          <w:sz w:val="26"/>
          <w:szCs w:val="26"/>
          <w:lang w:eastAsia="en-US"/>
        </w:rPr>
        <w:t>60</w:t>
      </w:r>
      <w:r w:rsidRPr="00063568">
        <w:rPr>
          <w:rFonts w:ascii="Times New Roman" w:hAnsi="Times New Roman"/>
          <w:sz w:val="26"/>
          <w:szCs w:val="26"/>
          <w:lang w:eastAsia="en-US"/>
        </w:rPr>
        <w:t xml:space="preserve"> месеца.</w:t>
      </w:r>
    </w:p>
    <w:p w:rsidR="006C5A86" w:rsidRPr="00063568" w:rsidRDefault="006C5A86" w:rsidP="007B0AA9">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 xml:space="preserve">3.Гаранционните срокове за изпълнените строително-ремонтни работи започват да текат от деня, следващ деня на окончателното приемане на обекта съгласно Договора. </w:t>
      </w:r>
    </w:p>
    <w:p w:rsidR="006C5A86" w:rsidRPr="00063568" w:rsidRDefault="006C5A86" w:rsidP="007B0AA9">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4. Вложените материали и изделия при изпълнение на строителните и ремонтните работи ще отговарят на техническите изисквания към строителните продукти съгласно Наредба № РД-02-20-1 от 5 февруари 2015 г. за условията и реда за влагане на строителни продукти в строежите на Република България на МРРБ, ДВ бр.14/20.02.2015г. Съответствието се установява по реда на Наредбата.</w:t>
      </w:r>
    </w:p>
    <w:p w:rsidR="006C5A86" w:rsidRPr="00063568" w:rsidRDefault="006C5A86" w:rsidP="007B0AA9">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5. Изпълнението ще бъде съобразено с Наредба №2 от 22.03.2004г. за минималните изисквания за здравословни и безопасни условия на труд при извършване на строителни и монтажни работи.</w:t>
      </w:r>
    </w:p>
    <w:p w:rsidR="006C5A86" w:rsidRPr="00063568" w:rsidRDefault="006C5A86" w:rsidP="007B0AA9">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 xml:space="preserve">6. Предлага срок за изпълнение на поръчката </w:t>
      </w:r>
      <w:r>
        <w:rPr>
          <w:rFonts w:ascii="Times New Roman" w:hAnsi="Times New Roman"/>
          <w:sz w:val="26"/>
          <w:szCs w:val="26"/>
          <w:lang w:eastAsia="en-US"/>
        </w:rPr>
        <w:t>40</w:t>
      </w:r>
      <w:r w:rsidRPr="00063568">
        <w:rPr>
          <w:rFonts w:ascii="Times New Roman" w:hAnsi="Times New Roman"/>
          <w:sz w:val="26"/>
          <w:szCs w:val="26"/>
          <w:lang w:eastAsia="en-US"/>
        </w:rPr>
        <w:t xml:space="preserve"> календарни дни от датата на получаване на възлагателно писмо от Възложителя и съставяне на протокол за започване на работата до подписване на акт обр19. </w:t>
      </w:r>
    </w:p>
    <w:p w:rsidR="006C5A86" w:rsidRPr="00063568" w:rsidRDefault="006C5A86" w:rsidP="007B0AA9">
      <w:pPr>
        <w:spacing w:after="0"/>
        <w:ind w:firstLine="567"/>
        <w:jc w:val="both"/>
        <w:rPr>
          <w:rFonts w:ascii="Times New Roman" w:hAnsi="Times New Roman"/>
          <w:sz w:val="26"/>
          <w:szCs w:val="26"/>
          <w:lang w:eastAsia="en-US"/>
        </w:rPr>
      </w:pPr>
      <w:r>
        <w:rPr>
          <w:rFonts w:ascii="Times New Roman" w:hAnsi="Times New Roman"/>
          <w:sz w:val="26"/>
          <w:szCs w:val="26"/>
          <w:lang w:eastAsia="en-US"/>
        </w:rPr>
        <w:t>Представени са</w:t>
      </w:r>
      <w:r w:rsidRPr="00063568">
        <w:rPr>
          <w:rFonts w:ascii="Times New Roman" w:hAnsi="Times New Roman"/>
          <w:sz w:val="26"/>
          <w:szCs w:val="26"/>
          <w:lang w:eastAsia="en-US"/>
        </w:rPr>
        <w:t xml:space="preserve"> следните приложения:</w:t>
      </w:r>
    </w:p>
    <w:p w:rsidR="006C5A86" w:rsidRPr="00063568" w:rsidRDefault="006C5A86" w:rsidP="007B0AA9">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 xml:space="preserve">І. Организация за изпълнение на поръчката, която съдържа следните елементи: </w:t>
      </w:r>
    </w:p>
    <w:p w:rsidR="006C5A86" w:rsidRPr="002E6AC3" w:rsidRDefault="006C5A86" w:rsidP="007B0AA9">
      <w:pPr>
        <w:spacing w:after="0"/>
        <w:ind w:firstLine="567"/>
        <w:jc w:val="both"/>
        <w:rPr>
          <w:rFonts w:ascii="Times New Roman" w:hAnsi="Times New Roman"/>
          <w:i/>
          <w:sz w:val="26"/>
          <w:szCs w:val="26"/>
          <w:lang w:eastAsia="en-US"/>
        </w:rPr>
      </w:pPr>
      <w:r w:rsidRPr="002E6AC3">
        <w:rPr>
          <w:rFonts w:ascii="Times New Roman" w:hAnsi="Times New Roman"/>
          <w:i/>
          <w:sz w:val="26"/>
          <w:szCs w:val="26"/>
          <w:lang w:eastAsia="en-US"/>
        </w:rPr>
        <w:t xml:space="preserve">В техническото си предложение участникът представил организация за изпълнение на строителството, но комисията установи, че същата не е изготвена съгласно Техническата спецификация на възложителя. </w:t>
      </w:r>
      <w:r>
        <w:rPr>
          <w:rFonts w:ascii="Times New Roman" w:hAnsi="Times New Roman"/>
          <w:i/>
          <w:sz w:val="26"/>
          <w:szCs w:val="26"/>
          <w:lang w:eastAsia="en-US"/>
        </w:rPr>
        <w:t xml:space="preserve">Този извод на комисията е с оглед на факта, че участника предвидил откриване на строителната площадка с издаване на протокол обр.2 от Наредба №2 за съставяне на актове и протоколи по време на строителството, а съгласно техническата спецификация на възложителя предмета на поръчката е избор на изпълнител за изпълнение на </w:t>
      </w:r>
      <w:r w:rsidRPr="002E6AC3">
        <w:rPr>
          <w:rFonts w:ascii="Times New Roman" w:hAnsi="Times New Roman"/>
          <w:i/>
          <w:sz w:val="26"/>
          <w:szCs w:val="26"/>
          <w:lang w:eastAsia="en-US"/>
        </w:rPr>
        <w:t>строително-ремонтните работи на обект: „Извършване на текущ ремонт на НУ „Св.Паисий Хилендарски” с. Зимница”</w:t>
      </w:r>
      <w:r>
        <w:rPr>
          <w:rFonts w:ascii="Times New Roman" w:hAnsi="Times New Roman"/>
          <w:i/>
          <w:sz w:val="26"/>
          <w:szCs w:val="26"/>
          <w:lang w:eastAsia="en-US"/>
        </w:rPr>
        <w:t xml:space="preserve">, за който не е изготвен проект и началото на изпълнение на обекта е със </w:t>
      </w:r>
      <w:r w:rsidRPr="002E6AC3">
        <w:rPr>
          <w:rFonts w:ascii="Times New Roman" w:hAnsi="Times New Roman"/>
          <w:i/>
          <w:sz w:val="26"/>
          <w:szCs w:val="26"/>
          <w:lang w:eastAsia="en-US"/>
        </w:rPr>
        <w:t>съставяне на протокол за започване на работата</w:t>
      </w:r>
      <w:r>
        <w:rPr>
          <w:rFonts w:ascii="Times New Roman" w:hAnsi="Times New Roman"/>
          <w:i/>
          <w:sz w:val="26"/>
          <w:szCs w:val="26"/>
          <w:lang w:eastAsia="en-US"/>
        </w:rPr>
        <w:t xml:space="preserve">. Участникът предвидил и изготвяне и съхраняване на обекта заповедна книга, което отново не е в съответствие с техническата спецификация, тъй като за обекта не е изготвен проект, а ще бъде извършен текущ ремонт съгласно спецификация и КС. Т.е. посоченото от участника не отговаря на техническата спецификация. </w:t>
      </w:r>
    </w:p>
    <w:p w:rsidR="006C5A86" w:rsidRDefault="006C5A86" w:rsidP="007B0AA9">
      <w:pPr>
        <w:spacing w:after="0"/>
        <w:ind w:firstLine="567"/>
        <w:jc w:val="both"/>
        <w:rPr>
          <w:rFonts w:ascii="Times New Roman" w:hAnsi="Times New Roman"/>
          <w:i/>
          <w:sz w:val="26"/>
          <w:szCs w:val="26"/>
          <w:lang w:eastAsia="en-US"/>
        </w:rPr>
      </w:pPr>
      <w:r>
        <w:rPr>
          <w:rFonts w:ascii="Times New Roman" w:hAnsi="Times New Roman"/>
          <w:i/>
          <w:sz w:val="26"/>
          <w:szCs w:val="26"/>
          <w:lang w:eastAsia="en-US"/>
        </w:rPr>
        <w:t xml:space="preserve">На следващо място при посочване на предвидената от участника организация и мобилизация на предвидените ресурси, участникът посочил, че ще извърши съответните дейности съобразно предоставените и одобрени проекти по част „План за безопасност и здраве“. Както се посочи по-горе, обекта на поръчката е извършване на текущ ремонт съгласно техническа спецификация и КС и за обекта не е изготвен проект. Т.е. посоченото от участника не отговаря на техническата спецификация. </w:t>
      </w:r>
    </w:p>
    <w:p w:rsidR="006C5A86" w:rsidRDefault="006C5A86" w:rsidP="007B0AA9">
      <w:pPr>
        <w:spacing w:after="0"/>
        <w:ind w:firstLine="567"/>
        <w:jc w:val="both"/>
        <w:rPr>
          <w:rFonts w:ascii="Times New Roman" w:hAnsi="Times New Roman"/>
          <w:i/>
          <w:sz w:val="26"/>
          <w:szCs w:val="26"/>
          <w:lang w:eastAsia="en-US"/>
        </w:rPr>
      </w:pPr>
      <w:r>
        <w:rPr>
          <w:rFonts w:ascii="Times New Roman" w:hAnsi="Times New Roman"/>
          <w:i/>
          <w:sz w:val="26"/>
          <w:szCs w:val="26"/>
          <w:lang w:eastAsia="en-US"/>
        </w:rPr>
        <w:t xml:space="preserve">При посочване на начина за организиране на доставките участникът посочил, че всички материали ще се съпровождат със съответните сертификати и декларации за съответствие съгласно Наредбата за съществените изисквания към строежите и оценяване съответствието на строителните продукти. Така посоченото от участника не отговаря на действащото законодателство. Посочената от участника Наредба, която предвижда да спазва, е отменена с </w:t>
      </w:r>
      <w:r w:rsidRPr="00B45A10">
        <w:rPr>
          <w:rFonts w:ascii="Times New Roman" w:hAnsi="Times New Roman"/>
          <w:i/>
          <w:sz w:val="26"/>
          <w:szCs w:val="26"/>
          <w:lang w:eastAsia="en-US"/>
        </w:rPr>
        <w:t>Наредба № РД-02-20-1 от 5 февруари 2015 г. за условията и реда за влагане на строителни продукти в строежите на Република България на МРРБ, ДВ бр.14/20.02.2015г.</w:t>
      </w:r>
    </w:p>
    <w:p w:rsidR="006C5A86" w:rsidRPr="002E6AC3" w:rsidRDefault="006C5A86" w:rsidP="007B0AA9">
      <w:pPr>
        <w:spacing w:after="0"/>
        <w:ind w:firstLine="567"/>
        <w:jc w:val="both"/>
        <w:rPr>
          <w:rFonts w:ascii="Times New Roman" w:hAnsi="Times New Roman"/>
          <w:i/>
          <w:sz w:val="26"/>
          <w:szCs w:val="26"/>
          <w:lang w:eastAsia="en-US"/>
        </w:rPr>
      </w:pPr>
      <w:r>
        <w:rPr>
          <w:rFonts w:ascii="Times New Roman" w:hAnsi="Times New Roman"/>
          <w:i/>
          <w:sz w:val="26"/>
          <w:szCs w:val="26"/>
          <w:lang w:eastAsia="en-US"/>
        </w:rPr>
        <w:t xml:space="preserve">При посочване на изпълнението на отделните видове СМР участникът предвидил да вписва в заповедната книга на обекта несъществени отклонения от одобрения инвестиционен проект. Така посоченото от участника не отговаря на техническата спецификация, тъй като </w:t>
      </w:r>
      <w:r w:rsidRPr="00D2681A">
        <w:rPr>
          <w:rFonts w:ascii="Times New Roman" w:hAnsi="Times New Roman"/>
          <w:i/>
          <w:sz w:val="26"/>
          <w:szCs w:val="26"/>
          <w:lang w:eastAsia="en-US"/>
        </w:rPr>
        <w:t>обекта на поръчката е извършване на текущ ремонт съгласно техническа спецификация и КС и за обекта не е изготвен проект.</w:t>
      </w:r>
    </w:p>
    <w:p w:rsidR="006C5A86" w:rsidRPr="00063568" w:rsidRDefault="006C5A86" w:rsidP="007B0AA9">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Участникът предложи</w:t>
      </w:r>
      <w:r>
        <w:rPr>
          <w:rFonts w:ascii="Times New Roman" w:hAnsi="Times New Roman"/>
          <w:sz w:val="26"/>
          <w:szCs w:val="26"/>
          <w:lang w:eastAsia="en-US"/>
        </w:rPr>
        <w:t>л</w:t>
      </w:r>
      <w:r w:rsidRPr="00063568">
        <w:rPr>
          <w:rFonts w:ascii="Times New Roman" w:hAnsi="Times New Roman"/>
          <w:sz w:val="26"/>
          <w:szCs w:val="26"/>
          <w:lang w:eastAsia="en-US"/>
        </w:rPr>
        <w:t xml:space="preserve"> организация на работата на ключовия екип</w:t>
      </w:r>
      <w:r>
        <w:rPr>
          <w:rFonts w:ascii="Times New Roman" w:hAnsi="Times New Roman"/>
          <w:sz w:val="26"/>
          <w:szCs w:val="26"/>
          <w:lang w:eastAsia="en-US"/>
        </w:rPr>
        <w:t xml:space="preserve">. Посочил </w:t>
      </w:r>
      <w:r w:rsidRPr="00063568">
        <w:rPr>
          <w:rFonts w:ascii="Times New Roman" w:hAnsi="Times New Roman"/>
          <w:sz w:val="26"/>
          <w:szCs w:val="26"/>
          <w:lang w:eastAsia="en-US"/>
        </w:rPr>
        <w:t>как се разпределят отговорностите и дейностите между тях, начини за осъществяване на комуникацията с Възложителя, координация и съгласуване на дейностите.</w:t>
      </w:r>
    </w:p>
    <w:p w:rsidR="006C5A86" w:rsidRDefault="006C5A86" w:rsidP="007B0AA9">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II. Подробен линеен график за изпълнение на предвидените дейности с приложена диаграма на работната ръка</w:t>
      </w:r>
      <w:r>
        <w:rPr>
          <w:rFonts w:ascii="Times New Roman" w:hAnsi="Times New Roman"/>
          <w:sz w:val="26"/>
          <w:szCs w:val="26"/>
          <w:lang w:eastAsia="en-US"/>
        </w:rPr>
        <w:t>.</w:t>
      </w:r>
    </w:p>
    <w:p w:rsidR="006C5A86" w:rsidRDefault="006C5A86" w:rsidP="007B0AA9">
      <w:pPr>
        <w:spacing w:after="0"/>
        <w:ind w:firstLine="567"/>
        <w:jc w:val="both"/>
        <w:rPr>
          <w:rFonts w:ascii="Times New Roman" w:hAnsi="Times New Roman"/>
          <w:sz w:val="26"/>
          <w:szCs w:val="26"/>
          <w:lang w:eastAsia="en-US"/>
        </w:rPr>
      </w:pPr>
      <w:r>
        <w:rPr>
          <w:rFonts w:ascii="Times New Roman" w:hAnsi="Times New Roman"/>
          <w:i/>
          <w:sz w:val="26"/>
          <w:szCs w:val="26"/>
          <w:lang w:eastAsia="en-US"/>
        </w:rPr>
        <w:t xml:space="preserve">Комисията установи следната липса – участникът не е представил изискуемата от възложителя </w:t>
      </w:r>
      <w:r w:rsidRPr="00ED5B51">
        <w:rPr>
          <w:rFonts w:ascii="Times New Roman" w:hAnsi="Times New Roman"/>
          <w:i/>
          <w:sz w:val="26"/>
          <w:szCs w:val="26"/>
          <w:lang w:eastAsia="en-US"/>
        </w:rPr>
        <w:t>диаграма на използваната механизация</w:t>
      </w:r>
      <w:r w:rsidRPr="00063568">
        <w:rPr>
          <w:rFonts w:ascii="Times New Roman" w:hAnsi="Times New Roman"/>
          <w:sz w:val="26"/>
          <w:szCs w:val="26"/>
          <w:lang w:eastAsia="en-US"/>
        </w:rPr>
        <w:t xml:space="preserve">. </w:t>
      </w:r>
    </w:p>
    <w:p w:rsidR="006C5A86" w:rsidRPr="00ED5B51" w:rsidRDefault="006C5A86" w:rsidP="007B0AA9">
      <w:pPr>
        <w:spacing w:after="0"/>
        <w:ind w:firstLine="567"/>
        <w:jc w:val="both"/>
        <w:rPr>
          <w:rFonts w:ascii="Times New Roman" w:hAnsi="Times New Roman"/>
          <w:i/>
          <w:sz w:val="26"/>
          <w:szCs w:val="26"/>
          <w:lang w:eastAsia="en-US"/>
        </w:rPr>
      </w:pPr>
      <w:r w:rsidRPr="00ED5B51">
        <w:rPr>
          <w:rFonts w:ascii="Times New Roman" w:hAnsi="Times New Roman"/>
          <w:i/>
          <w:sz w:val="26"/>
          <w:szCs w:val="26"/>
          <w:lang w:eastAsia="en-US"/>
        </w:rPr>
        <w:t xml:space="preserve">Съгласно изискванията на възложителя в представения линеен график участникът трябвало да включи всички СМР и тествания, както и да предвиди дни за неблагоприятни атмосферни условия. Комисията установи, че в представения линеен график участникът не е предвидил дни за неблагоприятни атмосферни условия. </w:t>
      </w:r>
    </w:p>
    <w:p w:rsidR="006C5A86" w:rsidRPr="00ED5B51" w:rsidRDefault="006C5A86" w:rsidP="007B0AA9">
      <w:pPr>
        <w:spacing w:after="0"/>
        <w:ind w:firstLine="567"/>
        <w:jc w:val="both"/>
        <w:rPr>
          <w:rFonts w:ascii="Times New Roman" w:hAnsi="Times New Roman"/>
          <w:i/>
          <w:sz w:val="26"/>
          <w:szCs w:val="26"/>
          <w:lang w:eastAsia="en-US"/>
        </w:rPr>
      </w:pPr>
      <w:r w:rsidRPr="00ED5B51">
        <w:rPr>
          <w:rFonts w:ascii="Times New Roman" w:hAnsi="Times New Roman"/>
          <w:i/>
          <w:sz w:val="26"/>
          <w:szCs w:val="26"/>
          <w:lang w:eastAsia="en-US"/>
        </w:rPr>
        <w:t>Графикът следвало да показва сроковете на необходимите дейности и работи и да е базиран на строителната програма на Участника. Графикът трябвало да представя подробно строителната програма и да прецизира съответните дейности по дати,  разположение на човешки и технически ресурси и тяхното взаимодействие и обвързаност.</w:t>
      </w:r>
    </w:p>
    <w:p w:rsidR="006C5A86" w:rsidRPr="00764054" w:rsidRDefault="006C5A86" w:rsidP="007B0AA9">
      <w:pPr>
        <w:spacing w:after="0"/>
        <w:ind w:firstLine="567"/>
        <w:jc w:val="both"/>
        <w:rPr>
          <w:rFonts w:ascii="Times New Roman" w:hAnsi="Times New Roman"/>
          <w:i/>
          <w:color w:val="000000"/>
          <w:sz w:val="26"/>
          <w:szCs w:val="26"/>
          <w:shd w:val="clear" w:color="auto" w:fill="FFFFFF"/>
          <w:lang w:eastAsia="en-US"/>
        </w:rPr>
      </w:pPr>
      <w:r w:rsidRPr="00764054">
        <w:rPr>
          <w:rFonts w:ascii="Times New Roman" w:hAnsi="Times New Roman"/>
          <w:i/>
          <w:color w:val="000000"/>
          <w:sz w:val="26"/>
          <w:szCs w:val="26"/>
          <w:shd w:val="clear" w:color="auto" w:fill="FFFFFF"/>
          <w:lang w:eastAsia="en-US"/>
        </w:rPr>
        <w:t xml:space="preserve">Участникът представил линеен график за изпълнение на поръчката под формата на таблица. Комисията разгледа представеният от участника Линеен график, приложение към техническото предложение, и установи, че същият не е изготвен в съответствие с изискванията на възложителя с оглед на следното: представеният от участника линеен график не е оформен съгласно изискванията на възложителя. В представения от участника линеен график не са посочени взаимодействието и обвързаността между отделните видове дейности. Не е посочено разположението на техническите ресурси. Не е посочено взаимодействието и обвързаността между човешките и техническите ресурси. Само са </w:t>
      </w:r>
      <w:r>
        <w:rPr>
          <w:rFonts w:ascii="Times New Roman" w:hAnsi="Times New Roman"/>
          <w:i/>
          <w:color w:val="000000"/>
          <w:sz w:val="26"/>
          <w:szCs w:val="26"/>
          <w:shd w:val="clear" w:color="auto" w:fill="FFFFFF"/>
          <w:lang w:eastAsia="en-US"/>
        </w:rPr>
        <w:t xml:space="preserve">посочени числа в </w:t>
      </w:r>
      <w:r w:rsidRPr="00764054">
        <w:rPr>
          <w:rFonts w:ascii="Times New Roman" w:hAnsi="Times New Roman"/>
          <w:i/>
          <w:color w:val="000000"/>
          <w:sz w:val="26"/>
          <w:szCs w:val="26"/>
          <w:shd w:val="clear" w:color="auto" w:fill="FFFFFF"/>
          <w:lang w:eastAsia="en-US"/>
        </w:rPr>
        <w:t xml:space="preserve">квадратчета. </w:t>
      </w:r>
    </w:p>
    <w:p w:rsidR="006C5A86" w:rsidRDefault="006C5A86" w:rsidP="007B0AA9">
      <w:pPr>
        <w:spacing w:after="0"/>
        <w:ind w:firstLine="567"/>
        <w:jc w:val="both"/>
        <w:rPr>
          <w:rFonts w:ascii="Times New Roman" w:hAnsi="Times New Roman"/>
          <w:i/>
          <w:color w:val="000000"/>
          <w:sz w:val="26"/>
          <w:szCs w:val="26"/>
          <w:shd w:val="clear" w:color="auto" w:fill="FFFFFF"/>
          <w:lang w:eastAsia="en-US"/>
        </w:rPr>
      </w:pPr>
      <w:r w:rsidRPr="00764054">
        <w:rPr>
          <w:rFonts w:ascii="Times New Roman" w:hAnsi="Times New Roman"/>
          <w:i/>
          <w:color w:val="000000"/>
          <w:sz w:val="26"/>
          <w:szCs w:val="26"/>
          <w:shd w:val="clear" w:color="auto" w:fill="FFFFFF"/>
          <w:lang w:eastAsia="en-US"/>
        </w:rPr>
        <w:t>Участникът не е посочил последователността на дейностите- не е ясно коя дейност задължително предшества или следва дадена дейност и не е посочил тяхното взаимодействие и обвързаност. От така направената таблица не е ясно работниците след приключване на конкретна дейност към кой вид СМР или строителна операция се прехвърлят. Липсва взаимообвързаността на отделните дейности и тяхната логическа последователност според технологичните специфични изисквания и особености на работа на даден вид операция (изпълнението на коя дейност зависи от изпълнението на друга преди нея –след колко дни може да се пристъпи към работа по тази дейност, например).</w:t>
      </w:r>
    </w:p>
    <w:p w:rsidR="006C5A86" w:rsidRDefault="006C5A86" w:rsidP="007B0AA9">
      <w:pPr>
        <w:spacing w:after="0"/>
        <w:ind w:firstLine="567"/>
        <w:jc w:val="both"/>
        <w:rPr>
          <w:rFonts w:ascii="Times New Roman" w:hAnsi="Times New Roman"/>
          <w:i/>
          <w:sz w:val="26"/>
          <w:szCs w:val="26"/>
          <w:lang w:eastAsia="en-US"/>
        </w:rPr>
      </w:pPr>
      <w:r w:rsidRPr="00A03969">
        <w:rPr>
          <w:rFonts w:ascii="Times New Roman" w:hAnsi="Times New Roman"/>
          <w:i/>
          <w:sz w:val="26"/>
          <w:szCs w:val="26"/>
          <w:lang w:eastAsia="en-US"/>
        </w:rPr>
        <w:t xml:space="preserve">Комисията установи, че предложението на участника не отговаря на изискванията, посочени в </w:t>
      </w:r>
      <w:r>
        <w:rPr>
          <w:rFonts w:ascii="Times New Roman" w:hAnsi="Times New Roman"/>
          <w:i/>
          <w:sz w:val="26"/>
          <w:szCs w:val="26"/>
          <w:lang w:eastAsia="en-US"/>
        </w:rPr>
        <w:t>образеца на техническо предложение – образец №9, с оглед на посоченото по-горе</w:t>
      </w:r>
      <w:r w:rsidRPr="00A03969">
        <w:rPr>
          <w:rFonts w:ascii="Times New Roman" w:hAnsi="Times New Roman"/>
          <w:i/>
          <w:sz w:val="26"/>
          <w:szCs w:val="26"/>
          <w:lang w:eastAsia="en-US"/>
        </w:rPr>
        <w:t>.</w:t>
      </w:r>
    </w:p>
    <w:p w:rsidR="006C5A86" w:rsidRDefault="006C5A86" w:rsidP="007B0AA9">
      <w:pPr>
        <w:spacing w:after="0"/>
        <w:ind w:firstLine="567"/>
        <w:jc w:val="both"/>
        <w:rPr>
          <w:rFonts w:ascii="Times New Roman" w:hAnsi="Times New Roman"/>
          <w:sz w:val="26"/>
          <w:szCs w:val="26"/>
          <w:lang w:eastAsia="en-US"/>
        </w:rPr>
      </w:pPr>
      <w:r>
        <w:rPr>
          <w:rFonts w:ascii="Times New Roman" w:hAnsi="Times New Roman"/>
          <w:sz w:val="26"/>
          <w:szCs w:val="26"/>
          <w:lang w:eastAsia="en-US"/>
        </w:rPr>
        <w:t>Представени са и:</w:t>
      </w:r>
    </w:p>
    <w:p w:rsidR="006C5A86" w:rsidRPr="00156635" w:rsidRDefault="006C5A86" w:rsidP="007B0AA9">
      <w:pPr>
        <w:spacing w:after="0"/>
        <w:ind w:firstLine="567"/>
        <w:jc w:val="both"/>
        <w:rPr>
          <w:rFonts w:ascii="Times New Roman" w:hAnsi="Times New Roman"/>
          <w:sz w:val="26"/>
          <w:szCs w:val="26"/>
          <w:lang w:val="en-US" w:eastAsia="en-US"/>
        </w:rPr>
      </w:pPr>
      <w:r>
        <w:rPr>
          <w:rFonts w:ascii="Times New Roman" w:hAnsi="Times New Roman"/>
          <w:sz w:val="26"/>
          <w:szCs w:val="26"/>
          <w:lang w:eastAsia="en-US"/>
        </w:rPr>
        <w:t>1</w:t>
      </w:r>
      <w:r w:rsidRPr="00156635">
        <w:rPr>
          <w:rFonts w:ascii="Times New Roman" w:hAnsi="Times New Roman"/>
          <w:sz w:val="26"/>
          <w:szCs w:val="26"/>
          <w:lang w:val="en-US" w:eastAsia="en-US"/>
        </w:rPr>
        <w:t>.Декларация за съгласие с клаузите на проекта на договор /Образец №10/.</w:t>
      </w:r>
    </w:p>
    <w:p w:rsidR="006C5A86" w:rsidRPr="00156635" w:rsidRDefault="006C5A86" w:rsidP="007B0AA9">
      <w:pPr>
        <w:spacing w:after="0"/>
        <w:ind w:firstLine="567"/>
        <w:jc w:val="both"/>
        <w:rPr>
          <w:rFonts w:ascii="Times New Roman" w:hAnsi="Times New Roman"/>
          <w:sz w:val="26"/>
          <w:szCs w:val="26"/>
          <w:lang w:val="en-US" w:eastAsia="en-US"/>
        </w:rPr>
      </w:pPr>
      <w:r>
        <w:rPr>
          <w:rFonts w:ascii="Times New Roman" w:hAnsi="Times New Roman"/>
          <w:sz w:val="26"/>
          <w:szCs w:val="26"/>
          <w:lang w:eastAsia="en-US"/>
        </w:rPr>
        <w:t>2</w:t>
      </w:r>
      <w:r w:rsidRPr="00156635">
        <w:rPr>
          <w:rFonts w:ascii="Times New Roman" w:hAnsi="Times New Roman"/>
          <w:sz w:val="26"/>
          <w:szCs w:val="26"/>
          <w:lang w:val="en-US" w:eastAsia="en-US"/>
        </w:rPr>
        <w:t>.Декларация за срока на валидност на офертата /Образец №</w:t>
      </w:r>
      <w:r>
        <w:rPr>
          <w:rFonts w:ascii="Times New Roman" w:hAnsi="Times New Roman"/>
          <w:sz w:val="26"/>
          <w:szCs w:val="26"/>
          <w:lang w:eastAsia="en-US"/>
        </w:rPr>
        <w:t>15</w:t>
      </w:r>
      <w:r w:rsidRPr="00156635">
        <w:rPr>
          <w:rFonts w:ascii="Times New Roman" w:hAnsi="Times New Roman"/>
          <w:sz w:val="26"/>
          <w:szCs w:val="26"/>
          <w:lang w:val="en-US" w:eastAsia="en-US"/>
        </w:rPr>
        <w:t>/.</w:t>
      </w:r>
    </w:p>
    <w:p w:rsidR="006C5A86" w:rsidRPr="00156635" w:rsidRDefault="006C5A86" w:rsidP="007B0AA9">
      <w:pPr>
        <w:spacing w:after="0"/>
        <w:ind w:firstLine="567"/>
        <w:jc w:val="both"/>
        <w:rPr>
          <w:rFonts w:ascii="Times New Roman" w:hAnsi="Times New Roman"/>
          <w:sz w:val="26"/>
          <w:szCs w:val="26"/>
          <w:lang w:val="en-US" w:eastAsia="en-US"/>
        </w:rPr>
      </w:pPr>
      <w:r>
        <w:rPr>
          <w:rFonts w:ascii="Times New Roman" w:hAnsi="Times New Roman"/>
          <w:sz w:val="26"/>
          <w:szCs w:val="26"/>
          <w:lang w:eastAsia="en-US"/>
        </w:rPr>
        <w:t>3</w:t>
      </w:r>
      <w:r w:rsidRPr="00156635">
        <w:rPr>
          <w:rFonts w:ascii="Times New Roman" w:hAnsi="Times New Roman"/>
          <w:sz w:val="26"/>
          <w:szCs w:val="26"/>
          <w:lang w:val="en-US" w:eastAsia="en-US"/>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/Образец №</w:t>
      </w:r>
      <w:r>
        <w:rPr>
          <w:rFonts w:ascii="Times New Roman" w:hAnsi="Times New Roman"/>
          <w:sz w:val="26"/>
          <w:szCs w:val="26"/>
          <w:lang w:eastAsia="en-US"/>
        </w:rPr>
        <w:t>14</w:t>
      </w:r>
      <w:r w:rsidRPr="00156635">
        <w:rPr>
          <w:rFonts w:ascii="Times New Roman" w:hAnsi="Times New Roman"/>
          <w:sz w:val="26"/>
          <w:szCs w:val="26"/>
          <w:lang w:val="en-US" w:eastAsia="en-US"/>
        </w:rPr>
        <w:t>/.</w:t>
      </w:r>
    </w:p>
    <w:p w:rsidR="006C5A86" w:rsidRDefault="006C5A86" w:rsidP="007B0AA9">
      <w:pPr>
        <w:spacing w:after="0"/>
        <w:ind w:firstLine="567"/>
        <w:jc w:val="both"/>
        <w:rPr>
          <w:rFonts w:ascii="Times New Roman" w:hAnsi="Times New Roman"/>
          <w:sz w:val="26"/>
          <w:szCs w:val="26"/>
          <w:lang w:eastAsia="en-US"/>
        </w:rPr>
      </w:pPr>
      <w:r>
        <w:rPr>
          <w:rFonts w:ascii="Times New Roman" w:hAnsi="Times New Roman"/>
          <w:sz w:val="26"/>
          <w:szCs w:val="26"/>
          <w:lang w:eastAsia="en-US"/>
        </w:rPr>
        <w:t>Участникът представил ц</w:t>
      </w:r>
      <w:r w:rsidRPr="00156635">
        <w:rPr>
          <w:rFonts w:ascii="Times New Roman" w:hAnsi="Times New Roman"/>
          <w:sz w:val="26"/>
          <w:szCs w:val="26"/>
          <w:lang w:val="en-US" w:eastAsia="en-US"/>
        </w:rPr>
        <w:t>еново предложение</w:t>
      </w:r>
      <w:r>
        <w:rPr>
          <w:rFonts w:ascii="Times New Roman" w:hAnsi="Times New Roman"/>
          <w:sz w:val="26"/>
          <w:szCs w:val="26"/>
          <w:lang w:eastAsia="en-US"/>
        </w:rPr>
        <w:t xml:space="preserve"> </w:t>
      </w:r>
      <w:r w:rsidRPr="00156635">
        <w:rPr>
          <w:rFonts w:ascii="Times New Roman" w:hAnsi="Times New Roman"/>
          <w:sz w:val="26"/>
          <w:szCs w:val="26"/>
          <w:lang w:val="en-US" w:eastAsia="en-US"/>
        </w:rPr>
        <w:t>/Образец № 11/</w:t>
      </w:r>
      <w:r>
        <w:rPr>
          <w:rFonts w:ascii="Times New Roman" w:hAnsi="Times New Roman"/>
          <w:sz w:val="26"/>
          <w:szCs w:val="26"/>
          <w:lang w:eastAsia="en-US"/>
        </w:rPr>
        <w:t xml:space="preserve"> и остойностена КСС ведно с анализи на ценообразуването</w:t>
      </w:r>
      <w:r w:rsidRPr="00156635">
        <w:rPr>
          <w:rFonts w:ascii="Times New Roman" w:hAnsi="Times New Roman"/>
          <w:sz w:val="26"/>
          <w:szCs w:val="26"/>
          <w:lang w:val="en-US" w:eastAsia="en-US"/>
        </w:rPr>
        <w:t>.</w:t>
      </w:r>
    </w:p>
    <w:p w:rsidR="006C5A86" w:rsidRPr="00A909BC" w:rsidRDefault="006C5A86" w:rsidP="007B0AA9">
      <w:pPr>
        <w:spacing w:after="0"/>
        <w:ind w:firstLine="567"/>
        <w:jc w:val="both"/>
        <w:rPr>
          <w:rFonts w:ascii="Times New Roman" w:hAnsi="Times New Roman"/>
          <w:sz w:val="26"/>
          <w:szCs w:val="26"/>
          <w:lang w:eastAsia="en-US"/>
        </w:rPr>
      </w:pPr>
      <w:r w:rsidRPr="00A909BC">
        <w:rPr>
          <w:rFonts w:ascii="Times New Roman" w:hAnsi="Times New Roman"/>
          <w:sz w:val="26"/>
          <w:szCs w:val="26"/>
          <w:lang w:eastAsia="en-US"/>
        </w:rPr>
        <w:t xml:space="preserve">Предлага да изпълни поръчката за обща цена в размер на </w:t>
      </w:r>
      <w:r>
        <w:rPr>
          <w:rFonts w:ascii="Times New Roman" w:hAnsi="Times New Roman"/>
          <w:sz w:val="26"/>
          <w:szCs w:val="26"/>
          <w:lang w:eastAsia="en-US"/>
        </w:rPr>
        <w:t>64 570.49</w:t>
      </w:r>
      <w:r w:rsidRPr="00A909BC">
        <w:rPr>
          <w:rFonts w:ascii="Times New Roman" w:hAnsi="Times New Roman"/>
          <w:sz w:val="26"/>
          <w:szCs w:val="26"/>
          <w:lang w:eastAsia="en-US"/>
        </w:rPr>
        <w:t xml:space="preserve"> лв. без ДДС или </w:t>
      </w:r>
      <w:r>
        <w:rPr>
          <w:rFonts w:ascii="Times New Roman" w:hAnsi="Times New Roman"/>
          <w:sz w:val="26"/>
          <w:szCs w:val="26"/>
          <w:lang w:eastAsia="en-US"/>
        </w:rPr>
        <w:t>77 484.59</w:t>
      </w:r>
      <w:r w:rsidRPr="00A909BC">
        <w:rPr>
          <w:rFonts w:ascii="Times New Roman" w:hAnsi="Times New Roman"/>
          <w:sz w:val="26"/>
          <w:szCs w:val="26"/>
          <w:lang w:eastAsia="en-US"/>
        </w:rPr>
        <w:t xml:space="preserve"> лв. с ДДС, съгласно приложената остойностена количествена сметка.</w:t>
      </w:r>
    </w:p>
    <w:p w:rsidR="006C5A86" w:rsidRPr="00A909BC" w:rsidRDefault="006C5A86" w:rsidP="007B0AA9">
      <w:pPr>
        <w:spacing w:after="0"/>
        <w:ind w:firstLine="567"/>
        <w:jc w:val="both"/>
        <w:rPr>
          <w:rFonts w:ascii="Times New Roman" w:hAnsi="Times New Roman"/>
          <w:sz w:val="26"/>
          <w:szCs w:val="26"/>
          <w:lang w:eastAsia="en-US"/>
        </w:rPr>
      </w:pPr>
      <w:r w:rsidRPr="00A909BC">
        <w:rPr>
          <w:rFonts w:ascii="Times New Roman" w:hAnsi="Times New Roman"/>
          <w:sz w:val="26"/>
          <w:szCs w:val="26"/>
          <w:lang w:eastAsia="en-US"/>
        </w:rPr>
        <w:t>Остойностяването на непредвидените разходи ще става на база ценовите показатели, а именно:</w:t>
      </w:r>
    </w:p>
    <w:p w:rsidR="006C5A86" w:rsidRPr="00A909BC" w:rsidRDefault="006C5A86" w:rsidP="007B0AA9">
      <w:pPr>
        <w:spacing w:after="0"/>
        <w:ind w:firstLine="567"/>
        <w:jc w:val="both"/>
        <w:rPr>
          <w:rFonts w:ascii="Times New Roman" w:hAnsi="Times New Roman"/>
          <w:sz w:val="26"/>
          <w:szCs w:val="26"/>
          <w:lang w:eastAsia="en-US"/>
        </w:rPr>
      </w:pPr>
      <w:r w:rsidRPr="00A909BC">
        <w:rPr>
          <w:rFonts w:ascii="Times New Roman" w:hAnsi="Times New Roman"/>
          <w:sz w:val="26"/>
          <w:szCs w:val="26"/>
          <w:lang w:eastAsia="en-US"/>
        </w:rPr>
        <w:t>1. Средна часова ставка</w:t>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Pr>
          <w:rFonts w:ascii="Times New Roman" w:hAnsi="Times New Roman"/>
          <w:sz w:val="26"/>
          <w:szCs w:val="26"/>
          <w:lang w:eastAsia="en-US"/>
        </w:rPr>
        <w:t>4</w:t>
      </w:r>
      <w:r w:rsidRPr="00A909BC">
        <w:rPr>
          <w:rFonts w:ascii="Times New Roman" w:hAnsi="Times New Roman"/>
          <w:sz w:val="26"/>
          <w:szCs w:val="26"/>
          <w:lang w:eastAsia="en-US"/>
        </w:rPr>
        <w:t>,00 лв./час</w:t>
      </w:r>
    </w:p>
    <w:p w:rsidR="006C5A86" w:rsidRPr="00A909BC" w:rsidRDefault="006C5A86" w:rsidP="007B0AA9">
      <w:pPr>
        <w:spacing w:after="0"/>
        <w:ind w:firstLine="567"/>
        <w:jc w:val="both"/>
        <w:rPr>
          <w:rFonts w:ascii="Times New Roman" w:hAnsi="Times New Roman"/>
          <w:sz w:val="26"/>
          <w:szCs w:val="26"/>
          <w:lang w:eastAsia="en-US"/>
        </w:rPr>
      </w:pPr>
      <w:r w:rsidRPr="00A909BC">
        <w:rPr>
          <w:rFonts w:ascii="Times New Roman" w:hAnsi="Times New Roman"/>
          <w:sz w:val="26"/>
          <w:szCs w:val="26"/>
          <w:lang w:eastAsia="en-US"/>
        </w:rPr>
        <w:t>2. Допълнителни разходи  върху труд</w:t>
      </w:r>
      <w:r w:rsidRPr="00A909BC">
        <w:rPr>
          <w:rFonts w:ascii="Times New Roman" w:hAnsi="Times New Roman"/>
          <w:sz w:val="26"/>
          <w:szCs w:val="26"/>
          <w:lang w:eastAsia="en-US"/>
        </w:rPr>
        <w:tab/>
      </w:r>
      <w:r w:rsidRPr="00A909BC">
        <w:rPr>
          <w:rFonts w:ascii="Times New Roman" w:hAnsi="Times New Roman"/>
          <w:sz w:val="26"/>
          <w:szCs w:val="26"/>
          <w:lang w:eastAsia="en-US"/>
        </w:rPr>
        <w:tab/>
      </w:r>
      <w:r>
        <w:rPr>
          <w:rFonts w:ascii="Times New Roman" w:hAnsi="Times New Roman"/>
          <w:sz w:val="26"/>
          <w:szCs w:val="26"/>
          <w:lang w:eastAsia="en-US"/>
        </w:rPr>
        <w:t>80</w:t>
      </w:r>
      <w:r w:rsidRPr="00A909BC">
        <w:rPr>
          <w:rFonts w:ascii="Times New Roman" w:hAnsi="Times New Roman"/>
          <w:sz w:val="26"/>
          <w:szCs w:val="26"/>
          <w:lang w:eastAsia="en-US"/>
        </w:rPr>
        <w:t>,00 %</w:t>
      </w:r>
    </w:p>
    <w:p w:rsidR="006C5A86" w:rsidRPr="00A909BC" w:rsidRDefault="006C5A86" w:rsidP="007B0AA9">
      <w:pPr>
        <w:spacing w:after="0"/>
        <w:ind w:firstLine="567"/>
        <w:jc w:val="both"/>
        <w:rPr>
          <w:rFonts w:ascii="Times New Roman" w:hAnsi="Times New Roman"/>
          <w:sz w:val="26"/>
          <w:szCs w:val="26"/>
          <w:lang w:eastAsia="en-US"/>
        </w:rPr>
      </w:pPr>
      <w:r w:rsidRPr="00A909BC">
        <w:rPr>
          <w:rFonts w:ascii="Times New Roman" w:hAnsi="Times New Roman"/>
          <w:sz w:val="26"/>
          <w:szCs w:val="26"/>
          <w:lang w:eastAsia="en-US"/>
        </w:rPr>
        <w:t>3. Допълнителни  разходи върху механизация</w:t>
      </w:r>
      <w:r w:rsidRPr="00A909BC">
        <w:rPr>
          <w:rFonts w:ascii="Times New Roman" w:hAnsi="Times New Roman"/>
          <w:sz w:val="26"/>
          <w:szCs w:val="26"/>
          <w:lang w:eastAsia="en-US"/>
        </w:rPr>
        <w:tab/>
      </w:r>
      <w:r w:rsidRPr="00A909BC">
        <w:rPr>
          <w:rFonts w:ascii="Times New Roman" w:hAnsi="Times New Roman"/>
          <w:sz w:val="26"/>
          <w:szCs w:val="26"/>
          <w:lang w:eastAsia="en-US"/>
        </w:rPr>
        <w:tab/>
      </w:r>
      <w:r>
        <w:rPr>
          <w:rFonts w:ascii="Times New Roman" w:hAnsi="Times New Roman"/>
          <w:sz w:val="26"/>
          <w:szCs w:val="26"/>
          <w:lang w:eastAsia="en-US"/>
        </w:rPr>
        <w:t>30</w:t>
      </w:r>
      <w:r w:rsidRPr="00A909BC">
        <w:rPr>
          <w:rFonts w:ascii="Times New Roman" w:hAnsi="Times New Roman"/>
          <w:sz w:val="26"/>
          <w:szCs w:val="26"/>
          <w:lang w:eastAsia="en-US"/>
        </w:rPr>
        <w:t>,00 %</w:t>
      </w:r>
    </w:p>
    <w:p w:rsidR="006C5A86" w:rsidRPr="00A909BC" w:rsidRDefault="006C5A86" w:rsidP="007B0AA9">
      <w:pPr>
        <w:spacing w:after="0"/>
        <w:ind w:firstLine="567"/>
        <w:jc w:val="both"/>
        <w:rPr>
          <w:rFonts w:ascii="Times New Roman" w:hAnsi="Times New Roman"/>
          <w:sz w:val="26"/>
          <w:szCs w:val="26"/>
          <w:lang w:eastAsia="en-US"/>
        </w:rPr>
      </w:pPr>
      <w:r w:rsidRPr="00A909BC">
        <w:rPr>
          <w:rFonts w:ascii="Times New Roman" w:hAnsi="Times New Roman"/>
          <w:sz w:val="26"/>
          <w:szCs w:val="26"/>
          <w:lang w:eastAsia="en-US"/>
        </w:rPr>
        <w:t>4. Доставно -складови разходи</w:t>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Pr>
          <w:rFonts w:ascii="Times New Roman" w:hAnsi="Times New Roman"/>
          <w:sz w:val="26"/>
          <w:szCs w:val="26"/>
          <w:lang w:eastAsia="en-US"/>
        </w:rPr>
        <w:t>5</w:t>
      </w:r>
      <w:r w:rsidRPr="00A909BC">
        <w:rPr>
          <w:rFonts w:ascii="Times New Roman" w:hAnsi="Times New Roman"/>
          <w:sz w:val="26"/>
          <w:szCs w:val="26"/>
          <w:lang w:eastAsia="en-US"/>
        </w:rPr>
        <w:t>,00 %</w:t>
      </w:r>
    </w:p>
    <w:p w:rsidR="006C5A86" w:rsidRPr="00A909BC" w:rsidRDefault="006C5A86" w:rsidP="007B0AA9">
      <w:pPr>
        <w:spacing w:after="0"/>
        <w:ind w:firstLine="567"/>
        <w:jc w:val="both"/>
        <w:rPr>
          <w:rFonts w:ascii="Times New Roman" w:hAnsi="Times New Roman"/>
          <w:sz w:val="26"/>
          <w:szCs w:val="26"/>
          <w:lang w:eastAsia="en-US"/>
        </w:rPr>
      </w:pPr>
      <w:r w:rsidRPr="00A909BC">
        <w:rPr>
          <w:rFonts w:ascii="Times New Roman" w:hAnsi="Times New Roman"/>
          <w:sz w:val="26"/>
          <w:szCs w:val="26"/>
          <w:lang w:eastAsia="en-US"/>
        </w:rPr>
        <w:t xml:space="preserve">5. Печалба </w:t>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Pr>
          <w:rFonts w:ascii="Times New Roman" w:hAnsi="Times New Roman"/>
          <w:sz w:val="26"/>
          <w:szCs w:val="26"/>
          <w:lang w:eastAsia="en-US"/>
        </w:rPr>
        <w:t>10</w:t>
      </w:r>
      <w:r w:rsidRPr="00A909BC">
        <w:rPr>
          <w:rFonts w:ascii="Times New Roman" w:hAnsi="Times New Roman"/>
          <w:sz w:val="26"/>
          <w:szCs w:val="26"/>
          <w:lang w:eastAsia="en-US"/>
        </w:rPr>
        <w:t>,00 %</w:t>
      </w:r>
    </w:p>
    <w:p w:rsidR="006C5A86" w:rsidRPr="00161A22" w:rsidRDefault="006C5A86" w:rsidP="007B0AA9">
      <w:pPr>
        <w:widowControl w:val="0"/>
        <w:autoSpaceDE w:val="0"/>
        <w:autoSpaceDN w:val="0"/>
        <w:adjustRightInd w:val="0"/>
        <w:spacing w:after="0" w:line="240" w:lineRule="auto"/>
        <w:ind w:firstLine="567"/>
        <w:jc w:val="both"/>
        <w:rPr>
          <w:rFonts w:ascii="Times New Roman" w:hAnsi="Times New Roman"/>
          <w:i/>
          <w:sz w:val="26"/>
          <w:szCs w:val="26"/>
          <w:lang w:eastAsia="en-US"/>
        </w:rPr>
      </w:pPr>
      <w:r>
        <w:rPr>
          <w:rFonts w:ascii="Times New Roman" w:hAnsi="Times New Roman"/>
          <w:i/>
          <w:sz w:val="26"/>
          <w:szCs w:val="26"/>
          <w:lang w:eastAsia="en-US"/>
        </w:rPr>
        <w:t xml:space="preserve">В указанията към участниците, достъпни в профила на купувача на </w:t>
      </w:r>
      <w:r w:rsidRPr="00764054">
        <w:rPr>
          <w:rFonts w:ascii="Times New Roman" w:hAnsi="Times New Roman"/>
          <w:i/>
          <w:sz w:val="26"/>
          <w:szCs w:val="26"/>
          <w:lang w:eastAsia="en-US"/>
        </w:rPr>
        <w:t>НУ „Св.Паисий Хилендарски” с. Зимница</w:t>
      </w:r>
      <w:r>
        <w:rPr>
          <w:rFonts w:ascii="Times New Roman" w:hAnsi="Times New Roman"/>
          <w:i/>
          <w:sz w:val="26"/>
          <w:szCs w:val="26"/>
          <w:lang w:eastAsia="en-US"/>
        </w:rPr>
        <w:t>, възложителят изрично посочил, че о</w:t>
      </w:r>
      <w:r w:rsidRPr="00161A22">
        <w:rPr>
          <w:rFonts w:ascii="Times New Roman" w:hAnsi="Times New Roman"/>
          <w:i/>
          <w:sz w:val="26"/>
          <w:szCs w:val="26"/>
          <w:lang w:eastAsia="en-US"/>
        </w:rPr>
        <w:t>т участие в процедурата се отстранява участник в следните случаи:</w:t>
      </w:r>
    </w:p>
    <w:p w:rsidR="006C5A86" w:rsidRPr="00764054" w:rsidRDefault="006C5A86" w:rsidP="007B0AA9">
      <w:pPr>
        <w:spacing w:after="0"/>
        <w:ind w:firstLine="567"/>
        <w:jc w:val="both"/>
        <w:rPr>
          <w:rFonts w:ascii="Times New Roman" w:hAnsi="Times New Roman"/>
          <w:i/>
          <w:sz w:val="26"/>
          <w:szCs w:val="26"/>
          <w:lang w:eastAsia="en-US"/>
        </w:rPr>
      </w:pPr>
      <w:r w:rsidRPr="00764054">
        <w:rPr>
          <w:rFonts w:ascii="Times New Roman" w:hAnsi="Times New Roman"/>
          <w:i/>
          <w:sz w:val="26"/>
          <w:szCs w:val="26"/>
          <w:lang w:eastAsia="en-US"/>
        </w:rPr>
        <w:t>1/ Когато участникът не е представил някой от документите, предвидени в настоящите указания или не отговаря на поставените критерии за подбор;</w:t>
      </w:r>
    </w:p>
    <w:p w:rsidR="006C5A86" w:rsidRDefault="006C5A86" w:rsidP="007B0AA9">
      <w:pPr>
        <w:spacing w:after="0"/>
        <w:ind w:firstLine="567"/>
        <w:jc w:val="both"/>
        <w:rPr>
          <w:rFonts w:ascii="Times New Roman" w:hAnsi="Times New Roman"/>
          <w:i/>
          <w:sz w:val="26"/>
          <w:szCs w:val="26"/>
          <w:lang w:eastAsia="en-US"/>
        </w:rPr>
      </w:pPr>
      <w:r w:rsidRPr="00764054">
        <w:rPr>
          <w:rFonts w:ascii="Times New Roman" w:hAnsi="Times New Roman"/>
          <w:i/>
          <w:sz w:val="26"/>
          <w:szCs w:val="26"/>
          <w:lang w:eastAsia="en-US"/>
        </w:rPr>
        <w:t>2/ Когато участникът е представил оферта, която е непълна или не отговаря на предварително обявените условия в тази документация, или не се е съобразил с изготвените от Възложителя образци, или не са спазени указанията за изготвянето им.</w:t>
      </w:r>
    </w:p>
    <w:p w:rsidR="006C5A86" w:rsidRDefault="006C5A86" w:rsidP="007B0AA9">
      <w:pPr>
        <w:spacing w:after="0"/>
        <w:ind w:firstLine="567"/>
        <w:jc w:val="both"/>
        <w:rPr>
          <w:rFonts w:ascii="Times New Roman" w:hAnsi="Times New Roman"/>
          <w:b/>
          <w:i/>
          <w:sz w:val="26"/>
          <w:szCs w:val="26"/>
          <w:u w:val="single"/>
          <w:lang w:eastAsia="en-US"/>
        </w:rPr>
      </w:pPr>
      <w:r w:rsidRPr="0087199A">
        <w:rPr>
          <w:rFonts w:ascii="Times New Roman" w:hAnsi="Times New Roman"/>
          <w:b/>
          <w:i/>
          <w:sz w:val="26"/>
          <w:szCs w:val="26"/>
          <w:u w:val="single"/>
          <w:lang w:eastAsia="en-US"/>
        </w:rPr>
        <w:t xml:space="preserve">Ето защо комисията единодушно реши, че </w:t>
      </w:r>
      <w:r>
        <w:rPr>
          <w:rFonts w:ascii="Times New Roman" w:hAnsi="Times New Roman"/>
          <w:b/>
          <w:i/>
          <w:sz w:val="26"/>
          <w:szCs w:val="26"/>
          <w:u w:val="single"/>
          <w:lang w:eastAsia="en-US"/>
        </w:rPr>
        <w:t xml:space="preserve">отстранява участника </w:t>
      </w:r>
      <w:r w:rsidRPr="00764054">
        <w:rPr>
          <w:rFonts w:ascii="Times New Roman" w:hAnsi="Times New Roman"/>
          <w:b/>
          <w:i/>
          <w:sz w:val="26"/>
          <w:szCs w:val="26"/>
          <w:u w:val="single"/>
          <w:lang w:eastAsia="en-US"/>
        </w:rPr>
        <w:t xml:space="preserve">„АРК БИЛДИНГ” ООД, гр. Ямбол </w:t>
      </w:r>
      <w:r>
        <w:rPr>
          <w:rFonts w:ascii="Times New Roman" w:hAnsi="Times New Roman"/>
          <w:b/>
          <w:i/>
          <w:sz w:val="26"/>
          <w:szCs w:val="26"/>
          <w:u w:val="single"/>
          <w:lang w:eastAsia="en-US"/>
        </w:rPr>
        <w:t xml:space="preserve">от участие в обществената поръчка на стойност по чл.20, ал.3, т.1 от ЗОП с предмет: </w:t>
      </w:r>
      <w:r w:rsidRPr="00764054">
        <w:rPr>
          <w:rFonts w:ascii="Times New Roman" w:hAnsi="Times New Roman"/>
          <w:b/>
          <w:i/>
          <w:sz w:val="26"/>
          <w:szCs w:val="26"/>
          <w:u w:val="single"/>
          <w:lang w:eastAsia="en-US"/>
        </w:rPr>
        <w:t>Избор на изпълнител на строително-ремонтните работи на обект: „Извършване на текущ ремонт на НУ „Св.Паисий Хилендарски” с. Зимница”</w:t>
      </w:r>
      <w:r>
        <w:rPr>
          <w:rFonts w:ascii="Times New Roman" w:hAnsi="Times New Roman"/>
          <w:b/>
          <w:i/>
          <w:sz w:val="26"/>
          <w:szCs w:val="26"/>
          <w:u w:val="single"/>
          <w:lang w:eastAsia="en-US"/>
        </w:rPr>
        <w:t xml:space="preserve">, тъй като не е представил някой от документите, предвидени в указанията, </w:t>
      </w:r>
      <w:r w:rsidRPr="00A03969">
        <w:rPr>
          <w:rFonts w:ascii="Times New Roman" w:hAnsi="Times New Roman"/>
          <w:b/>
          <w:i/>
          <w:sz w:val="26"/>
          <w:szCs w:val="26"/>
          <w:u w:val="single"/>
          <w:lang w:eastAsia="en-US"/>
        </w:rPr>
        <w:t xml:space="preserve">представил </w:t>
      </w:r>
      <w:r>
        <w:rPr>
          <w:rFonts w:ascii="Times New Roman" w:hAnsi="Times New Roman"/>
          <w:b/>
          <w:i/>
          <w:sz w:val="26"/>
          <w:szCs w:val="26"/>
          <w:u w:val="single"/>
          <w:lang w:eastAsia="en-US"/>
        </w:rPr>
        <w:t xml:space="preserve">е </w:t>
      </w:r>
      <w:r w:rsidRPr="00A03969">
        <w:rPr>
          <w:rFonts w:ascii="Times New Roman" w:hAnsi="Times New Roman"/>
          <w:b/>
          <w:i/>
          <w:sz w:val="26"/>
          <w:szCs w:val="26"/>
          <w:u w:val="single"/>
          <w:lang w:eastAsia="en-US"/>
        </w:rPr>
        <w:t>оферта, която не отговаря на предварително обявените условия в документация</w:t>
      </w:r>
      <w:r>
        <w:rPr>
          <w:rFonts w:ascii="Times New Roman" w:hAnsi="Times New Roman"/>
          <w:b/>
          <w:i/>
          <w:sz w:val="26"/>
          <w:szCs w:val="26"/>
          <w:u w:val="single"/>
          <w:lang w:eastAsia="en-US"/>
        </w:rPr>
        <w:t xml:space="preserve">та, както и не е спазил указанията на възложителя за изготвяне на образците, </w:t>
      </w:r>
      <w:r w:rsidRPr="00667E93">
        <w:rPr>
          <w:rFonts w:ascii="Times New Roman" w:hAnsi="Times New Roman"/>
          <w:b/>
          <w:i/>
          <w:sz w:val="26"/>
          <w:szCs w:val="26"/>
          <w:u w:val="single"/>
          <w:lang w:eastAsia="en-US"/>
        </w:rPr>
        <w:t>съгласно конс</w:t>
      </w:r>
      <w:r>
        <w:rPr>
          <w:rFonts w:ascii="Times New Roman" w:hAnsi="Times New Roman"/>
          <w:b/>
          <w:i/>
          <w:sz w:val="26"/>
          <w:szCs w:val="26"/>
          <w:u w:val="single"/>
          <w:lang w:eastAsia="en-US"/>
        </w:rPr>
        <w:t>татираното от комисията по-горе</w:t>
      </w:r>
      <w:r w:rsidRPr="00161A22">
        <w:rPr>
          <w:rFonts w:ascii="Times New Roman" w:hAnsi="Times New Roman"/>
          <w:b/>
          <w:i/>
          <w:sz w:val="26"/>
          <w:szCs w:val="26"/>
          <w:u w:val="single"/>
          <w:lang w:eastAsia="en-US"/>
        </w:rPr>
        <w:t>.</w:t>
      </w:r>
    </w:p>
    <w:p w:rsidR="006C5A86" w:rsidRDefault="006C5A86" w:rsidP="00F23BE7">
      <w:pPr>
        <w:spacing w:after="0"/>
        <w:ind w:left="567"/>
        <w:jc w:val="both"/>
        <w:rPr>
          <w:rFonts w:ascii="Times New Roman" w:hAnsi="Times New Roman"/>
          <w:b/>
          <w:i/>
          <w:sz w:val="26"/>
          <w:szCs w:val="26"/>
          <w:u w:val="single"/>
          <w:lang w:eastAsia="en-US"/>
        </w:rPr>
      </w:pPr>
    </w:p>
    <w:p w:rsidR="006C5A86" w:rsidRDefault="006C5A86" w:rsidP="00226C82">
      <w:pPr>
        <w:spacing w:after="0"/>
        <w:ind w:left="567"/>
        <w:jc w:val="both"/>
        <w:rPr>
          <w:rFonts w:ascii="Times New Roman" w:hAnsi="Times New Roman"/>
          <w:b/>
          <w:sz w:val="26"/>
          <w:szCs w:val="26"/>
          <w:lang w:eastAsia="en-US"/>
        </w:rPr>
      </w:pPr>
      <w:r w:rsidRPr="00294D7B">
        <w:rPr>
          <w:rFonts w:ascii="Times New Roman" w:hAnsi="Times New Roman"/>
          <w:b/>
          <w:sz w:val="26"/>
          <w:szCs w:val="26"/>
          <w:lang w:eastAsia="en-US"/>
        </w:rPr>
        <w:t xml:space="preserve">4. „Алмина консулт” ЕООД, гр. София </w:t>
      </w:r>
    </w:p>
    <w:p w:rsidR="006C5A86" w:rsidRPr="00566348" w:rsidRDefault="006C5A86" w:rsidP="00226C82">
      <w:pPr>
        <w:spacing w:after="0"/>
        <w:ind w:left="567"/>
        <w:jc w:val="both"/>
        <w:rPr>
          <w:rFonts w:ascii="Times New Roman" w:hAnsi="Times New Roman"/>
          <w:sz w:val="26"/>
          <w:szCs w:val="26"/>
          <w:lang w:eastAsia="en-US"/>
        </w:rPr>
      </w:pPr>
      <w:r w:rsidRPr="00566348">
        <w:rPr>
          <w:rFonts w:ascii="Times New Roman" w:hAnsi="Times New Roman"/>
          <w:sz w:val="26"/>
          <w:szCs w:val="26"/>
          <w:lang w:eastAsia="en-US"/>
        </w:rPr>
        <w:t>Участникът представил следните документи:</w:t>
      </w:r>
    </w:p>
    <w:p w:rsidR="006C5A86" w:rsidRPr="004A262E" w:rsidRDefault="006C5A86" w:rsidP="00226C82">
      <w:pPr>
        <w:widowControl w:val="0"/>
        <w:autoSpaceDE w:val="0"/>
        <w:autoSpaceDN w:val="0"/>
        <w:adjustRightInd w:val="0"/>
        <w:spacing w:after="0" w:line="240" w:lineRule="auto"/>
        <w:ind w:firstLine="567"/>
        <w:jc w:val="both"/>
        <w:rPr>
          <w:rFonts w:ascii="Times New Roman" w:hAnsi="Times New Roman"/>
          <w:sz w:val="26"/>
          <w:szCs w:val="26"/>
          <w:lang w:eastAsia="en-US"/>
        </w:rPr>
      </w:pPr>
      <w:r w:rsidRPr="004A262E">
        <w:rPr>
          <w:rFonts w:ascii="Times New Roman" w:hAnsi="Times New Roman"/>
          <w:sz w:val="26"/>
          <w:szCs w:val="26"/>
          <w:lang w:eastAsia="en-US"/>
        </w:rPr>
        <w:t>1.Списък на документите, съдържащи се в офертата, /Образец</w:t>
      </w:r>
      <w:r>
        <w:rPr>
          <w:rFonts w:ascii="Times New Roman" w:hAnsi="Times New Roman"/>
          <w:sz w:val="26"/>
          <w:szCs w:val="26"/>
          <w:lang w:eastAsia="en-US"/>
        </w:rPr>
        <w:t xml:space="preserve"> №1/.</w:t>
      </w:r>
    </w:p>
    <w:p w:rsidR="006C5A86" w:rsidRPr="004A262E" w:rsidRDefault="006C5A86" w:rsidP="00226C82">
      <w:pPr>
        <w:widowControl w:val="0"/>
        <w:autoSpaceDE w:val="0"/>
        <w:autoSpaceDN w:val="0"/>
        <w:adjustRightInd w:val="0"/>
        <w:spacing w:after="0" w:line="240" w:lineRule="auto"/>
        <w:ind w:firstLine="567"/>
        <w:jc w:val="both"/>
        <w:rPr>
          <w:rFonts w:ascii="Times New Roman" w:hAnsi="Times New Roman"/>
          <w:sz w:val="26"/>
          <w:szCs w:val="26"/>
          <w:lang w:eastAsia="en-US"/>
        </w:rPr>
      </w:pPr>
      <w:r w:rsidRPr="004A262E">
        <w:rPr>
          <w:rFonts w:ascii="Times New Roman" w:hAnsi="Times New Roman"/>
          <w:sz w:val="26"/>
          <w:szCs w:val="26"/>
          <w:lang w:eastAsia="en-US"/>
        </w:rPr>
        <w:t>2.Административни сведения</w:t>
      </w:r>
      <w:r>
        <w:rPr>
          <w:rFonts w:ascii="Times New Roman" w:hAnsi="Times New Roman"/>
          <w:sz w:val="26"/>
          <w:szCs w:val="26"/>
          <w:lang w:eastAsia="en-US"/>
        </w:rPr>
        <w:t xml:space="preserve"> /Образец №2/.</w:t>
      </w:r>
    </w:p>
    <w:p w:rsidR="006C5A86" w:rsidRDefault="006C5A86" w:rsidP="00226C82">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3.</w:t>
      </w:r>
      <w:r w:rsidRPr="004A262E">
        <w:rPr>
          <w:rFonts w:ascii="Times New Roman" w:hAnsi="Times New Roman"/>
          <w:sz w:val="26"/>
          <w:szCs w:val="26"/>
          <w:lang w:eastAsia="en-US"/>
        </w:rPr>
        <w:t>Деклараци</w:t>
      </w:r>
      <w:r>
        <w:rPr>
          <w:rFonts w:ascii="Times New Roman" w:hAnsi="Times New Roman"/>
          <w:sz w:val="26"/>
          <w:szCs w:val="26"/>
          <w:lang w:eastAsia="en-US"/>
        </w:rPr>
        <w:t>я</w:t>
      </w:r>
      <w:r w:rsidRPr="004A262E">
        <w:rPr>
          <w:rFonts w:ascii="Times New Roman" w:hAnsi="Times New Roman"/>
          <w:sz w:val="26"/>
          <w:szCs w:val="26"/>
          <w:lang w:eastAsia="en-US"/>
        </w:rPr>
        <w:t xml:space="preserve"> за отсъствие на обстоятелствата по чл.54, ал.1, т</w:t>
      </w:r>
      <w:r>
        <w:rPr>
          <w:rFonts w:ascii="Times New Roman" w:hAnsi="Times New Roman"/>
          <w:sz w:val="26"/>
          <w:szCs w:val="26"/>
          <w:lang w:eastAsia="en-US"/>
        </w:rPr>
        <w:t>.1, т.2 и 7 от ЗОП /Образец №3/.</w:t>
      </w:r>
    </w:p>
    <w:p w:rsidR="006C5A86" w:rsidRDefault="006C5A86" w:rsidP="00226C82">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4</w:t>
      </w:r>
      <w:r w:rsidRPr="004A262E">
        <w:rPr>
          <w:rFonts w:ascii="Times New Roman" w:hAnsi="Times New Roman"/>
          <w:sz w:val="26"/>
          <w:szCs w:val="26"/>
          <w:lang w:eastAsia="en-US"/>
        </w:rPr>
        <w:t>.Декларация за отсъствие на обстоятелствата по чл.54, ал.1,</w:t>
      </w:r>
      <w:r>
        <w:rPr>
          <w:rFonts w:ascii="Times New Roman" w:hAnsi="Times New Roman"/>
          <w:sz w:val="26"/>
          <w:szCs w:val="26"/>
          <w:lang w:eastAsia="en-US"/>
        </w:rPr>
        <w:t xml:space="preserve"> т.3-5 вкл. от ЗОП /Образец №4/.</w:t>
      </w:r>
    </w:p>
    <w:p w:rsidR="006C5A86" w:rsidRDefault="006C5A86" w:rsidP="00226C82">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5</w:t>
      </w:r>
      <w:r w:rsidRPr="004A262E">
        <w:rPr>
          <w:rFonts w:ascii="Times New Roman" w:hAnsi="Times New Roman"/>
          <w:sz w:val="26"/>
          <w:szCs w:val="26"/>
          <w:lang w:eastAsia="en-US"/>
        </w:rPr>
        <w:t>. Декларация по чл. 66, ал. 1 от ЗОП за подизпълнителите, работите и дела от поръчката, който ще им възложат, ако възнамеряват да използват такива, както и доказателство за поетите от подизпълни</w:t>
      </w:r>
      <w:r>
        <w:rPr>
          <w:rFonts w:ascii="Times New Roman" w:hAnsi="Times New Roman"/>
          <w:sz w:val="26"/>
          <w:szCs w:val="26"/>
          <w:lang w:eastAsia="en-US"/>
        </w:rPr>
        <w:t>телите задължения. /Образец №6/ - от представената декларация се установява, че участника няма да ползва подизпълнител.</w:t>
      </w:r>
    </w:p>
    <w:p w:rsidR="006C5A86" w:rsidRPr="004A262E" w:rsidRDefault="006C5A86" w:rsidP="00226C82">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6.Декларация образец №7 с надпис „неприложимо“.</w:t>
      </w:r>
    </w:p>
    <w:p w:rsidR="006C5A86" w:rsidRPr="004A262E" w:rsidRDefault="006C5A86" w:rsidP="00226C82">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7</w:t>
      </w:r>
      <w:r w:rsidRPr="004A262E">
        <w:rPr>
          <w:rFonts w:ascii="Times New Roman" w:hAnsi="Times New Roman"/>
          <w:sz w:val="26"/>
          <w:szCs w:val="26"/>
          <w:lang w:eastAsia="en-US"/>
        </w:rPr>
        <w:t>. Декларация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/Образец №5/.</w:t>
      </w:r>
    </w:p>
    <w:p w:rsidR="006C5A86" w:rsidRPr="004A262E" w:rsidRDefault="006C5A86" w:rsidP="00226C82">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8</w:t>
      </w:r>
      <w:r w:rsidRPr="004A262E">
        <w:rPr>
          <w:rFonts w:ascii="Times New Roman" w:hAnsi="Times New Roman"/>
          <w:sz w:val="26"/>
          <w:szCs w:val="26"/>
          <w:lang w:eastAsia="en-US"/>
        </w:rPr>
        <w:t>.Декларация по чл.69 от Закона за противодействие на корупцията и за отнемане на незаконно прид</w:t>
      </w:r>
      <w:r>
        <w:rPr>
          <w:rFonts w:ascii="Times New Roman" w:hAnsi="Times New Roman"/>
          <w:sz w:val="26"/>
          <w:szCs w:val="26"/>
          <w:lang w:eastAsia="en-US"/>
        </w:rPr>
        <w:t>обитото имущество /Образец №16/.</w:t>
      </w:r>
    </w:p>
    <w:p w:rsidR="006C5A86" w:rsidRPr="004A262E" w:rsidRDefault="006C5A86" w:rsidP="00226C82">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9</w:t>
      </w:r>
      <w:r w:rsidRPr="004A262E">
        <w:rPr>
          <w:rFonts w:ascii="Times New Roman" w:hAnsi="Times New Roman"/>
          <w:sz w:val="26"/>
          <w:szCs w:val="26"/>
          <w:lang w:eastAsia="en-US"/>
        </w:rPr>
        <w:t>.Декларация за липса на свързаност по ч</w:t>
      </w:r>
      <w:r>
        <w:rPr>
          <w:rFonts w:ascii="Times New Roman" w:hAnsi="Times New Roman"/>
          <w:sz w:val="26"/>
          <w:szCs w:val="26"/>
          <w:lang w:eastAsia="en-US"/>
        </w:rPr>
        <w:t>л. 101, ал. 11 ЗОП /Образец №8/.</w:t>
      </w:r>
    </w:p>
    <w:p w:rsidR="006C5A86" w:rsidRPr="004A262E" w:rsidRDefault="006C5A86" w:rsidP="00226C82">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10</w:t>
      </w:r>
      <w:r w:rsidRPr="004A262E">
        <w:rPr>
          <w:rFonts w:ascii="Times New Roman" w:hAnsi="Times New Roman"/>
          <w:sz w:val="26"/>
          <w:szCs w:val="26"/>
          <w:lang w:eastAsia="en-US"/>
        </w:rPr>
        <w:t xml:space="preserve">. Доказателство за вписване в Централния професионален регистър на строителя, което им позволява да изпълняват строителството на обекти </w:t>
      </w:r>
      <w:r>
        <w:rPr>
          <w:rFonts w:ascii="Times New Roman" w:hAnsi="Times New Roman"/>
          <w:sz w:val="26"/>
          <w:szCs w:val="26"/>
          <w:lang w:eastAsia="en-US"/>
        </w:rPr>
        <w:t>първа</w:t>
      </w:r>
      <w:r w:rsidRPr="004A262E">
        <w:rPr>
          <w:rFonts w:ascii="Times New Roman" w:hAnsi="Times New Roman"/>
          <w:sz w:val="26"/>
          <w:szCs w:val="26"/>
          <w:lang w:eastAsia="en-US"/>
        </w:rPr>
        <w:t xml:space="preserve">  група, </w:t>
      </w:r>
      <w:r>
        <w:rPr>
          <w:rFonts w:ascii="Times New Roman" w:hAnsi="Times New Roman"/>
          <w:sz w:val="26"/>
          <w:szCs w:val="26"/>
          <w:lang w:eastAsia="en-US"/>
        </w:rPr>
        <w:t>четвърта</w:t>
      </w:r>
      <w:r w:rsidRPr="004A262E">
        <w:rPr>
          <w:rFonts w:ascii="Times New Roman" w:hAnsi="Times New Roman"/>
          <w:sz w:val="26"/>
          <w:szCs w:val="26"/>
          <w:lang w:eastAsia="en-US"/>
        </w:rPr>
        <w:t xml:space="preserve"> категория съгласно Правилника за реда за вписване и водене на Централния професионален регистър на строителя – копие от удостов</w:t>
      </w:r>
      <w:r>
        <w:rPr>
          <w:rFonts w:ascii="Times New Roman" w:hAnsi="Times New Roman"/>
          <w:sz w:val="26"/>
          <w:szCs w:val="26"/>
          <w:lang w:eastAsia="en-US"/>
        </w:rPr>
        <w:t>ерение и валиден талон към него.</w:t>
      </w:r>
    </w:p>
    <w:p w:rsidR="006C5A86" w:rsidRPr="004A262E" w:rsidRDefault="006C5A86" w:rsidP="00226C82">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11</w:t>
      </w:r>
      <w:r w:rsidRPr="004A262E">
        <w:rPr>
          <w:rFonts w:ascii="Times New Roman" w:hAnsi="Times New Roman"/>
          <w:sz w:val="26"/>
          <w:szCs w:val="26"/>
          <w:lang w:eastAsia="en-US"/>
        </w:rPr>
        <w:t>. Доказателство за наличие на застрахо</w:t>
      </w:r>
      <w:r>
        <w:rPr>
          <w:rFonts w:ascii="Times New Roman" w:hAnsi="Times New Roman"/>
          <w:sz w:val="26"/>
          <w:szCs w:val="26"/>
          <w:lang w:eastAsia="en-US"/>
        </w:rPr>
        <w:t>вка „Професионална отговорност"– копие от застраховката.</w:t>
      </w:r>
    </w:p>
    <w:p w:rsidR="006C5A86" w:rsidRDefault="006C5A86" w:rsidP="00226C82">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12</w:t>
      </w:r>
      <w:r w:rsidRPr="004A262E">
        <w:rPr>
          <w:rFonts w:ascii="Times New Roman" w:hAnsi="Times New Roman"/>
          <w:sz w:val="26"/>
          <w:szCs w:val="26"/>
          <w:lang w:eastAsia="en-US"/>
        </w:rPr>
        <w:t>. Списък на персонала, който ще изпълнява поръчката и/или на членовете на ръководния състав, които ще отговарят за изпълнението, в който е посочена професионалната компет</w:t>
      </w:r>
      <w:r>
        <w:rPr>
          <w:rFonts w:ascii="Times New Roman" w:hAnsi="Times New Roman"/>
          <w:sz w:val="26"/>
          <w:szCs w:val="26"/>
          <w:lang w:eastAsia="en-US"/>
        </w:rPr>
        <w:t>ентност на лицата /Образец №12/.</w:t>
      </w:r>
    </w:p>
    <w:p w:rsidR="006C5A86" w:rsidRPr="003E4A1A" w:rsidRDefault="006C5A86" w:rsidP="00226C82">
      <w:pPr>
        <w:widowControl w:val="0"/>
        <w:autoSpaceDE w:val="0"/>
        <w:autoSpaceDN w:val="0"/>
        <w:adjustRightInd w:val="0"/>
        <w:spacing w:after="0" w:line="240" w:lineRule="auto"/>
        <w:ind w:firstLine="567"/>
        <w:jc w:val="both"/>
        <w:rPr>
          <w:rFonts w:ascii="Times New Roman" w:hAnsi="Times New Roman"/>
          <w:i/>
          <w:sz w:val="26"/>
          <w:szCs w:val="26"/>
          <w:lang w:eastAsia="en-US"/>
        </w:rPr>
      </w:pPr>
      <w:r>
        <w:rPr>
          <w:rFonts w:ascii="Times New Roman" w:hAnsi="Times New Roman"/>
          <w:sz w:val="26"/>
          <w:szCs w:val="26"/>
          <w:lang w:eastAsia="en-US"/>
        </w:rPr>
        <w:t>13</w:t>
      </w:r>
      <w:r w:rsidRPr="004A262E">
        <w:rPr>
          <w:rFonts w:ascii="Times New Roman" w:hAnsi="Times New Roman"/>
          <w:sz w:val="26"/>
          <w:szCs w:val="26"/>
          <w:lang w:eastAsia="en-US"/>
        </w:rPr>
        <w:t xml:space="preserve">.Декларация по ЗЗЛД /Образец №13/ - </w:t>
      </w:r>
      <w:r>
        <w:rPr>
          <w:rFonts w:ascii="Times New Roman" w:hAnsi="Times New Roman"/>
          <w:sz w:val="26"/>
          <w:szCs w:val="26"/>
          <w:lang w:eastAsia="en-US"/>
        </w:rPr>
        <w:t>от всяко физическо лице, което представя лични данни в офертата.</w:t>
      </w:r>
    </w:p>
    <w:p w:rsidR="006C5A86" w:rsidRPr="004A262E" w:rsidRDefault="006C5A86" w:rsidP="00226C82">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14</w:t>
      </w:r>
      <w:r w:rsidRPr="004A262E">
        <w:rPr>
          <w:rFonts w:ascii="Times New Roman" w:hAnsi="Times New Roman"/>
          <w:sz w:val="26"/>
          <w:szCs w:val="26"/>
          <w:lang w:eastAsia="en-US"/>
        </w:rPr>
        <w:t xml:space="preserve">. Копие от сертификат за управление на качеството съгласно стандарт ISO 9001:2015 с предметен обхват „строителство“. </w:t>
      </w:r>
    </w:p>
    <w:p w:rsidR="006C5A86" w:rsidRDefault="006C5A86" w:rsidP="00226C82">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15</w:t>
      </w:r>
      <w:r w:rsidRPr="004A262E">
        <w:rPr>
          <w:rFonts w:ascii="Times New Roman" w:hAnsi="Times New Roman"/>
          <w:sz w:val="26"/>
          <w:szCs w:val="26"/>
          <w:lang w:eastAsia="en-US"/>
        </w:rPr>
        <w:t xml:space="preserve">. Копие от сертификат за опазване на околната среда съгласно стандарт ISO 14001:2015 с предметен обхват „строителство“. </w:t>
      </w:r>
    </w:p>
    <w:p w:rsidR="006C5A86" w:rsidRPr="0012479C" w:rsidRDefault="006C5A86" w:rsidP="00226C82">
      <w:pPr>
        <w:widowControl w:val="0"/>
        <w:autoSpaceDE w:val="0"/>
        <w:autoSpaceDN w:val="0"/>
        <w:adjustRightInd w:val="0"/>
        <w:spacing w:after="0" w:line="240" w:lineRule="auto"/>
        <w:ind w:firstLine="567"/>
        <w:jc w:val="both"/>
        <w:rPr>
          <w:rFonts w:ascii="Times New Roman" w:hAnsi="Times New Roman"/>
          <w:b/>
          <w:i/>
          <w:sz w:val="26"/>
          <w:szCs w:val="26"/>
          <w:lang w:eastAsia="en-US"/>
        </w:rPr>
      </w:pPr>
      <w:r w:rsidRPr="0012479C">
        <w:rPr>
          <w:rFonts w:ascii="Times New Roman" w:hAnsi="Times New Roman"/>
          <w:b/>
          <w:i/>
          <w:sz w:val="26"/>
          <w:szCs w:val="26"/>
          <w:lang w:eastAsia="en-US"/>
        </w:rPr>
        <w:t>Комисията установи, че за участника не са налице основанията за отстраняване и отговаря на поставените от възложителя критерии за подбор, които се отнасят до:</w:t>
      </w:r>
    </w:p>
    <w:p w:rsidR="006C5A86" w:rsidRPr="00007555" w:rsidRDefault="006C5A86" w:rsidP="00226C82">
      <w:pPr>
        <w:spacing w:after="0"/>
        <w:ind w:firstLine="567"/>
        <w:jc w:val="both"/>
        <w:rPr>
          <w:rFonts w:ascii="Times New Roman" w:hAnsi="Times New Roman"/>
          <w:i/>
          <w:sz w:val="26"/>
          <w:szCs w:val="26"/>
          <w:u w:val="single"/>
          <w:lang w:eastAsia="en-US"/>
        </w:rPr>
      </w:pPr>
      <w:r w:rsidRPr="00007555">
        <w:rPr>
          <w:rFonts w:ascii="Times New Roman" w:hAnsi="Times New Roman"/>
          <w:i/>
          <w:sz w:val="26"/>
          <w:szCs w:val="26"/>
          <w:u w:val="single"/>
          <w:lang w:eastAsia="en-US"/>
        </w:rPr>
        <w:t>Годност /правоспособност/ за упражняване на професионална дейност:</w:t>
      </w:r>
    </w:p>
    <w:p w:rsidR="006C5A86" w:rsidRPr="00007555" w:rsidRDefault="006C5A86" w:rsidP="00226C82">
      <w:pPr>
        <w:spacing w:after="0"/>
        <w:ind w:firstLine="567"/>
        <w:jc w:val="both"/>
        <w:rPr>
          <w:rFonts w:ascii="Times New Roman" w:hAnsi="Times New Roman"/>
          <w:sz w:val="26"/>
          <w:szCs w:val="26"/>
          <w:lang w:eastAsia="en-US"/>
        </w:rPr>
      </w:pPr>
      <w:r w:rsidRPr="00007555">
        <w:rPr>
          <w:rFonts w:ascii="Times New Roman" w:hAnsi="Times New Roman"/>
          <w:sz w:val="26"/>
          <w:szCs w:val="26"/>
          <w:lang w:eastAsia="en-US"/>
        </w:rPr>
        <w:t xml:space="preserve">1. На основание чл.60 от ЗОП участникът е вписан в Централния професионален регистър на строителя, което му позволява да изпълнява строителството на обекти </w:t>
      </w:r>
      <w:r>
        <w:rPr>
          <w:rFonts w:ascii="Times New Roman" w:hAnsi="Times New Roman"/>
          <w:sz w:val="26"/>
          <w:szCs w:val="26"/>
          <w:lang w:eastAsia="en-US"/>
        </w:rPr>
        <w:t>първа</w:t>
      </w:r>
      <w:r w:rsidRPr="00007555">
        <w:rPr>
          <w:rFonts w:ascii="Times New Roman" w:hAnsi="Times New Roman"/>
          <w:sz w:val="26"/>
          <w:szCs w:val="26"/>
          <w:lang w:eastAsia="en-US"/>
        </w:rPr>
        <w:t xml:space="preserve"> група, </w:t>
      </w:r>
      <w:r>
        <w:rPr>
          <w:rFonts w:ascii="Times New Roman" w:hAnsi="Times New Roman"/>
          <w:sz w:val="26"/>
          <w:szCs w:val="26"/>
          <w:lang w:eastAsia="en-US"/>
        </w:rPr>
        <w:t>четвърта</w:t>
      </w:r>
      <w:r w:rsidRPr="00007555">
        <w:rPr>
          <w:rFonts w:ascii="Times New Roman" w:hAnsi="Times New Roman"/>
          <w:sz w:val="26"/>
          <w:szCs w:val="26"/>
          <w:lang w:eastAsia="en-US"/>
        </w:rPr>
        <w:t xml:space="preserve"> категория съгласно Правилника за реда за вписване и водене на Централния професионален регистър на строителя.</w:t>
      </w:r>
    </w:p>
    <w:p w:rsidR="006C5A86" w:rsidRPr="00007555" w:rsidRDefault="006C5A86" w:rsidP="00226C82">
      <w:pPr>
        <w:spacing w:after="0"/>
        <w:ind w:firstLine="567"/>
        <w:jc w:val="both"/>
        <w:rPr>
          <w:rFonts w:ascii="Times New Roman" w:hAnsi="Times New Roman"/>
          <w:i/>
          <w:sz w:val="26"/>
          <w:szCs w:val="26"/>
          <w:u w:val="single"/>
          <w:lang w:eastAsia="en-US"/>
        </w:rPr>
      </w:pPr>
      <w:r w:rsidRPr="00007555">
        <w:rPr>
          <w:rFonts w:ascii="Times New Roman" w:hAnsi="Times New Roman"/>
          <w:i/>
          <w:sz w:val="26"/>
          <w:szCs w:val="26"/>
          <w:u w:val="single"/>
          <w:lang w:eastAsia="en-US"/>
        </w:rPr>
        <w:t>Икономическо и финансово състояние:</w:t>
      </w:r>
    </w:p>
    <w:p w:rsidR="006C5A86" w:rsidRPr="00007555" w:rsidRDefault="006C5A86" w:rsidP="00226C82">
      <w:pPr>
        <w:spacing w:after="0"/>
        <w:ind w:firstLine="567"/>
        <w:jc w:val="both"/>
        <w:rPr>
          <w:rFonts w:ascii="Times New Roman" w:hAnsi="Times New Roman"/>
          <w:sz w:val="26"/>
          <w:szCs w:val="26"/>
          <w:lang w:eastAsia="en-US"/>
        </w:rPr>
      </w:pPr>
      <w:r w:rsidRPr="00007555">
        <w:rPr>
          <w:rFonts w:ascii="Times New Roman" w:hAnsi="Times New Roman"/>
          <w:sz w:val="26"/>
          <w:szCs w:val="26"/>
          <w:lang w:eastAsia="en-US"/>
        </w:rPr>
        <w:t>1.  Участникът притежава валидна /действаща/ застраховка по чл. 171 от Закон за устройство на територията (ЗУТ) за професионална отговорност предназначена за строителство по смисъла на ЗУТ и в размер съгласно чл.5, ал.2, т.</w:t>
      </w:r>
      <w:r>
        <w:rPr>
          <w:rFonts w:ascii="Times New Roman" w:hAnsi="Times New Roman"/>
          <w:sz w:val="26"/>
          <w:szCs w:val="26"/>
          <w:lang w:eastAsia="en-US"/>
        </w:rPr>
        <w:t>4</w:t>
      </w:r>
      <w:r w:rsidRPr="00007555">
        <w:rPr>
          <w:rFonts w:ascii="Times New Roman" w:hAnsi="Times New Roman"/>
          <w:sz w:val="26"/>
          <w:szCs w:val="26"/>
          <w:lang w:eastAsia="en-US"/>
        </w:rPr>
        <w:t xml:space="preserve"> от Наредбата за условията и реда за задължително застраховане в проектирането и строителството.</w:t>
      </w:r>
    </w:p>
    <w:p w:rsidR="006C5A86" w:rsidRPr="00007555" w:rsidRDefault="006C5A86" w:rsidP="00226C82">
      <w:pPr>
        <w:spacing w:after="0"/>
        <w:ind w:firstLine="567"/>
        <w:jc w:val="both"/>
        <w:rPr>
          <w:rFonts w:ascii="Times New Roman" w:hAnsi="Times New Roman"/>
          <w:i/>
          <w:sz w:val="26"/>
          <w:szCs w:val="26"/>
          <w:u w:val="single"/>
          <w:lang w:eastAsia="en-US"/>
        </w:rPr>
      </w:pPr>
      <w:r w:rsidRPr="00007555">
        <w:rPr>
          <w:rFonts w:ascii="Times New Roman" w:hAnsi="Times New Roman"/>
          <w:i/>
          <w:sz w:val="26"/>
          <w:szCs w:val="26"/>
          <w:u w:val="single"/>
          <w:lang w:eastAsia="en-US"/>
        </w:rPr>
        <w:t>Технически и професионални способности:</w:t>
      </w:r>
    </w:p>
    <w:p w:rsidR="006C5A86" w:rsidRPr="00007555" w:rsidRDefault="006C5A86" w:rsidP="00226C82">
      <w:pPr>
        <w:spacing w:after="0"/>
        <w:ind w:firstLine="567"/>
        <w:jc w:val="both"/>
        <w:rPr>
          <w:rFonts w:ascii="Times New Roman" w:hAnsi="Times New Roman"/>
          <w:sz w:val="26"/>
          <w:szCs w:val="26"/>
          <w:lang w:eastAsia="en-US"/>
        </w:rPr>
      </w:pPr>
      <w:r w:rsidRPr="00007555">
        <w:rPr>
          <w:rFonts w:ascii="Times New Roman" w:hAnsi="Times New Roman"/>
          <w:sz w:val="26"/>
          <w:szCs w:val="26"/>
          <w:lang w:eastAsia="en-US"/>
        </w:rPr>
        <w:t xml:space="preserve">I.Участникът разполага с персонал за изпълнение на поръчката, както следва: </w:t>
      </w:r>
    </w:p>
    <w:p w:rsidR="006C5A86" w:rsidRPr="00007555" w:rsidRDefault="006C5A86" w:rsidP="00226C82">
      <w:pPr>
        <w:spacing w:after="0"/>
        <w:ind w:firstLine="567"/>
        <w:jc w:val="both"/>
        <w:rPr>
          <w:rFonts w:ascii="Times New Roman" w:hAnsi="Times New Roman"/>
          <w:sz w:val="26"/>
          <w:szCs w:val="26"/>
          <w:lang w:eastAsia="en-US"/>
        </w:rPr>
      </w:pPr>
      <w:r w:rsidRPr="00007555">
        <w:rPr>
          <w:rFonts w:ascii="Times New Roman" w:hAnsi="Times New Roman"/>
          <w:sz w:val="26"/>
          <w:szCs w:val="26"/>
          <w:lang w:eastAsia="en-US"/>
        </w:rPr>
        <w:t>1.Технически ръководител на обекта, както следва:</w:t>
      </w:r>
    </w:p>
    <w:p w:rsidR="006C5A86" w:rsidRDefault="006C5A86" w:rsidP="00226C82">
      <w:pPr>
        <w:spacing w:after="0"/>
        <w:ind w:firstLine="567"/>
        <w:jc w:val="both"/>
        <w:rPr>
          <w:rFonts w:ascii="Times New Roman" w:hAnsi="Times New Roman"/>
          <w:sz w:val="26"/>
          <w:szCs w:val="26"/>
          <w:lang w:eastAsia="en-US"/>
        </w:rPr>
      </w:pPr>
      <w:r w:rsidRPr="008226C2">
        <w:rPr>
          <w:rFonts w:ascii="Times New Roman" w:hAnsi="Times New Roman"/>
          <w:sz w:val="26"/>
          <w:szCs w:val="26"/>
          <w:lang w:eastAsia="en-US"/>
        </w:rPr>
        <w:t>•</w:t>
      </w:r>
      <w:r w:rsidRPr="008226C2">
        <w:rPr>
          <w:rFonts w:ascii="Times New Roman" w:hAnsi="Times New Roman"/>
          <w:sz w:val="26"/>
          <w:szCs w:val="26"/>
          <w:lang w:eastAsia="en-US"/>
        </w:rPr>
        <w:tab/>
        <w:t xml:space="preserve">Технически правоспособно лице, получило диплома от акредитирано висше училище с квалификация </w:t>
      </w:r>
      <w:r>
        <w:rPr>
          <w:rFonts w:ascii="Times New Roman" w:hAnsi="Times New Roman"/>
          <w:sz w:val="26"/>
          <w:szCs w:val="26"/>
          <w:lang w:eastAsia="en-US"/>
        </w:rPr>
        <w:t>"строителен инженер".</w:t>
      </w:r>
    </w:p>
    <w:p w:rsidR="006C5A86" w:rsidRPr="00007555" w:rsidRDefault="006C5A86" w:rsidP="00226C82">
      <w:pPr>
        <w:spacing w:after="0"/>
        <w:ind w:firstLine="567"/>
        <w:jc w:val="both"/>
        <w:rPr>
          <w:rFonts w:ascii="Times New Roman" w:hAnsi="Times New Roman"/>
          <w:sz w:val="26"/>
          <w:szCs w:val="26"/>
          <w:lang w:eastAsia="en-US"/>
        </w:rPr>
      </w:pPr>
      <w:r w:rsidRPr="00007555">
        <w:rPr>
          <w:rFonts w:ascii="Times New Roman" w:hAnsi="Times New Roman"/>
          <w:sz w:val="26"/>
          <w:szCs w:val="26"/>
          <w:lang w:eastAsia="en-US"/>
        </w:rPr>
        <w:t>2.Специалист по безопасност и охрана на труда – координатор по безопасност и здраве, притежаващ Удостоверение по чл.5, ал.2 от Наредба № 2 от 2004 г. за минимални изисквания за здравословни и безопасни условия на труд при извършване на строителни и монтажни работи.</w:t>
      </w:r>
    </w:p>
    <w:p w:rsidR="006C5A86" w:rsidRPr="00007555" w:rsidRDefault="006C5A86" w:rsidP="00226C82">
      <w:pPr>
        <w:spacing w:after="0"/>
        <w:ind w:firstLine="567"/>
        <w:jc w:val="both"/>
        <w:rPr>
          <w:rFonts w:ascii="Times New Roman" w:hAnsi="Times New Roman"/>
          <w:sz w:val="26"/>
          <w:szCs w:val="26"/>
          <w:lang w:eastAsia="en-US"/>
        </w:rPr>
      </w:pPr>
      <w:r w:rsidRPr="00007555">
        <w:rPr>
          <w:rFonts w:ascii="Times New Roman" w:hAnsi="Times New Roman"/>
          <w:sz w:val="26"/>
          <w:szCs w:val="26"/>
          <w:lang w:eastAsia="en-US"/>
        </w:rPr>
        <w:t xml:space="preserve">II. Участникът прилага системи за управление на качеството съгласно стандарт EN ISO 9001:2015, с предметен обхват „строителство“. </w:t>
      </w:r>
    </w:p>
    <w:p w:rsidR="006C5A86" w:rsidRPr="00007555" w:rsidRDefault="006C5A86" w:rsidP="00226C82">
      <w:pPr>
        <w:spacing w:after="0"/>
        <w:ind w:firstLine="567"/>
        <w:jc w:val="both"/>
        <w:rPr>
          <w:rFonts w:ascii="Times New Roman" w:hAnsi="Times New Roman"/>
          <w:sz w:val="26"/>
          <w:szCs w:val="26"/>
          <w:lang w:eastAsia="en-US"/>
        </w:rPr>
      </w:pPr>
      <w:r w:rsidRPr="00007555">
        <w:rPr>
          <w:rFonts w:ascii="Times New Roman" w:hAnsi="Times New Roman"/>
          <w:sz w:val="26"/>
          <w:szCs w:val="26"/>
          <w:lang w:eastAsia="en-US"/>
        </w:rPr>
        <w:t xml:space="preserve">III. Участникът прилага стандарт за опазване на околната среда съгласно стандарт EN ISO 14001:2015, с предметен обхват „строителство“. </w:t>
      </w:r>
    </w:p>
    <w:p w:rsidR="006C5A86" w:rsidRPr="0087199A" w:rsidRDefault="006C5A86" w:rsidP="00226C82">
      <w:pPr>
        <w:spacing w:after="0"/>
        <w:ind w:firstLine="567"/>
        <w:jc w:val="both"/>
        <w:rPr>
          <w:rFonts w:ascii="Times New Roman" w:hAnsi="Times New Roman"/>
          <w:b/>
          <w:i/>
          <w:sz w:val="26"/>
          <w:szCs w:val="26"/>
          <w:u w:val="single"/>
          <w:lang w:eastAsia="en-US"/>
        </w:rPr>
      </w:pPr>
      <w:r w:rsidRPr="0012479C">
        <w:rPr>
          <w:rFonts w:ascii="Times New Roman" w:hAnsi="Times New Roman"/>
          <w:b/>
          <w:i/>
          <w:sz w:val="26"/>
          <w:szCs w:val="26"/>
          <w:u w:val="single"/>
          <w:lang w:eastAsia="en-US"/>
        </w:rPr>
        <w:t>Ето защо комисията единодушно реши, че следва да разгледа</w:t>
      </w:r>
      <w:r>
        <w:rPr>
          <w:rFonts w:ascii="Times New Roman" w:hAnsi="Times New Roman"/>
          <w:b/>
          <w:i/>
          <w:sz w:val="26"/>
          <w:szCs w:val="26"/>
          <w:u w:val="single"/>
          <w:lang w:eastAsia="en-US"/>
        </w:rPr>
        <w:t xml:space="preserve"> техническото предложение на </w:t>
      </w:r>
      <w:r w:rsidRPr="0087199A">
        <w:rPr>
          <w:rFonts w:ascii="Times New Roman" w:hAnsi="Times New Roman"/>
          <w:b/>
          <w:i/>
          <w:sz w:val="26"/>
          <w:szCs w:val="26"/>
          <w:u w:val="single"/>
          <w:lang w:eastAsia="en-US"/>
        </w:rPr>
        <w:t xml:space="preserve">участника </w:t>
      </w:r>
      <w:r w:rsidRPr="006C3321">
        <w:rPr>
          <w:rFonts w:ascii="Times New Roman" w:hAnsi="Times New Roman"/>
          <w:b/>
          <w:i/>
          <w:sz w:val="26"/>
          <w:szCs w:val="26"/>
          <w:u w:val="single"/>
          <w:lang w:eastAsia="en-US"/>
        </w:rPr>
        <w:t>„Алмина консулт” ЕООД, гр. София</w:t>
      </w:r>
      <w:r>
        <w:rPr>
          <w:rFonts w:ascii="Times New Roman" w:hAnsi="Times New Roman"/>
          <w:b/>
          <w:i/>
          <w:sz w:val="26"/>
          <w:szCs w:val="26"/>
          <w:u w:val="single"/>
          <w:lang w:eastAsia="en-US"/>
        </w:rPr>
        <w:t>, тъй като за него не са налице основанията за отстраняване и отговаря на поставените от възложителя критерии за подбор</w:t>
      </w:r>
      <w:r w:rsidRPr="0087199A">
        <w:rPr>
          <w:rFonts w:ascii="Times New Roman" w:hAnsi="Times New Roman"/>
          <w:b/>
          <w:i/>
          <w:sz w:val="26"/>
          <w:szCs w:val="26"/>
          <w:u w:val="single"/>
          <w:lang w:eastAsia="en-US"/>
        </w:rPr>
        <w:t>.</w:t>
      </w:r>
    </w:p>
    <w:p w:rsidR="006C5A86" w:rsidRDefault="006C5A86" w:rsidP="00226C82">
      <w:pPr>
        <w:spacing w:after="0"/>
        <w:ind w:firstLine="567"/>
        <w:jc w:val="both"/>
        <w:rPr>
          <w:rFonts w:ascii="Times New Roman" w:hAnsi="Times New Roman"/>
          <w:sz w:val="26"/>
          <w:szCs w:val="26"/>
          <w:lang w:eastAsia="en-US"/>
        </w:rPr>
      </w:pPr>
      <w:r>
        <w:rPr>
          <w:rFonts w:ascii="Times New Roman" w:hAnsi="Times New Roman"/>
          <w:sz w:val="26"/>
          <w:szCs w:val="26"/>
          <w:lang w:eastAsia="en-US"/>
        </w:rPr>
        <w:t>Участникът представил:</w:t>
      </w:r>
    </w:p>
    <w:p w:rsidR="006C5A86" w:rsidRDefault="006C5A86" w:rsidP="00226C82">
      <w:pPr>
        <w:spacing w:after="0"/>
        <w:ind w:firstLine="567"/>
        <w:jc w:val="both"/>
        <w:rPr>
          <w:rFonts w:ascii="Times New Roman" w:hAnsi="Times New Roman"/>
          <w:sz w:val="26"/>
          <w:szCs w:val="26"/>
          <w:lang w:eastAsia="en-US"/>
        </w:rPr>
      </w:pPr>
      <w:r>
        <w:rPr>
          <w:rFonts w:ascii="Times New Roman" w:hAnsi="Times New Roman"/>
          <w:sz w:val="26"/>
          <w:szCs w:val="26"/>
          <w:lang w:eastAsia="en-US"/>
        </w:rPr>
        <w:t>1</w:t>
      </w:r>
      <w:r w:rsidRPr="00896FE1">
        <w:rPr>
          <w:rFonts w:ascii="Times New Roman" w:hAnsi="Times New Roman"/>
          <w:sz w:val="26"/>
          <w:szCs w:val="26"/>
          <w:lang w:val="en-US" w:eastAsia="en-US"/>
        </w:rPr>
        <w:t>. Техническо предложение /Образец №9/</w:t>
      </w:r>
    </w:p>
    <w:p w:rsidR="006C5A86" w:rsidRPr="00EF7512" w:rsidRDefault="006C5A86" w:rsidP="00226C82">
      <w:pPr>
        <w:spacing w:after="0"/>
        <w:ind w:firstLine="567"/>
        <w:jc w:val="both"/>
        <w:rPr>
          <w:rFonts w:ascii="Times New Roman" w:hAnsi="Times New Roman"/>
          <w:sz w:val="26"/>
          <w:szCs w:val="26"/>
          <w:lang w:eastAsia="en-US"/>
        </w:rPr>
      </w:pPr>
      <w:r>
        <w:rPr>
          <w:rFonts w:ascii="Times New Roman" w:hAnsi="Times New Roman"/>
          <w:sz w:val="26"/>
          <w:szCs w:val="26"/>
          <w:lang w:eastAsia="en-US"/>
        </w:rPr>
        <w:t>Участникът предлага</w:t>
      </w:r>
      <w:r w:rsidRPr="00EF7512">
        <w:rPr>
          <w:rFonts w:ascii="Times New Roman" w:hAnsi="Times New Roman"/>
          <w:sz w:val="26"/>
          <w:szCs w:val="26"/>
          <w:lang w:eastAsia="en-US"/>
        </w:rPr>
        <w:t xml:space="preserve"> да организира и изпълни поръчката при следните условия: </w:t>
      </w:r>
    </w:p>
    <w:p w:rsidR="006C5A86" w:rsidRPr="00063568" w:rsidRDefault="006C5A86" w:rsidP="00226C82">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1.При изпълнение предмета на поръчката ще се придържа точно към указанията на Възложителя, Техническата спецификация на Възложителя и към всички действащи нормативни актове, правила и стандарти, които се отнасят до изпълнението на поръчката.</w:t>
      </w:r>
    </w:p>
    <w:p w:rsidR="006C5A86" w:rsidRPr="00063568" w:rsidRDefault="006C5A86" w:rsidP="00226C82">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 xml:space="preserve">2. Предлага Гаранционен срок за изпълнените СРР на обекта, както следва - </w:t>
      </w:r>
      <w:r>
        <w:rPr>
          <w:rFonts w:ascii="Times New Roman" w:hAnsi="Times New Roman"/>
          <w:sz w:val="26"/>
          <w:szCs w:val="26"/>
          <w:lang w:eastAsia="en-US"/>
        </w:rPr>
        <w:t>60</w:t>
      </w:r>
      <w:r w:rsidRPr="00063568">
        <w:rPr>
          <w:rFonts w:ascii="Times New Roman" w:hAnsi="Times New Roman"/>
          <w:sz w:val="26"/>
          <w:szCs w:val="26"/>
          <w:lang w:eastAsia="en-US"/>
        </w:rPr>
        <w:t xml:space="preserve"> месеца.</w:t>
      </w:r>
    </w:p>
    <w:p w:rsidR="006C5A86" w:rsidRPr="00063568" w:rsidRDefault="006C5A86" w:rsidP="00226C82">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 xml:space="preserve">3.Гаранционните срокове за изпълнените строително-ремонтни работи започват да текат от деня, следващ деня на окончателното приемане на обекта съгласно Договора. </w:t>
      </w:r>
    </w:p>
    <w:p w:rsidR="006C5A86" w:rsidRPr="00063568" w:rsidRDefault="006C5A86" w:rsidP="00226C82">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4. Вложените материали и изделия при изпълнение на строителните и ремонтните работи ще отговарят на техническите изисквания към строителните продукти съгласно Наредба № РД-02-20-1 от 5 февруари 2015 г. за условията и реда за влагане на строителни продукти в строежите на Република България на МРРБ, ДВ бр.14/20.02.2015г. Съответствието се установява по реда на Наредбата.</w:t>
      </w:r>
    </w:p>
    <w:p w:rsidR="006C5A86" w:rsidRPr="00063568" w:rsidRDefault="006C5A86" w:rsidP="00226C82">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5. Изпълнението ще бъде съобразено с Наредба №2 от 22.03.2004г. за минималните изисквания за здравословни и безопасни условия на труд при извършване на строителни и монтажни работи.</w:t>
      </w:r>
    </w:p>
    <w:p w:rsidR="006C5A86" w:rsidRPr="00063568" w:rsidRDefault="006C5A86" w:rsidP="00226C82">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 xml:space="preserve">6. Предлага срок за изпълнение на поръчката </w:t>
      </w:r>
      <w:r>
        <w:rPr>
          <w:rFonts w:ascii="Times New Roman" w:hAnsi="Times New Roman"/>
          <w:sz w:val="26"/>
          <w:szCs w:val="26"/>
          <w:lang w:eastAsia="en-US"/>
        </w:rPr>
        <w:t>55</w:t>
      </w:r>
      <w:r w:rsidRPr="00063568">
        <w:rPr>
          <w:rFonts w:ascii="Times New Roman" w:hAnsi="Times New Roman"/>
          <w:sz w:val="26"/>
          <w:szCs w:val="26"/>
          <w:lang w:eastAsia="en-US"/>
        </w:rPr>
        <w:t xml:space="preserve"> календарни дни от датата на получаване на възлагателно писмо от Възложителя и съставяне на протокол за започване на работата до подписване на акт обр19. </w:t>
      </w:r>
    </w:p>
    <w:p w:rsidR="006C5A86" w:rsidRPr="00063568" w:rsidRDefault="006C5A86" w:rsidP="00226C82">
      <w:pPr>
        <w:spacing w:after="0"/>
        <w:ind w:firstLine="567"/>
        <w:jc w:val="both"/>
        <w:rPr>
          <w:rFonts w:ascii="Times New Roman" w:hAnsi="Times New Roman"/>
          <w:sz w:val="26"/>
          <w:szCs w:val="26"/>
          <w:lang w:eastAsia="en-US"/>
        </w:rPr>
      </w:pPr>
      <w:r>
        <w:rPr>
          <w:rFonts w:ascii="Times New Roman" w:hAnsi="Times New Roman"/>
          <w:sz w:val="26"/>
          <w:szCs w:val="26"/>
          <w:lang w:eastAsia="en-US"/>
        </w:rPr>
        <w:t>Представени са</w:t>
      </w:r>
      <w:r w:rsidRPr="00063568">
        <w:rPr>
          <w:rFonts w:ascii="Times New Roman" w:hAnsi="Times New Roman"/>
          <w:sz w:val="26"/>
          <w:szCs w:val="26"/>
          <w:lang w:eastAsia="en-US"/>
        </w:rPr>
        <w:t xml:space="preserve"> следните приложения:</w:t>
      </w:r>
    </w:p>
    <w:p w:rsidR="006C5A86" w:rsidRPr="00756444" w:rsidRDefault="006C5A86" w:rsidP="00756444">
      <w:pPr>
        <w:tabs>
          <w:tab w:val="left" w:pos="9214"/>
        </w:tabs>
        <w:suppressAutoHyphens/>
        <w:ind w:firstLine="567"/>
        <w:jc w:val="both"/>
        <w:rPr>
          <w:rFonts w:ascii="Times New Roman" w:hAnsi="Times New Roman"/>
          <w:bCs/>
          <w:sz w:val="26"/>
          <w:szCs w:val="26"/>
          <w:lang w:eastAsia="ar-SA"/>
        </w:rPr>
      </w:pPr>
      <w:r w:rsidRPr="00063568">
        <w:rPr>
          <w:rFonts w:ascii="Times New Roman" w:hAnsi="Times New Roman"/>
          <w:sz w:val="26"/>
          <w:szCs w:val="26"/>
          <w:lang w:eastAsia="en-US"/>
        </w:rPr>
        <w:t>І. Организация за изпълнение на поръчката, която съдържа следните елементи</w:t>
      </w:r>
      <w:r>
        <w:rPr>
          <w:rFonts w:ascii="Times New Roman" w:hAnsi="Times New Roman"/>
          <w:sz w:val="26"/>
          <w:szCs w:val="26"/>
          <w:lang w:eastAsia="en-US"/>
        </w:rPr>
        <w:t>:</w:t>
      </w:r>
      <w:r w:rsidRPr="00756444">
        <w:rPr>
          <w:rFonts w:ascii="Times New Roman" w:hAnsi="Times New Roman"/>
          <w:bCs/>
          <w:sz w:val="26"/>
          <w:szCs w:val="26"/>
          <w:lang w:eastAsia="ar-SA"/>
        </w:rPr>
        <w:t xml:space="preserve"> участникът </w:t>
      </w:r>
      <w:r w:rsidRPr="00756444">
        <w:rPr>
          <w:rFonts w:ascii="Times New Roman" w:hAnsi="Times New Roman"/>
          <w:sz w:val="26"/>
          <w:szCs w:val="26"/>
          <w:lang w:eastAsia="ar-SA"/>
        </w:rPr>
        <w:t>представи</w:t>
      </w:r>
      <w:r>
        <w:rPr>
          <w:rFonts w:ascii="Times New Roman" w:hAnsi="Times New Roman"/>
          <w:sz w:val="26"/>
          <w:szCs w:val="26"/>
          <w:lang w:eastAsia="ar-SA"/>
        </w:rPr>
        <w:t>л</w:t>
      </w:r>
      <w:r w:rsidRPr="00756444">
        <w:rPr>
          <w:rFonts w:ascii="Times New Roman" w:hAnsi="Times New Roman"/>
          <w:sz w:val="26"/>
          <w:szCs w:val="26"/>
          <w:lang w:eastAsia="ar-SA"/>
        </w:rPr>
        <w:t xml:space="preserve"> организация за изпълнение на строителството, съгласно Техническата спецификация на възложителя. </w:t>
      </w:r>
      <w:r>
        <w:rPr>
          <w:rFonts w:ascii="Times New Roman" w:hAnsi="Times New Roman"/>
          <w:sz w:val="26"/>
          <w:szCs w:val="26"/>
          <w:lang w:eastAsia="ar-SA"/>
        </w:rPr>
        <w:t>Комисията установи, че са обхванати</w:t>
      </w:r>
      <w:r w:rsidRPr="00756444">
        <w:rPr>
          <w:rFonts w:ascii="Times New Roman" w:hAnsi="Times New Roman"/>
          <w:sz w:val="26"/>
          <w:szCs w:val="26"/>
          <w:lang w:eastAsia="ar-SA"/>
        </w:rPr>
        <w:t xml:space="preserve"> всички дейности, необходими за изпълнението предмета на поръчката, отчитайки времето за подготвителните дейности, дейностите по изпълнението на строително-ремонтните работи, тестванията. </w:t>
      </w:r>
      <w:r w:rsidRPr="00756444">
        <w:rPr>
          <w:rFonts w:ascii="Times New Roman" w:hAnsi="Times New Roman"/>
          <w:bCs/>
          <w:sz w:val="26"/>
          <w:szCs w:val="26"/>
          <w:lang w:val="en-US" w:eastAsia="ar-SA"/>
        </w:rPr>
        <w:t>У</w:t>
      </w:r>
      <w:r w:rsidRPr="00756444">
        <w:rPr>
          <w:rFonts w:ascii="Times New Roman" w:hAnsi="Times New Roman"/>
          <w:sz w:val="26"/>
          <w:szCs w:val="26"/>
          <w:lang w:eastAsia="ar-SA"/>
        </w:rPr>
        <w:t>частникът предложи</w:t>
      </w:r>
      <w:r>
        <w:rPr>
          <w:rFonts w:ascii="Times New Roman" w:hAnsi="Times New Roman"/>
          <w:sz w:val="26"/>
          <w:szCs w:val="26"/>
          <w:lang w:eastAsia="ar-SA"/>
        </w:rPr>
        <w:t>л</w:t>
      </w:r>
      <w:r w:rsidRPr="00756444">
        <w:rPr>
          <w:rFonts w:ascii="Times New Roman" w:hAnsi="Times New Roman"/>
          <w:sz w:val="26"/>
          <w:szCs w:val="26"/>
          <w:lang w:eastAsia="ar-SA"/>
        </w:rPr>
        <w:t xml:space="preserve"> организация на работата на ключовия екип</w:t>
      </w:r>
      <w:r>
        <w:rPr>
          <w:rFonts w:ascii="Times New Roman" w:hAnsi="Times New Roman"/>
          <w:sz w:val="26"/>
          <w:szCs w:val="26"/>
          <w:lang w:eastAsia="ar-SA"/>
        </w:rPr>
        <w:t xml:space="preserve">. Посочил </w:t>
      </w:r>
      <w:r w:rsidRPr="00756444">
        <w:rPr>
          <w:rFonts w:ascii="Times New Roman" w:hAnsi="Times New Roman"/>
          <w:sz w:val="26"/>
          <w:szCs w:val="26"/>
          <w:lang w:eastAsia="ar-SA"/>
        </w:rPr>
        <w:t>как се разпределят отговорностите и дейностите между тях, начини за осъществяване на комуникацията с Възложителя, координация и съгласуване на дейностите.</w:t>
      </w:r>
    </w:p>
    <w:p w:rsidR="006C5A86" w:rsidRDefault="006C5A86" w:rsidP="00756444">
      <w:pPr>
        <w:spacing w:after="0"/>
        <w:ind w:firstLine="567"/>
        <w:jc w:val="both"/>
        <w:rPr>
          <w:rFonts w:ascii="Times New Roman" w:hAnsi="Times New Roman"/>
          <w:sz w:val="26"/>
          <w:szCs w:val="26"/>
          <w:lang w:eastAsia="en-US"/>
        </w:rPr>
      </w:pPr>
      <w:r w:rsidRPr="00063568">
        <w:rPr>
          <w:rFonts w:ascii="Times New Roman" w:hAnsi="Times New Roman"/>
          <w:sz w:val="26"/>
          <w:szCs w:val="26"/>
          <w:lang w:eastAsia="en-US"/>
        </w:rPr>
        <w:t xml:space="preserve">II. Подробен линеен график за изпълнение на предвидените дейности с приложена </w:t>
      </w:r>
      <w:r w:rsidRPr="00756444">
        <w:rPr>
          <w:rFonts w:ascii="Times New Roman" w:hAnsi="Times New Roman"/>
          <w:sz w:val="26"/>
          <w:szCs w:val="26"/>
          <w:lang w:eastAsia="en-US"/>
        </w:rPr>
        <w:t>диаграма на работната ръка и диаграма на използваната механизация. В представения линеен график участникът включи</w:t>
      </w:r>
      <w:r>
        <w:rPr>
          <w:rFonts w:ascii="Times New Roman" w:hAnsi="Times New Roman"/>
          <w:sz w:val="26"/>
          <w:szCs w:val="26"/>
          <w:lang w:eastAsia="en-US"/>
        </w:rPr>
        <w:t>л</w:t>
      </w:r>
      <w:r w:rsidRPr="00756444">
        <w:rPr>
          <w:rFonts w:ascii="Times New Roman" w:hAnsi="Times New Roman"/>
          <w:sz w:val="26"/>
          <w:szCs w:val="26"/>
          <w:lang w:eastAsia="en-US"/>
        </w:rPr>
        <w:t xml:space="preserve"> всички СМР и тествания, както и предвиди</w:t>
      </w:r>
      <w:r>
        <w:rPr>
          <w:rFonts w:ascii="Times New Roman" w:hAnsi="Times New Roman"/>
          <w:sz w:val="26"/>
          <w:szCs w:val="26"/>
          <w:lang w:eastAsia="en-US"/>
        </w:rPr>
        <w:t>л</w:t>
      </w:r>
      <w:r w:rsidRPr="00756444">
        <w:rPr>
          <w:rFonts w:ascii="Times New Roman" w:hAnsi="Times New Roman"/>
          <w:sz w:val="26"/>
          <w:szCs w:val="26"/>
          <w:lang w:eastAsia="en-US"/>
        </w:rPr>
        <w:t xml:space="preserve"> дни за неблагоприятни атмосферни условия. Графикът показва сроковете на необходимите дейности и работи и е базиран на строителната програма на Участника. Графикът представя подробно строителната програма и прецизира съответните дейности по дати,  разположение на човешки и технически ресурси и тяхното взаимодействие и обвързаност.</w:t>
      </w:r>
    </w:p>
    <w:p w:rsidR="006C5A86" w:rsidRDefault="006C5A86" w:rsidP="00756444">
      <w:pPr>
        <w:spacing w:after="0"/>
        <w:ind w:firstLine="567"/>
        <w:jc w:val="both"/>
        <w:rPr>
          <w:rFonts w:ascii="Times New Roman" w:hAnsi="Times New Roman"/>
          <w:sz w:val="26"/>
          <w:szCs w:val="26"/>
          <w:lang w:eastAsia="en-US"/>
        </w:rPr>
      </w:pPr>
      <w:r>
        <w:rPr>
          <w:rFonts w:ascii="Times New Roman" w:hAnsi="Times New Roman"/>
          <w:sz w:val="26"/>
          <w:szCs w:val="26"/>
          <w:lang w:eastAsia="en-US"/>
        </w:rPr>
        <w:t>Представени са и:</w:t>
      </w:r>
    </w:p>
    <w:p w:rsidR="006C5A86" w:rsidRPr="00156635" w:rsidRDefault="006C5A86" w:rsidP="00226C82">
      <w:pPr>
        <w:spacing w:after="0"/>
        <w:ind w:firstLine="567"/>
        <w:jc w:val="both"/>
        <w:rPr>
          <w:rFonts w:ascii="Times New Roman" w:hAnsi="Times New Roman"/>
          <w:sz w:val="26"/>
          <w:szCs w:val="26"/>
          <w:lang w:val="en-US" w:eastAsia="en-US"/>
        </w:rPr>
      </w:pPr>
      <w:r>
        <w:rPr>
          <w:rFonts w:ascii="Times New Roman" w:hAnsi="Times New Roman"/>
          <w:sz w:val="26"/>
          <w:szCs w:val="26"/>
          <w:lang w:eastAsia="en-US"/>
        </w:rPr>
        <w:t>1</w:t>
      </w:r>
      <w:r w:rsidRPr="00156635">
        <w:rPr>
          <w:rFonts w:ascii="Times New Roman" w:hAnsi="Times New Roman"/>
          <w:sz w:val="26"/>
          <w:szCs w:val="26"/>
          <w:lang w:val="en-US" w:eastAsia="en-US"/>
        </w:rPr>
        <w:t>.Декларация за съгласие с клаузите на проекта на договор /Образец №10/.</w:t>
      </w:r>
    </w:p>
    <w:p w:rsidR="006C5A86" w:rsidRPr="00156635" w:rsidRDefault="006C5A86" w:rsidP="00226C82">
      <w:pPr>
        <w:spacing w:after="0"/>
        <w:ind w:firstLine="567"/>
        <w:jc w:val="both"/>
        <w:rPr>
          <w:rFonts w:ascii="Times New Roman" w:hAnsi="Times New Roman"/>
          <w:sz w:val="26"/>
          <w:szCs w:val="26"/>
          <w:lang w:val="en-US" w:eastAsia="en-US"/>
        </w:rPr>
      </w:pPr>
      <w:r>
        <w:rPr>
          <w:rFonts w:ascii="Times New Roman" w:hAnsi="Times New Roman"/>
          <w:sz w:val="26"/>
          <w:szCs w:val="26"/>
          <w:lang w:eastAsia="en-US"/>
        </w:rPr>
        <w:t>2</w:t>
      </w:r>
      <w:r w:rsidRPr="00156635">
        <w:rPr>
          <w:rFonts w:ascii="Times New Roman" w:hAnsi="Times New Roman"/>
          <w:sz w:val="26"/>
          <w:szCs w:val="26"/>
          <w:lang w:val="en-US" w:eastAsia="en-US"/>
        </w:rPr>
        <w:t>.Декларация за срока на валидност на офертата /Образец №</w:t>
      </w:r>
      <w:r>
        <w:rPr>
          <w:rFonts w:ascii="Times New Roman" w:hAnsi="Times New Roman"/>
          <w:sz w:val="26"/>
          <w:szCs w:val="26"/>
          <w:lang w:eastAsia="en-US"/>
        </w:rPr>
        <w:t>15</w:t>
      </w:r>
      <w:r w:rsidRPr="00156635">
        <w:rPr>
          <w:rFonts w:ascii="Times New Roman" w:hAnsi="Times New Roman"/>
          <w:sz w:val="26"/>
          <w:szCs w:val="26"/>
          <w:lang w:val="en-US" w:eastAsia="en-US"/>
        </w:rPr>
        <w:t>/.</w:t>
      </w:r>
    </w:p>
    <w:p w:rsidR="006C5A86" w:rsidRPr="00156635" w:rsidRDefault="006C5A86" w:rsidP="00226C82">
      <w:pPr>
        <w:spacing w:after="0"/>
        <w:ind w:firstLine="567"/>
        <w:jc w:val="both"/>
        <w:rPr>
          <w:rFonts w:ascii="Times New Roman" w:hAnsi="Times New Roman"/>
          <w:sz w:val="26"/>
          <w:szCs w:val="26"/>
          <w:lang w:val="en-US" w:eastAsia="en-US"/>
        </w:rPr>
      </w:pPr>
      <w:r>
        <w:rPr>
          <w:rFonts w:ascii="Times New Roman" w:hAnsi="Times New Roman"/>
          <w:sz w:val="26"/>
          <w:szCs w:val="26"/>
          <w:lang w:eastAsia="en-US"/>
        </w:rPr>
        <w:t>3</w:t>
      </w:r>
      <w:r w:rsidRPr="00156635">
        <w:rPr>
          <w:rFonts w:ascii="Times New Roman" w:hAnsi="Times New Roman"/>
          <w:sz w:val="26"/>
          <w:szCs w:val="26"/>
          <w:lang w:val="en-US" w:eastAsia="en-US"/>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/Образец №</w:t>
      </w:r>
      <w:r>
        <w:rPr>
          <w:rFonts w:ascii="Times New Roman" w:hAnsi="Times New Roman"/>
          <w:sz w:val="26"/>
          <w:szCs w:val="26"/>
          <w:lang w:eastAsia="en-US"/>
        </w:rPr>
        <w:t>14</w:t>
      </w:r>
      <w:r w:rsidRPr="00156635">
        <w:rPr>
          <w:rFonts w:ascii="Times New Roman" w:hAnsi="Times New Roman"/>
          <w:sz w:val="26"/>
          <w:szCs w:val="26"/>
          <w:lang w:val="en-US" w:eastAsia="en-US"/>
        </w:rPr>
        <w:t>/.</w:t>
      </w:r>
    </w:p>
    <w:p w:rsidR="006C5A86" w:rsidRDefault="006C5A86" w:rsidP="00226C82">
      <w:pPr>
        <w:spacing w:after="0"/>
        <w:ind w:firstLine="567"/>
        <w:jc w:val="both"/>
        <w:rPr>
          <w:rFonts w:ascii="Times New Roman" w:hAnsi="Times New Roman"/>
          <w:sz w:val="26"/>
          <w:szCs w:val="26"/>
          <w:lang w:eastAsia="en-US"/>
        </w:rPr>
      </w:pPr>
      <w:r>
        <w:rPr>
          <w:rFonts w:ascii="Times New Roman" w:hAnsi="Times New Roman"/>
          <w:sz w:val="26"/>
          <w:szCs w:val="26"/>
          <w:lang w:eastAsia="en-US"/>
        </w:rPr>
        <w:t>Участникът представил ц</w:t>
      </w:r>
      <w:r w:rsidRPr="00156635">
        <w:rPr>
          <w:rFonts w:ascii="Times New Roman" w:hAnsi="Times New Roman"/>
          <w:sz w:val="26"/>
          <w:szCs w:val="26"/>
          <w:lang w:val="en-US" w:eastAsia="en-US"/>
        </w:rPr>
        <w:t>еново предложение</w:t>
      </w:r>
      <w:r>
        <w:rPr>
          <w:rFonts w:ascii="Times New Roman" w:hAnsi="Times New Roman"/>
          <w:sz w:val="26"/>
          <w:szCs w:val="26"/>
          <w:lang w:eastAsia="en-US"/>
        </w:rPr>
        <w:t xml:space="preserve"> </w:t>
      </w:r>
      <w:r w:rsidRPr="00156635">
        <w:rPr>
          <w:rFonts w:ascii="Times New Roman" w:hAnsi="Times New Roman"/>
          <w:sz w:val="26"/>
          <w:szCs w:val="26"/>
          <w:lang w:val="en-US" w:eastAsia="en-US"/>
        </w:rPr>
        <w:t>/Образец № 11/</w:t>
      </w:r>
      <w:r>
        <w:rPr>
          <w:rFonts w:ascii="Times New Roman" w:hAnsi="Times New Roman"/>
          <w:sz w:val="26"/>
          <w:szCs w:val="26"/>
          <w:lang w:eastAsia="en-US"/>
        </w:rPr>
        <w:t xml:space="preserve"> и остойностена КСС</w:t>
      </w:r>
      <w:r w:rsidRPr="00156635">
        <w:rPr>
          <w:rFonts w:ascii="Times New Roman" w:hAnsi="Times New Roman"/>
          <w:sz w:val="26"/>
          <w:szCs w:val="26"/>
          <w:lang w:val="en-US" w:eastAsia="en-US"/>
        </w:rPr>
        <w:t>.</w:t>
      </w:r>
    </w:p>
    <w:p w:rsidR="006C5A86" w:rsidRPr="00A909BC" w:rsidRDefault="006C5A86" w:rsidP="00226C82">
      <w:pPr>
        <w:spacing w:after="0"/>
        <w:ind w:firstLine="567"/>
        <w:jc w:val="both"/>
        <w:rPr>
          <w:rFonts w:ascii="Times New Roman" w:hAnsi="Times New Roman"/>
          <w:sz w:val="26"/>
          <w:szCs w:val="26"/>
          <w:lang w:eastAsia="en-US"/>
        </w:rPr>
      </w:pPr>
      <w:r w:rsidRPr="00A909BC">
        <w:rPr>
          <w:rFonts w:ascii="Times New Roman" w:hAnsi="Times New Roman"/>
          <w:sz w:val="26"/>
          <w:szCs w:val="26"/>
          <w:lang w:eastAsia="en-US"/>
        </w:rPr>
        <w:t xml:space="preserve">Предлага да изпълни поръчката за обща цена в размер на </w:t>
      </w:r>
      <w:r>
        <w:rPr>
          <w:rFonts w:ascii="Times New Roman" w:hAnsi="Times New Roman"/>
          <w:sz w:val="26"/>
          <w:szCs w:val="26"/>
          <w:lang w:eastAsia="en-US"/>
        </w:rPr>
        <w:t>66 602.63</w:t>
      </w:r>
      <w:r w:rsidRPr="00A909BC">
        <w:rPr>
          <w:rFonts w:ascii="Times New Roman" w:hAnsi="Times New Roman"/>
          <w:sz w:val="26"/>
          <w:szCs w:val="26"/>
          <w:lang w:eastAsia="en-US"/>
        </w:rPr>
        <w:t xml:space="preserve"> лв. без ДДС или </w:t>
      </w:r>
      <w:r>
        <w:rPr>
          <w:rFonts w:ascii="Times New Roman" w:hAnsi="Times New Roman"/>
          <w:sz w:val="26"/>
          <w:szCs w:val="26"/>
          <w:lang w:eastAsia="en-US"/>
        </w:rPr>
        <w:t>79 923.16</w:t>
      </w:r>
      <w:r w:rsidRPr="00A909BC">
        <w:rPr>
          <w:rFonts w:ascii="Times New Roman" w:hAnsi="Times New Roman"/>
          <w:sz w:val="26"/>
          <w:szCs w:val="26"/>
          <w:lang w:eastAsia="en-US"/>
        </w:rPr>
        <w:t xml:space="preserve"> лв. с ДДС, съгласно приложената остойностена количествена сметка.</w:t>
      </w:r>
    </w:p>
    <w:p w:rsidR="006C5A86" w:rsidRPr="00A909BC" w:rsidRDefault="006C5A86" w:rsidP="00226C82">
      <w:pPr>
        <w:spacing w:after="0"/>
        <w:ind w:firstLine="567"/>
        <w:jc w:val="both"/>
        <w:rPr>
          <w:rFonts w:ascii="Times New Roman" w:hAnsi="Times New Roman"/>
          <w:sz w:val="26"/>
          <w:szCs w:val="26"/>
          <w:lang w:eastAsia="en-US"/>
        </w:rPr>
      </w:pPr>
      <w:r w:rsidRPr="00A909BC">
        <w:rPr>
          <w:rFonts w:ascii="Times New Roman" w:hAnsi="Times New Roman"/>
          <w:sz w:val="26"/>
          <w:szCs w:val="26"/>
          <w:lang w:eastAsia="en-US"/>
        </w:rPr>
        <w:t>Остойностяването на непредвидените разходи ще става на база ценовите показатели, а именно:</w:t>
      </w:r>
    </w:p>
    <w:p w:rsidR="006C5A86" w:rsidRPr="00A909BC" w:rsidRDefault="006C5A86" w:rsidP="00226C82">
      <w:pPr>
        <w:spacing w:after="0"/>
        <w:ind w:firstLine="567"/>
        <w:jc w:val="both"/>
        <w:rPr>
          <w:rFonts w:ascii="Times New Roman" w:hAnsi="Times New Roman"/>
          <w:sz w:val="26"/>
          <w:szCs w:val="26"/>
          <w:lang w:eastAsia="en-US"/>
        </w:rPr>
      </w:pPr>
      <w:r w:rsidRPr="00A909BC">
        <w:rPr>
          <w:rFonts w:ascii="Times New Roman" w:hAnsi="Times New Roman"/>
          <w:sz w:val="26"/>
          <w:szCs w:val="26"/>
          <w:lang w:eastAsia="en-US"/>
        </w:rPr>
        <w:t>1. Средна часова ставка</w:t>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Pr>
          <w:rFonts w:ascii="Times New Roman" w:hAnsi="Times New Roman"/>
          <w:sz w:val="26"/>
          <w:szCs w:val="26"/>
          <w:lang w:eastAsia="en-US"/>
        </w:rPr>
        <w:t>4</w:t>
      </w:r>
      <w:r w:rsidRPr="00A909BC">
        <w:rPr>
          <w:rFonts w:ascii="Times New Roman" w:hAnsi="Times New Roman"/>
          <w:sz w:val="26"/>
          <w:szCs w:val="26"/>
          <w:lang w:eastAsia="en-US"/>
        </w:rPr>
        <w:t>,</w:t>
      </w:r>
      <w:r>
        <w:rPr>
          <w:rFonts w:ascii="Times New Roman" w:hAnsi="Times New Roman"/>
          <w:sz w:val="26"/>
          <w:szCs w:val="26"/>
          <w:lang w:eastAsia="en-US"/>
        </w:rPr>
        <w:t>5</w:t>
      </w:r>
      <w:r w:rsidRPr="00A909BC">
        <w:rPr>
          <w:rFonts w:ascii="Times New Roman" w:hAnsi="Times New Roman"/>
          <w:sz w:val="26"/>
          <w:szCs w:val="26"/>
          <w:lang w:eastAsia="en-US"/>
        </w:rPr>
        <w:t>0 лв./час</w:t>
      </w:r>
    </w:p>
    <w:p w:rsidR="006C5A86" w:rsidRPr="00A909BC" w:rsidRDefault="006C5A86" w:rsidP="00226C82">
      <w:pPr>
        <w:spacing w:after="0"/>
        <w:ind w:firstLine="567"/>
        <w:jc w:val="both"/>
        <w:rPr>
          <w:rFonts w:ascii="Times New Roman" w:hAnsi="Times New Roman"/>
          <w:sz w:val="26"/>
          <w:szCs w:val="26"/>
          <w:lang w:eastAsia="en-US"/>
        </w:rPr>
      </w:pPr>
      <w:r w:rsidRPr="00A909BC">
        <w:rPr>
          <w:rFonts w:ascii="Times New Roman" w:hAnsi="Times New Roman"/>
          <w:sz w:val="26"/>
          <w:szCs w:val="26"/>
          <w:lang w:eastAsia="en-US"/>
        </w:rPr>
        <w:t>2. Допълнителни разходи  върху труд</w:t>
      </w:r>
      <w:r w:rsidRPr="00A909BC">
        <w:rPr>
          <w:rFonts w:ascii="Times New Roman" w:hAnsi="Times New Roman"/>
          <w:sz w:val="26"/>
          <w:szCs w:val="26"/>
          <w:lang w:eastAsia="en-US"/>
        </w:rPr>
        <w:tab/>
      </w:r>
      <w:r w:rsidRPr="00A909BC">
        <w:rPr>
          <w:rFonts w:ascii="Times New Roman" w:hAnsi="Times New Roman"/>
          <w:sz w:val="26"/>
          <w:szCs w:val="26"/>
          <w:lang w:eastAsia="en-US"/>
        </w:rPr>
        <w:tab/>
      </w:r>
      <w:r>
        <w:rPr>
          <w:rFonts w:ascii="Times New Roman" w:hAnsi="Times New Roman"/>
          <w:sz w:val="26"/>
          <w:szCs w:val="26"/>
          <w:lang w:eastAsia="en-US"/>
        </w:rPr>
        <w:t>90</w:t>
      </w:r>
      <w:r w:rsidRPr="00A909BC">
        <w:rPr>
          <w:rFonts w:ascii="Times New Roman" w:hAnsi="Times New Roman"/>
          <w:sz w:val="26"/>
          <w:szCs w:val="26"/>
          <w:lang w:eastAsia="en-US"/>
        </w:rPr>
        <w:t>,00 %</w:t>
      </w:r>
    </w:p>
    <w:p w:rsidR="006C5A86" w:rsidRPr="00A909BC" w:rsidRDefault="006C5A86" w:rsidP="00226C82">
      <w:pPr>
        <w:spacing w:after="0"/>
        <w:ind w:firstLine="567"/>
        <w:jc w:val="both"/>
        <w:rPr>
          <w:rFonts w:ascii="Times New Roman" w:hAnsi="Times New Roman"/>
          <w:sz w:val="26"/>
          <w:szCs w:val="26"/>
          <w:lang w:eastAsia="en-US"/>
        </w:rPr>
      </w:pPr>
      <w:r w:rsidRPr="00A909BC">
        <w:rPr>
          <w:rFonts w:ascii="Times New Roman" w:hAnsi="Times New Roman"/>
          <w:sz w:val="26"/>
          <w:szCs w:val="26"/>
          <w:lang w:eastAsia="en-US"/>
        </w:rPr>
        <w:t>3. Допълнителни  разходи върху механизация</w:t>
      </w:r>
      <w:r w:rsidRPr="00A909BC">
        <w:rPr>
          <w:rFonts w:ascii="Times New Roman" w:hAnsi="Times New Roman"/>
          <w:sz w:val="26"/>
          <w:szCs w:val="26"/>
          <w:lang w:eastAsia="en-US"/>
        </w:rPr>
        <w:tab/>
      </w:r>
      <w:r w:rsidRPr="00A909BC">
        <w:rPr>
          <w:rFonts w:ascii="Times New Roman" w:hAnsi="Times New Roman"/>
          <w:sz w:val="26"/>
          <w:szCs w:val="26"/>
          <w:lang w:eastAsia="en-US"/>
        </w:rPr>
        <w:tab/>
      </w:r>
      <w:r>
        <w:rPr>
          <w:rFonts w:ascii="Times New Roman" w:hAnsi="Times New Roman"/>
          <w:sz w:val="26"/>
          <w:szCs w:val="26"/>
          <w:lang w:eastAsia="en-US"/>
        </w:rPr>
        <w:t>15</w:t>
      </w:r>
      <w:r w:rsidRPr="00A909BC">
        <w:rPr>
          <w:rFonts w:ascii="Times New Roman" w:hAnsi="Times New Roman"/>
          <w:sz w:val="26"/>
          <w:szCs w:val="26"/>
          <w:lang w:eastAsia="en-US"/>
        </w:rPr>
        <w:t>,00 %</w:t>
      </w:r>
    </w:p>
    <w:p w:rsidR="006C5A86" w:rsidRPr="00A909BC" w:rsidRDefault="006C5A86" w:rsidP="00226C82">
      <w:pPr>
        <w:spacing w:after="0"/>
        <w:ind w:firstLine="567"/>
        <w:jc w:val="both"/>
        <w:rPr>
          <w:rFonts w:ascii="Times New Roman" w:hAnsi="Times New Roman"/>
          <w:sz w:val="26"/>
          <w:szCs w:val="26"/>
          <w:lang w:eastAsia="en-US"/>
        </w:rPr>
      </w:pPr>
      <w:r w:rsidRPr="00A909BC">
        <w:rPr>
          <w:rFonts w:ascii="Times New Roman" w:hAnsi="Times New Roman"/>
          <w:sz w:val="26"/>
          <w:szCs w:val="26"/>
          <w:lang w:eastAsia="en-US"/>
        </w:rPr>
        <w:t>4. Доставно -складови разходи</w:t>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Pr>
          <w:rFonts w:ascii="Times New Roman" w:hAnsi="Times New Roman"/>
          <w:sz w:val="26"/>
          <w:szCs w:val="26"/>
          <w:lang w:eastAsia="en-US"/>
        </w:rPr>
        <w:t>10</w:t>
      </w:r>
      <w:r w:rsidRPr="00A909BC">
        <w:rPr>
          <w:rFonts w:ascii="Times New Roman" w:hAnsi="Times New Roman"/>
          <w:sz w:val="26"/>
          <w:szCs w:val="26"/>
          <w:lang w:eastAsia="en-US"/>
        </w:rPr>
        <w:t>,00 %</w:t>
      </w:r>
    </w:p>
    <w:p w:rsidR="006C5A86" w:rsidRPr="00A909BC" w:rsidRDefault="006C5A86" w:rsidP="00226C82">
      <w:pPr>
        <w:spacing w:after="0"/>
        <w:ind w:firstLine="567"/>
        <w:jc w:val="both"/>
        <w:rPr>
          <w:rFonts w:ascii="Times New Roman" w:hAnsi="Times New Roman"/>
          <w:sz w:val="26"/>
          <w:szCs w:val="26"/>
          <w:lang w:eastAsia="en-US"/>
        </w:rPr>
      </w:pPr>
      <w:r w:rsidRPr="00A909BC">
        <w:rPr>
          <w:rFonts w:ascii="Times New Roman" w:hAnsi="Times New Roman"/>
          <w:sz w:val="26"/>
          <w:szCs w:val="26"/>
          <w:lang w:eastAsia="en-US"/>
        </w:rPr>
        <w:t xml:space="preserve">5. Печалба </w:t>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sidRPr="00A909BC">
        <w:rPr>
          <w:rFonts w:ascii="Times New Roman" w:hAnsi="Times New Roman"/>
          <w:sz w:val="26"/>
          <w:szCs w:val="26"/>
          <w:lang w:eastAsia="en-US"/>
        </w:rPr>
        <w:tab/>
      </w:r>
      <w:r>
        <w:rPr>
          <w:rFonts w:ascii="Times New Roman" w:hAnsi="Times New Roman"/>
          <w:sz w:val="26"/>
          <w:szCs w:val="26"/>
          <w:lang w:eastAsia="en-US"/>
        </w:rPr>
        <w:t>8</w:t>
      </w:r>
      <w:r w:rsidRPr="00A909BC">
        <w:rPr>
          <w:rFonts w:ascii="Times New Roman" w:hAnsi="Times New Roman"/>
          <w:sz w:val="26"/>
          <w:szCs w:val="26"/>
          <w:lang w:eastAsia="en-US"/>
        </w:rPr>
        <w:t>,00 %</w:t>
      </w:r>
    </w:p>
    <w:p w:rsidR="006C5A86" w:rsidRPr="0087199A" w:rsidRDefault="006C5A86" w:rsidP="007E50CD">
      <w:pPr>
        <w:spacing w:after="0"/>
        <w:ind w:firstLine="567"/>
        <w:jc w:val="both"/>
        <w:rPr>
          <w:rFonts w:ascii="Times New Roman" w:hAnsi="Times New Roman"/>
          <w:b/>
          <w:i/>
          <w:sz w:val="26"/>
          <w:szCs w:val="26"/>
          <w:u w:val="single"/>
          <w:lang w:eastAsia="en-US"/>
        </w:rPr>
      </w:pPr>
      <w:r w:rsidRPr="0087199A">
        <w:rPr>
          <w:rFonts w:ascii="Times New Roman" w:hAnsi="Times New Roman"/>
          <w:b/>
          <w:i/>
          <w:sz w:val="26"/>
          <w:szCs w:val="26"/>
          <w:u w:val="single"/>
          <w:lang w:eastAsia="en-US"/>
        </w:rPr>
        <w:t xml:space="preserve">Ето защо комисията единодушно реши, че </w:t>
      </w:r>
      <w:r>
        <w:rPr>
          <w:rFonts w:ascii="Times New Roman" w:hAnsi="Times New Roman"/>
          <w:b/>
          <w:i/>
          <w:sz w:val="26"/>
          <w:szCs w:val="26"/>
          <w:u w:val="single"/>
          <w:lang w:eastAsia="en-US"/>
        </w:rPr>
        <w:t xml:space="preserve">допуска до участие и оценка офертата на участника </w:t>
      </w:r>
      <w:r w:rsidRPr="000E6788">
        <w:rPr>
          <w:rFonts w:ascii="Times New Roman" w:hAnsi="Times New Roman"/>
          <w:b/>
          <w:i/>
          <w:sz w:val="26"/>
          <w:szCs w:val="26"/>
          <w:u w:val="single"/>
          <w:lang w:eastAsia="en-US"/>
        </w:rPr>
        <w:t>„Алмина консулт” ЕООД, гр. София</w:t>
      </w:r>
      <w:r w:rsidRPr="0087199A">
        <w:rPr>
          <w:rFonts w:ascii="Times New Roman" w:hAnsi="Times New Roman"/>
          <w:b/>
          <w:i/>
          <w:sz w:val="26"/>
          <w:szCs w:val="26"/>
          <w:u w:val="single"/>
          <w:lang w:eastAsia="en-US"/>
        </w:rPr>
        <w:t>.</w:t>
      </w:r>
    </w:p>
    <w:p w:rsidR="006C5A86" w:rsidRDefault="006C5A86" w:rsidP="0071167C">
      <w:pPr>
        <w:spacing w:after="0"/>
        <w:ind w:left="567"/>
        <w:jc w:val="both"/>
        <w:rPr>
          <w:rFonts w:ascii="Times New Roman" w:hAnsi="Times New Roman"/>
          <w:b/>
          <w:sz w:val="26"/>
          <w:szCs w:val="26"/>
          <w:lang w:eastAsia="en-US"/>
        </w:rPr>
      </w:pPr>
    </w:p>
    <w:p w:rsidR="006C5A86" w:rsidRPr="000A062C" w:rsidRDefault="006C5A86" w:rsidP="000A062C">
      <w:pPr>
        <w:spacing w:after="0"/>
        <w:ind w:firstLine="567"/>
        <w:jc w:val="both"/>
        <w:rPr>
          <w:rFonts w:ascii="Times New Roman" w:hAnsi="Times New Roman"/>
          <w:sz w:val="26"/>
          <w:szCs w:val="26"/>
          <w:lang w:eastAsia="en-US"/>
        </w:rPr>
      </w:pPr>
      <w:r w:rsidRPr="00756441">
        <w:rPr>
          <w:rFonts w:ascii="Times New Roman" w:hAnsi="Times New Roman"/>
          <w:sz w:val="26"/>
          <w:szCs w:val="26"/>
          <w:lang w:eastAsia="en-US"/>
        </w:rPr>
        <w:t>Комисията пристъпи към оценка и класиране на оферт</w:t>
      </w:r>
      <w:r>
        <w:rPr>
          <w:rFonts w:ascii="Times New Roman" w:hAnsi="Times New Roman"/>
          <w:sz w:val="26"/>
          <w:szCs w:val="26"/>
          <w:lang w:eastAsia="en-US"/>
        </w:rPr>
        <w:t>ата</w:t>
      </w:r>
      <w:r w:rsidRPr="00756441">
        <w:rPr>
          <w:rFonts w:ascii="Times New Roman" w:hAnsi="Times New Roman"/>
          <w:sz w:val="26"/>
          <w:szCs w:val="26"/>
          <w:lang w:eastAsia="en-US"/>
        </w:rPr>
        <w:t>, ко</w:t>
      </w:r>
      <w:r>
        <w:rPr>
          <w:rFonts w:ascii="Times New Roman" w:hAnsi="Times New Roman"/>
          <w:sz w:val="26"/>
          <w:szCs w:val="26"/>
          <w:lang w:eastAsia="en-US"/>
        </w:rPr>
        <w:t>я</w:t>
      </w:r>
      <w:r w:rsidRPr="00756441">
        <w:rPr>
          <w:rFonts w:ascii="Times New Roman" w:hAnsi="Times New Roman"/>
          <w:sz w:val="26"/>
          <w:szCs w:val="26"/>
          <w:lang w:eastAsia="en-US"/>
        </w:rPr>
        <w:t xml:space="preserve">то </w:t>
      </w:r>
      <w:r>
        <w:rPr>
          <w:rFonts w:ascii="Times New Roman" w:hAnsi="Times New Roman"/>
          <w:sz w:val="26"/>
          <w:szCs w:val="26"/>
          <w:lang w:eastAsia="en-US"/>
        </w:rPr>
        <w:t>е</w:t>
      </w:r>
      <w:r w:rsidRPr="00756441">
        <w:rPr>
          <w:rFonts w:ascii="Times New Roman" w:hAnsi="Times New Roman"/>
          <w:sz w:val="26"/>
          <w:szCs w:val="26"/>
          <w:lang w:eastAsia="en-US"/>
        </w:rPr>
        <w:t xml:space="preserve"> допуснат</w:t>
      </w:r>
      <w:r>
        <w:rPr>
          <w:rFonts w:ascii="Times New Roman" w:hAnsi="Times New Roman"/>
          <w:sz w:val="26"/>
          <w:szCs w:val="26"/>
          <w:lang w:eastAsia="en-US"/>
        </w:rPr>
        <w:t>а</w:t>
      </w:r>
      <w:r w:rsidRPr="00756441">
        <w:rPr>
          <w:rFonts w:ascii="Times New Roman" w:hAnsi="Times New Roman"/>
          <w:sz w:val="26"/>
          <w:szCs w:val="26"/>
          <w:lang w:eastAsia="en-US"/>
        </w:rPr>
        <w:t xml:space="preserve"> до участие и оценка, с оглед на взетите по-горе решения.</w:t>
      </w:r>
    </w:p>
    <w:p w:rsidR="006C5A86" w:rsidRPr="00756441" w:rsidRDefault="006C5A86" w:rsidP="000A062C">
      <w:pPr>
        <w:widowControl w:val="0"/>
        <w:autoSpaceDE w:val="0"/>
        <w:autoSpaceDN w:val="0"/>
        <w:adjustRightInd w:val="0"/>
        <w:spacing w:after="0" w:line="240" w:lineRule="auto"/>
        <w:ind w:firstLine="567"/>
        <w:jc w:val="both"/>
        <w:rPr>
          <w:rFonts w:ascii="Times New Roman" w:hAnsi="Times New Roman"/>
          <w:sz w:val="26"/>
          <w:szCs w:val="26"/>
          <w:lang w:val="en-US" w:eastAsia="en-US"/>
        </w:rPr>
      </w:pPr>
      <w:r w:rsidRPr="006239E5">
        <w:rPr>
          <w:rFonts w:ascii="Times New Roman" w:hAnsi="Times New Roman"/>
          <w:sz w:val="26"/>
          <w:szCs w:val="26"/>
          <w:lang w:val="en-US" w:eastAsia="en-US"/>
        </w:rPr>
        <w:t>Икономически най-изгодната оферта се определя въз основа на критерия - „опти</w:t>
      </w:r>
      <w:r w:rsidRPr="00756441">
        <w:rPr>
          <w:rFonts w:ascii="Times New Roman" w:hAnsi="Times New Roman"/>
          <w:sz w:val="26"/>
          <w:szCs w:val="26"/>
          <w:lang w:val="en-US" w:eastAsia="en-US"/>
        </w:rPr>
        <w:t>мално съотношение качество/цена”.</w:t>
      </w:r>
    </w:p>
    <w:p w:rsidR="006C5A86"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eastAsia="en-US"/>
        </w:rPr>
      </w:pP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r w:rsidRPr="00E516B1">
        <w:rPr>
          <w:rFonts w:ascii="Times New Roman" w:hAnsi="Times New Roman"/>
          <w:i/>
          <w:sz w:val="26"/>
          <w:szCs w:val="26"/>
          <w:lang w:val="en-US" w:eastAsia="en-US"/>
        </w:rPr>
        <w:t xml:space="preserve">Методика за определяне на комплексна оценка на офертите </w:t>
      </w: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r w:rsidRPr="00E516B1">
        <w:rPr>
          <w:rFonts w:ascii="Times New Roman" w:hAnsi="Times New Roman"/>
          <w:i/>
          <w:sz w:val="26"/>
          <w:szCs w:val="26"/>
          <w:lang w:val="en-US" w:eastAsia="en-US"/>
        </w:rPr>
        <w:t>Показатели за оценяване:</w:t>
      </w: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r w:rsidRPr="00E516B1">
        <w:rPr>
          <w:rFonts w:ascii="Times New Roman" w:hAnsi="Times New Roman"/>
          <w:i/>
          <w:sz w:val="26"/>
          <w:szCs w:val="26"/>
          <w:lang w:val="en-US" w:eastAsia="en-US"/>
        </w:rPr>
        <w:t xml:space="preserve">Фn – Цена за изпълнение (предложена от участника цена в лева без ДДС) </w:t>
      </w: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r w:rsidRPr="00E516B1">
        <w:rPr>
          <w:rFonts w:ascii="Times New Roman" w:hAnsi="Times New Roman"/>
          <w:i/>
          <w:sz w:val="26"/>
          <w:szCs w:val="26"/>
          <w:lang w:val="en-US" w:eastAsia="en-US"/>
        </w:rPr>
        <w:t>Сn – Срок за изпълнение на строителството</w:t>
      </w: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r w:rsidRPr="00E516B1">
        <w:rPr>
          <w:rFonts w:ascii="Times New Roman" w:hAnsi="Times New Roman"/>
          <w:i/>
          <w:sz w:val="26"/>
          <w:szCs w:val="26"/>
          <w:lang w:val="en-US" w:eastAsia="en-US"/>
        </w:rPr>
        <w:t xml:space="preserve">Относителна тежест на показателите за оценяване:                                            </w:t>
      </w: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r w:rsidRPr="00E516B1">
        <w:rPr>
          <w:rFonts w:ascii="Times New Roman" w:hAnsi="Times New Roman"/>
          <w:i/>
          <w:sz w:val="26"/>
          <w:szCs w:val="26"/>
          <w:lang w:val="en-US" w:eastAsia="en-US"/>
        </w:rPr>
        <w:t>Фn = 70 точки, максимална стойност</w:t>
      </w: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r w:rsidRPr="00E516B1">
        <w:rPr>
          <w:rFonts w:ascii="Times New Roman" w:hAnsi="Times New Roman"/>
          <w:i/>
          <w:sz w:val="26"/>
          <w:szCs w:val="26"/>
          <w:lang w:val="en-US" w:eastAsia="en-US"/>
        </w:rPr>
        <w:t>Сn= 30 точки, максимална стойност</w:t>
      </w: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r w:rsidRPr="00E516B1">
        <w:rPr>
          <w:rFonts w:ascii="Times New Roman" w:hAnsi="Times New Roman"/>
          <w:i/>
          <w:sz w:val="26"/>
          <w:szCs w:val="26"/>
          <w:lang w:val="en-US" w:eastAsia="en-US"/>
        </w:rPr>
        <w:t>1.Финансова оценка – Фn – максимален брой – 70 точки</w:t>
      </w: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r w:rsidRPr="00E516B1">
        <w:rPr>
          <w:rFonts w:ascii="Times New Roman" w:hAnsi="Times New Roman"/>
          <w:i/>
          <w:sz w:val="26"/>
          <w:szCs w:val="26"/>
          <w:lang w:val="en-US" w:eastAsia="en-US"/>
        </w:rPr>
        <w:t>Финансовите предложения се проверяват, за да се установи, че са подготвени и представени в съответствие с изискванията на документацията за участие в процедурата. При различия между сумите, изразени с цифри и думи, за вярно се приема словесното изражение на сумата. При наличие на аритметична грешка – участникът се отстранява от участие.</w:t>
      </w: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r w:rsidRPr="00E516B1">
        <w:rPr>
          <w:rFonts w:ascii="Times New Roman" w:hAnsi="Times New Roman"/>
          <w:i/>
          <w:sz w:val="26"/>
          <w:szCs w:val="26"/>
          <w:lang w:val="en-US" w:eastAsia="en-US"/>
        </w:rPr>
        <w:t>Оценка на финансовото предложение.</w:t>
      </w: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r w:rsidRPr="00E516B1">
        <w:rPr>
          <w:rFonts w:ascii="Times New Roman" w:hAnsi="Times New Roman"/>
          <w:i/>
          <w:sz w:val="26"/>
          <w:szCs w:val="26"/>
          <w:lang w:val="en-US" w:eastAsia="en-US"/>
        </w:rPr>
        <w:t>Фn – финансова оценка на предлаганата от участника цена за изпълнение на поръчката, която за всеки участник се изчислява по формулата:</w:t>
      </w: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r w:rsidRPr="00E516B1">
        <w:rPr>
          <w:rFonts w:ascii="Times New Roman" w:hAnsi="Times New Roman"/>
          <w:i/>
          <w:sz w:val="26"/>
          <w:szCs w:val="26"/>
          <w:lang w:val="en-US" w:eastAsia="en-US"/>
        </w:rPr>
        <w:t>Фn = Цmin / Цn х 70, където:</w:t>
      </w: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r w:rsidRPr="00E516B1">
        <w:rPr>
          <w:rFonts w:ascii="Times New Roman" w:hAnsi="Times New Roman"/>
          <w:i/>
          <w:sz w:val="26"/>
          <w:szCs w:val="26"/>
          <w:lang w:val="en-US" w:eastAsia="en-US"/>
        </w:rPr>
        <w:t>Цmin – минималната предложена цена сред всички допуснати до оценка оферти</w:t>
      </w: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r w:rsidRPr="00E516B1">
        <w:rPr>
          <w:rFonts w:ascii="Times New Roman" w:hAnsi="Times New Roman"/>
          <w:i/>
          <w:sz w:val="26"/>
          <w:szCs w:val="26"/>
          <w:lang w:val="en-US" w:eastAsia="en-US"/>
        </w:rPr>
        <w:t>Цn – цената предложена в n-тата оферта</w:t>
      </w: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r w:rsidRPr="00E516B1">
        <w:rPr>
          <w:rFonts w:ascii="Times New Roman" w:hAnsi="Times New Roman"/>
          <w:i/>
          <w:sz w:val="26"/>
          <w:szCs w:val="26"/>
          <w:lang w:val="en-US" w:eastAsia="en-US"/>
        </w:rPr>
        <w:t xml:space="preserve">Фn се изчислява до втория знак след десетичната запетая.  </w:t>
      </w: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r w:rsidRPr="00E516B1">
        <w:rPr>
          <w:rFonts w:ascii="Times New Roman" w:hAnsi="Times New Roman"/>
          <w:i/>
          <w:sz w:val="26"/>
          <w:szCs w:val="26"/>
          <w:lang w:val="en-US" w:eastAsia="en-US"/>
        </w:rPr>
        <w:t xml:space="preserve">2.Оценка по показател Сn </w:t>
      </w: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r w:rsidRPr="00E516B1">
        <w:rPr>
          <w:rFonts w:ascii="Times New Roman" w:hAnsi="Times New Roman"/>
          <w:i/>
          <w:sz w:val="26"/>
          <w:szCs w:val="26"/>
          <w:lang w:val="en-US" w:eastAsia="en-US"/>
        </w:rPr>
        <w:t xml:space="preserve">Сn е показател, отразяващ тежестта на предложения от участника срок за изпълнение на строителството /в календарни дни/ -  тежест 30 точки, </w:t>
      </w: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r w:rsidRPr="00E516B1">
        <w:rPr>
          <w:rFonts w:ascii="Times New Roman" w:hAnsi="Times New Roman"/>
          <w:i/>
          <w:sz w:val="26"/>
          <w:szCs w:val="26"/>
          <w:lang w:val="en-US" w:eastAsia="en-US"/>
        </w:rPr>
        <w:t xml:space="preserve"> За нуждите на настоящата методика максималната стойност на Сn е 30 точки; </w:t>
      </w: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r w:rsidRPr="00E516B1">
        <w:rPr>
          <w:rFonts w:ascii="Times New Roman" w:hAnsi="Times New Roman"/>
          <w:i/>
          <w:sz w:val="26"/>
          <w:szCs w:val="26"/>
          <w:lang w:val="en-US" w:eastAsia="en-US"/>
        </w:rPr>
        <w:t>Максимален брой точки – 30, получава офертата с предложен най-кратък срок за изпълнение на строителството;</w:t>
      </w: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r w:rsidRPr="00E516B1">
        <w:rPr>
          <w:rFonts w:ascii="Times New Roman" w:hAnsi="Times New Roman"/>
          <w:i/>
          <w:sz w:val="26"/>
          <w:szCs w:val="26"/>
          <w:lang w:val="en-US" w:eastAsia="en-US"/>
        </w:rPr>
        <w:t>Точките на останалите участници се определят в съотношение към най-краткия срок за изпълнение на строителството по следната формула</w:t>
      </w: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r w:rsidRPr="00E516B1">
        <w:rPr>
          <w:rFonts w:ascii="Times New Roman" w:hAnsi="Times New Roman"/>
          <w:i/>
          <w:sz w:val="26"/>
          <w:szCs w:val="26"/>
          <w:lang w:val="en-US" w:eastAsia="en-US"/>
        </w:rPr>
        <w:t>Сn= (Сmin / Сi) х 30, където</w:t>
      </w: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r w:rsidRPr="00E516B1">
        <w:rPr>
          <w:rFonts w:ascii="Times New Roman" w:hAnsi="Times New Roman"/>
          <w:i/>
          <w:sz w:val="26"/>
          <w:szCs w:val="26"/>
          <w:lang w:val="en-US" w:eastAsia="en-US"/>
        </w:rPr>
        <w:t>Сmin – представлява минималният (най-кратък) предложен срок за изпълнение на строителството</w:t>
      </w: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r w:rsidRPr="00E516B1">
        <w:rPr>
          <w:rFonts w:ascii="Times New Roman" w:hAnsi="Times New Roman"/>
          <w:i/>
          <w:sz w:val="26"/>
          <w:szCs w:val="26"/>
          <w:lang w:val="en-US" w:eastAsia="en-US"/>
        </w:rPr>
        <w:t>Сi – представлява срокът за изпълнение на строителството, предложен от i-тия  участник.</w:t>
      </w: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r w:rsidRPr="00E516B1">
        <w:rPr>
          <w:rFonts w:ascii="Times New Roman" w:hAnsi="Times New Roman"/>
          <w:i/>
          <w:sz w:val="26"/>
          <w:szCs w:val="26"/>
          <w:lang w:val="en-US" w:eastAsia="en-US"/>
        </w:rPr>
        <w:t xml:space="preserve">Сn се изчислява до втория знак след десетичната запетая.  </w:t>
      </w: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r w:rsidRPr="00E516B1">
        <w:rPr>
          <w:rFonts w:ascii="Times New Roman" w:hAnsi="Times New Roman"/>
          <w:i/>
          <w:sz w:val="26"/>
          <w:szCs w:val="26"/>
          <w:lang w:val="en-US" w:eastAsia="en-US"/>
        </w:rPr>
        <w:t>3. Обща оценка – Оn – максимален брой – 100 точки</w:t>
      </w: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r w:rsidRPr="00E516B1">
        <w:rPr>
          <w:rFonts w:ascii="Times New Roman" w:hAnsi="Times New Roman"/>
          <w:i/>
          <w:sz w:val="26"/>
          <w:szCs w:val="26"/>
          <w:lang w:val="en-US" w:eastAsia="en-US"/>
        </w:rPr>
        <w:t>Общата оценка е сбор на стойностите на техническата оценка и финансовата оценка:</w:t>
      </w:r>
      <w:r w:rsidRPr="00E516B1">
        <w:rPr>
          <w:rFonts w:ascii="Times New Roman" w:hAnsi="Times New Roman"/>
          <w:i/>
          <w:sz w:val="26"/>
          <w:szCs w:val="26"/>
          <w:lang w:val="en-US" w:eastAsia="en-US"/>
        </w:rPr>
        <w:tab/>
        <w:t xml:space="preserve"> </w:t>
      </w: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r w:rsidRPr="00E516B1">
        <w:rPr>
          <w:rFonts w:ascii="Times New Roman" w:hAnsi="Times New Roman"/>
          <w:i/>
          <w:sz w:val="26"/>
          <w:szCs w:val="26"/>
          <w:lang w:val="en-US" w:eastAsia="en-US"/>
        </w:rPr>
        <w:t>Оn = Фn + Сn, където</w:t>
      </w: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r w:rsidRPr="00E516B1">
        <w:rPr>
          <w:rFonts w:ascii="Times New Roman" w:hAnsi="Times New Roman"/>
          <w:i/>
          <w:sz w:val="26"/>
          <w:szCs w:val="26"/>
          <w:lang w:val="en-US" w:eastAsia="en-US"/>
        </w:rPr>
        <w:t>Оn     – общата оценка на n-тата оферта,</w:t>
      </w: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r w:rsidRPr="00E516B1">
        <w:rPr>
          <w:rFonts w:ascii="Times New Roman" w:hAnsi="Times New Roman"/>
          <w:i/>
          <w:sz w:val="26"/>
          <w:szCs w:val="26"/>
          <w:lang w:val="en-US" w:eastAsia="en-US"/>
        </w:rPr>
        <w:t>Фn    – финансовата оценка на n-тата оферта.</w:t>
      </w: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r w:rsidRPr="00E516B1">
        <w:rPr>
          <w:rFonts w:ascii="Times New Roman" w:hAnsi="Times New Roman"/>
          <w:i/>
          <w:sz w:val="26"/>
          <w:szCs w:val="26"/>
          <w:lang w:val="en-US" w:eastAsia="en-US"/>
        </w:rPr>
        <w:t>Сn     – оценка по показател срок на n-тата оферта.</w:t>
      </w: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r w:rsidRPr="00E516B1">
        <w:rPr>
          <w:rFonts w:ascii="Times New Roman" w:hAnsi="Times New Roman"/>
          <w:i/>
          <w:sz w:val="26"/>
          <w:szCs w:val="26"/>
          <w:lang w:val="en-US" w:eastAsia="en-US"/>
        </w:rPr>
        <w:t xml:space="preserve"> </w:t>
      </w: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val="en-US" w:eastAsia="en-US"/>
        </w:rPr>
      </w:pPr>
      <w:r w:rsidRPr="00E516B1">
        <w:rPr>
          <w:rFonts w:ascii="Times New Roman" w:hAnsi="Times New Roman"/>
          <w:i/>
          <w:sz w:val="26"/>
          <w:szCs w:val="26"/>
          <w:lang w:val="en-US" w:eastAsia="en-US"/>
        </w:rPr>
        <w:t>Крайно класиране на Участниците</w:t>
      </w:r>
    </w:p>
    <w:p w:rsidR="006C5A86" w:rsidRDefault="006C5A86" w:rsidP="00E516B1">
      <w:pPr>
        <w:widowControl w:val="0"/>
        <w:autoSpaceDE w:val="0"/>
        <w:autoSpaceDN w:val="0"/>
        <w:adjustRightInd w:val="0"/>
        <w:spacing w:after="0" w:line="240" w:lineRule="auto"/>
        <w:ind w:firstLine="567"/>
        <w:jc w:val="both"/>
        <w:rPr>
          <w:rFonts w:ascii="Times New Roman" w:hAnsi="Times New Roman"/>
          <w:i/>
          <w:sz w:val="26"/>
          <w:szCs w:val="26"/>
          <w:lang w:eastAsia="en-US"/>
        </w:rPr>
      </w:pPr>
      <w:r w:rsidRPr="00E516B1">
        <w:rPr>
          <w:rFonts w:ascii="Times New Roman" w:hAnsi="Times New Roman"/>
          <w:i/>
          <w:sz w:val="26"/>
          <w:szCs w:val="26"/>
          <w:lang w:val="en-US" w:eastAsia="en-US"/>
        </w:rPr>
        <w:t>Крайното класиране на участниците се извършва по броя на точките,  получени за всеки участник. На първо място се класира участникът, получил най-висока обща оценка.</w:t>
      </w:r>
    </w:p>
    <w:p w:rsidR="006C5A86" w:rsidRPr="00E516B1" w:rsidRDefault="006C5A86" w:rsidP="00E516B1">
      <w:pPr>
        <w:widowControl w:val="0"/>
        <w:autoSpaceDE w:val="0"/>
        <w:autoSpaceDN w:val="0"/>
        <w:adjustRightInd w:val="0"/>
        <w:spacing w:after="0" w:line="240" w:lineRule="auto"/>
        <w:ind w:firstLine="567"/>
        <w:jc w:val="both"/>
        <w:rPr>
          <w:rFonts w:ascii="Times New Roman" w:hAnsi="Times New Roman"/>
          <w:sz w:val="26"/>
          <w:szCs w:val="26"/>
          <w:lang w:eastAsia="en-US"/>
        </w:rPr>
      </w:pPr>
    </w:p>
    <w:p w:rsidR="006C5A86" w:rsidRDefault="006C5A86" w:rsidP="000A062C">
      <w:pPr>
        <w:widowControl w:val="0"/>
        <w:autoSpaceDE w:val="0"/>
        <w:autoSpaceDN w:val="0"/>
        <w:adjustRightInd w:val="0"/>
        <w:spacing w:after="0" w:line="240" w:lineRule="auto"/>
        <w:ind w:firstLine="567"/>
        <w:jc w:val="both"/>
        <w:rPr>
          <w:rFonts w:ascii="Times New Roman" w:hAnsi="Times New Roman"/>
          <w:sz w:val="26"/>
          <w:szCs w:val="26"/>
          <w:shd w:val="clear" w:color="auto" w:fill="FFFFFF"/>
          <w:lang w:eastAsia="en-US"/>
        </w:rPr>
      </w:pPr>
      <w:r w:rsidRPr="000A062C">
        <w:rPr>
          <w:rFonts w:ascii="Times New Roman" w:hAnsi="Times New Roman"/>
          <w:sz w:val="26"/>
          <w:szCs w:val="26"/>
          <w:shd w:val="clear" w:color="auto" w:fill="FFFFFF"/>
          <w:lang w:eastAsia="en-US"/>
        </w:rPr>
        <w:t xml:space="preserve">Комисията установи, че до участие и оценка </w:t>
      </w:r>
      <w:r>
        <w:rPr>
          <w:rFonts w:ascii="Times New Roman" w:hAnsi="Times New Roman"/>
          <w:sz w:val="26"/>
          <w:szCs w:val="26"/>
          <w:shd w:val="clear" w:color="auto" w:fill="FFFFFF"/>
          <w:lang w:eastAsia="en-US"/>
        </w:rPr>
        <w:t>е</w:t>
      </w:r>
      <w:r w:rsidRPr="000A062C">
        <w:rPr>
          <w:rFonts w:ascii="Times New Roman" w:hAnsi="Times New Roman"/>
          <w:sz w:val="26"/>
          <w:szCs w:val="26"/>
          <w:shd w:val="clear" w:color="auto" w:fill="FFFFFF"/>
          <w:lang w:eastAsia="en-US"/>
        </w:rPr>
        <w:t xml:space="preserve"> допуснат</w:t>
      </w:r>
      <w:r>
        <w:rPr>
          <w:rFonts w:ascii="Times New Roman" w:hAnsi="Times New Roman"/>
          <w:sz w:val="26"/>
          <w:szCs w:val="26"/>
          <w:shd w:val="clear" w:color="auto" w:fill="FFFFFF"/>
          <w:lang w:eastAsia="en-US"/>
        </w:rPr>
        <w:t>а</w:t>
      </w:r>
      <w:r w:rsidRPr="000A062C">
        <w:rPr>
          <w:rFonts w:ascii="Times New Roman" w:hAnsi="Times New Roman"/>
          <w:sz w:val="26"/>
          <w:szCs w:val="26"/>
          <w:shd w:val="clear" w:color="auto" w:fill="FFFFFF"/>
          <w:lang w:eastAsia="en-US"/>
        </w:rPr>
        <w:t xml:space="preserve"> </w:t>
      </w:r>
      <w:r>
        <w:rPr>
          <w:rFonts w:ascii="Times New Roman" w:hAnsi="Times New Roman"/>
          <w:sz w:val="26"/>
          <w:szCs w:val="26"/>
          <w:shd w:val="clear" w:color="auto" w:fill="FFFFFF"/>
          <w:lang w:eastAsia="en-US"/>
        </w:rPr>
        <w:t>една</w:t>
      </w:r>
      <w:r w:rsidRPr="000A062C">
        <w:rPr>
          <w:rFonts w:ascii="Times New Roman" w:hAnsi="Times New Roman"/>
          <w:sz w:val="26"/>
          <w:szCs w:val="26"/>
          <w:shd w:val="clear" w:color="auto" w:fill="FFFFFF"/>
          <w:lang w:eastAsia="en-US"/>
        </w:rPr>
        <w:t xml:space="preserve"> оферт</w:t>
      </w:r>
      <w:r>
        <w:rPr>
          <w:rFonts w:ascii="Times New Roman" w:hAnsi="Times New Roman"/>
          <w:sz w:val="26"/>
          <w:szCs w:val="26"/>
          <w:shd w:val="clear" w:color="auto" w:fill="FFFFFF"/>
          <w:lang w:eastAsia="en-US"/>
        </w:rPr>
        <w:t xml:space="preserve">а, поради което </w:t>
      </w:r>
      <w:r w:rsidRPr="0087199A">
        <w:rPr>
          <w:rFonts w:ascii="Times New Roman" w:hAnsi="Times New Roman"/>
          <w:sz w:val="26"/>
          <w:szCs w:val="26"/>
          <w:shd w:val="clear" w:color="auto" w:fill="FFFFFF"/>
          <w:lang w:eastAsia="en-US"/>
        </w:rPr>
        <w:t>не намира приложение нормата на чл.72 от ЗОП</w:t>
      </w:r>
      <w:r>
        <w:rPr>
          <w:rFonts w:ascii="Times New Roman" w:hAnsi="Times New Roman"/>
          <w:sz w:val="26"/>
          <w:szCs w:val="26"/>
          <w:shd w:val="clear" w:color="auto" w:fill="FFFFFF"/>
          <w:lang w:eastAsia="en-US"/>
        </w:rPr>
        <w:t xml:space="preserve"> по показателя </w:t>
      </w:r>
      <w:r w:rsidRPr="0003612F">
        <w:rPr>
          <w:rFonts w:ascii="Times New Roman" w:hAnsi="Times New Roman"/>
          <w:sz w:val="26"/>
          <w:szCs w:val="26"/>
          <w:shd w:val="clear" w:color="auto" w:fill="FFFFFF"/>
          <w:lang w:eastAsia="en-US"/>
        </w:rPr>
        <w:t>Цена за изпълнение (предложена от участника цена в лева без ДДС)</w:t>
      </w:r>
      <w:r w:rsidRPr="0087199A">
        <w:rPr>
          <w:rFonts w:ascii="Times New Roman" w:hAnsi="Times New Roman"/>
          <w:sz w:val="26"/>
          <w:szCs w:val="26"/>
          <w:shd w:val="clear" w:color="auto" w:fill="FFFFFF"/>
          <w:lang w:eastAsia="en-US"/>
        </w:rPr>
        <w:t>.</w:t>
      </w:r>
      <w:r>
        <w:rPr>
          <w:rFonts w:ascii="Times New Roman" w:hAnsi="Times New Roman"/>
          <w:sz w:val="26"/>
          <w:szCs w:val="26"/>
          <w:shd w:val="clear" w:color="auto" w:fill="FFFFFF"/>
          <w:lang w:eastAsia="en-US"/>
        </w:rPr>
        <w:t xml:space="preserve"> </w:t>
      </w:r>
    </w:p>
    <w:p w:rsidR="006C5A86" w:rsidRDefault="006C5A86" w:rsidP="00E25316">
      <w:pPr>
        <w:widowControl w:val="0"/>
        <w:autoSpaceDE w:val="0"/>
        <w:autoSpaceDN w:val="0"/>
        <w:adjustRightInd w:val="0"/>
        <w:spacing w:after="0" w:line="240" w:lineRule="auto"/>
        <w:ind w:firstLine="567"/>
        <w:jc w:val="both"/>
        <w:rPr>
          <w:rFonts w:ascii="Times New Roman" w:hAnsi="Times New Roman"/>
          <w:sz w:val="26"/>
          <w:szCs w:val="26"/>
          <w:shd w:val="clear" w:color="auto" w:fill="FFFFFF"/>
          <w:lang w:eastAsia="en-US"/>
        </w:rPr>
      </w:pPr>
    </w:p>
    <w:p w:rsidR="006C5A86" w:rsidRPr="00E05782" w:rsidRDefault="006C5A86" w:rsidP="00496F8E">
      <w:pPr>
        <w:widowControl w:val="0"/>
        <w:autoSpaceDE w:val="0"/>
        <w:autoSpaceDN w:val="0"/>
        <w:adjustRightInd w:val="0"/>
        <w:spacing w:after="0" w:line="240" w:lineRule="auto"/>
        <w:ind w:firstLine="567"/>
        <w:jc w:val="both"/>
        <w:rPr>
          <w:rFonts w:ascii="Times New Roman" w:hAnsi="Times New Roman"/>
          <w:b/>
          <w:sz w:val="26"/>
          <w:szCs w:val="26"/>
          <w:lang w:eastAsia="en-US"/>
        </w:rPr>
      </w:pPr>
      <w:r w:rsidRPr="00E05782">
        <w:rPr>
          <w:rFonts w:ascii="Times New Roman" w:hAnsi="Times New Roman"/>
          <w:b/>
          <w:sz w:val="26"/>
          <w:szCs w:val="26"/>
          <w:lang w:eastAsia="en-US"/>
        </w:rPr>
        <w:t xml:space="preserve">По показателите </w:t>
      </w:r>
      <w:r w:rsidRPr="00E05782">
        <w:rPr>
          <w:rFonts w:ascii="Times New Roman" w:hAnsi="Times New Roman"/>
          <w:b/>
          <w:sz w:val="26"/>
          <w:szCs w:val="26"/>
          <w:lang w:val="en-US" w:eastAsia="en-US"/>
        </w:rPr>
        <w:t>за оценяване</w:t>
      </w:r>
      <w:r w:rsidRPr="00E05782">
        <w:rPr>
          <w:rFonts w:ascii="Times New Roman" w:hAnsi="Times New Roman"/>
          <w:b/>
          <w:sz w:val="26"/>
          <w:szCs w:val="26"/>
          <w:lang w:eastAsia="en-US"/>
        </w:rPr>
        <w:t xml:space="preserve"> участникът </w:t>
      </w:r>
      <w:r w:rsidRPr="00E516B1">
        <w:rPr>
          <w:rFonts w:ascii="Times New Roman" w:hAnsi="Times New Roman"/>
          <w:b/>
          <w:sz w:val="26"/>
          <w:szCs w:val="26"/>
          <w:lang w:eastAsia="en-US"/>
        </w:rPr>
        <w:t xml:space="preserve">„Алмина консулт” ЕООД, гр. София </w:t>
      </w:r>
      <w:r w:rsidRPr="00E05782">
        <w:rPr>
          <w:rFonts w:ascii="Times New Roman" w:hAnsi="Times New Roman"/>
          <w:b/>
          <w:sz w:val="26"/>
          <w:szCs w:val="26"/>
          <w:lang w:eastAsia="en-US"/>
        </w:rPr>
        <w:t>получава точки, както следва:</w:t>
      </w:r>
    </w:p>
    <w:p w:rsidR="006C5A86" w:rsidRPr="00E05782" w:rsidRDefault="006C5A86" w:rsidP="00E05782">
      <w:pPr>
        <w:widowControl w:val="0"/>
        <w:autoSpaceDE w:val="0"/>
        <w:autoSpaceDN w:val="0"/>
        <w:adjustRightInd w:val="0"/>
        <w:spacing w:after="0" w:line="240" w:lineRule="auto"/>
        <w:ind w:firstLine="567"/>
        <w:jc w:val="both"/>
        <w:rPr>
          <w:rFonts w:ascii="Times New Roman" w:hAnsi="Times New Roman"/>
          <w:sz w:val="26"/>
          <w:szCs w:val="26"/>
          <w:lang w:eastAsia="en-US"/>
        </w:rPr>
      </w:pPr>
      <w:r w:rsidRPr="00E05782">
        <w:rPr>
          <w:rFonts w:ascii="Times New Roman" w:hAnsi="Times New Roman"/>
          <w:sz w:val="26"/>
          <w:szCs w:val="26"/>
          <w:lang w:val="en-US" w:eastAsia="en-US"/>
        </w:rPr>
        <w:t>1.</w:t>
      </w:r>
      <w:r w:rsidRPr="00E05782">
        <w:rPr>
          <w:rFonts w:ascii="Times New Roman" w:hAnsi="Times New Roman"/>
          <w:sz w:val="26"/>
          <w:szCs w:val="26"/>
          <w:lang w:val="en-US" w:eastAsia="en-US"/>
        </w:rPr>
        <w:tab/>
        <w:t>Финансова оце</w:t>
      </w:r>
      <w:r>
        <w:rPr>
          <w:rFonts w:ascii="Times New Roman" w:hAnsi="Times New Roman"/>
          <w:sz w:val="26"/>
          <w:szCs w:val="26"/>
          <w:lang w:val="en-US" w:eastAsia="en-US"/>
        </w:rPr>
        <w:t>нка – Фn</w:t>
      </w:r>
    </w:p>
    <w:p w:rsidR="006C5A86" w:rsidRDefault="006C5A86" w:rsidP="00E05782">
      <w:pPr>
        <w:widowControl w:val="0"/>
        <w:autoSpaceDE w:val="0"/>
        <w:autoSpaceDN w:val="0"/>
        <w:adjustRightInd w:val="0"/>
        <w:spacing w:after="0" w:line="240" w:lineRule="auto"/>
        <w:ind w:firstLine="567"/>
        <w:jc w:val="both"/>
        <w:rPr>
          <w:rFonts w:ascii="Times New Roman" w:hAnsi="Times New Roman"/>
          <w:sz w:val="26"/>
          <w:szCs w:val="26"/>
          <w:lang w:eastAsia="en-US"/>
        </w:rPr>
      </w:pPr>
      <w:r w:rsidRPr="004D5E45">
        <w:rPr>
          <w:rFonts w:ascii="Times New Roman" w:hAnsi="Times New Roman"/>
          <w:sz w:val="26"/>
          <w:szCs w:val="26"/>
          <w:lang w:val="en-US" w:eastAsia="en-US"/>
        </w:rPr>
        <w:t>Финансов</w:t>
      </w:r>
      <w:r>
        <w:rPr>
          <w:rFonts w:ascii="Times New Roman" w:hAnsi="Times New Roman"/>
          <w:sz w:val="26"/>
          <w:szCs w:val="26"/>
          <w:lang w:eastAsia="en-US"/>
        </w:rPr>
        <w:t>ото предложение</w:t>
      </w:r>
      <w:r w:rsidRPr="004D5E45">
        <w:rPr>
          <w:rFonts w:ascii="Times New Roman" w:hAnsi="Times New Roman"/>
          <w:sz w:val="26"/>
          <w:szCs w:val="26"/>
          <w:lang w:val="en-US" w:eastAsia="en-US"/>
        </w:rPr>
        <w:t xml:space="preserve"> се провер</w:t>
      </w:r>
      <w:r>
        <w:rPr>
          <w:rFonts w:ascii="Times New Roman" w:hAnsi="Times New Roman"/>
          <w:sz w:val="26"/>
          <w:szCs w:val="26"/>
          <w:lang w:eastAsia="en-US"/>
        </w:rPr>
        <w:t>и и се установи</w:t>
      </w:r>
      <w:r w:rsidRPr="004D5E45">
        <w:rPr>
          <w:rFonts w:ascii="Times New Roman" w:hAnsi="Times New Roman"/>
          <w:sz w:val="26"/>
          <w:szCs w:val="26"/>
          <w:lang w:val="en-US" w:eastAsia="en-US"/>
        </w:rPr>
        <w:t xml:space="preserve">, че </w:t>
      </w:r>
      <w:r>
        <w:rPr>
          <w:rFonts w:ascii="Times New Roman" w:hAnsi="Times New Roman"/>
          <w:sz w:val="26"/>
          <w:szCs w:val="26"/>
          <w:lang w:eastAsia="en-US"/>
        </w:rPr>
        <w:t>е</w:t>
      </w:r>
      <w:r w:rsidRPr="004D5E45">
        <w:rPr>
          <w:rFonts w:ascii="Times New Roman" w:hAnsi="Times New Roman"/>
          <w:sz w:val="26"/>
          <w:szCs w:val="26"/>
          <w:lang w:val="en-US" w:eastAsia="en-US"/>
        </w:rPr>
        <w:t xml:space="preserve"> подготвен</w:t>
      </w:r>
      <w:r>
        <w:rPr>
          <w:rFonts w:ascii="Times New Roman" w:hAnsi="Times New Roman"/>
          <w:sz w:val="26"/>
          <w:szCs w:val="26"/>
          <w:lang w:eastAsia="en-US"/>
        </w:rPr>
        <w:t>о</w:t>
      </w:r>
      <w:r w:rsidRPr="004D5E45">
        <w:rPr>
          <w:rFonts w:ascii="Times New Roman" w:hAnsi="Times New Roman"/>
          <w:sz w:val="26"/>
          <w:szCs w:val="26"/>
          <w:lang w:val="en-US" w:eastAsia="en-US"/>
        </w:rPr>
        <w:t xml:space="preserve"> и представен</w:t>
      </w:r>
      <w:r>
        <w:rPr>
          <w:rFonts w:ascii="Times New Roman" w:hAnsi="Times New Roman"/>
          <w:sz w:val="26"/>
          <w:szCs w:val="26"/>
          <w:lang w:eastAsia="en-US"/>
        </w:rPr>
        <w:t>о</w:t>
      </w:r>
      <w:r w:rsidRPr="004D5E45">
        <w:rPr>
          <w:rFonts w:ascii="Times New Roman" w:hAnsi="Times New Roman"/>
          <w:sz w:val="26"/>
          <w:szCs w:val="26"/>
          <w:lang w:val="en-US" w:eastAsia="en-US"/>
        </w:rPr>
        <w:t xml:space="preserve"> в съответствие с изискванията на документацията за участие в процедурата. </w:t>
      </w:r>
    </w:p>
    <w:p w:rsidR="006C5A86" w:rsidRDefault="006C5A86" w:rsidP="00E05782">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 xml:space="preserve">Не се установиха </w:t>
      </w:r>
      <w:r w:rsidRPr="004D5E45">
        <w:rPr>
          <w:rFonts w:ascii="Times New Roman" w:hAnsi="Times New Roman"/>
          <w:sz w:val="26"/>
          <w:szCs w:val="26"/>
          <w:lang w:val="en-US" w:eastAsia="en-US"/>
        </w:rPr>
        <w:t xml:space="preserve">различия между </w:t>
      </w:r>
      <w:r>
        <w:rPr>
          <w:rFonts w:ascii="Times New Roman" w:hAnsi="Times New Roman"/>
          <w:sz w:val="26"/>
          <w:szCs w:val="26"/>
          <w:lang w:val="en-US" w:eastAsia="en-US"/>
        </w:rPr>
        <w:t>сумите, изразени с цифри и думи</w:t>
      </w:r>
      <w:r w:rsidRPr="004D5E45">
        <w:rPr>
          <w:rFonts w:ascii="Times New Roman" w:hAnsi="Times New Roman"/>
          <w:sz w:val="26"/>
          <w:szCs w:val="26"/>
          <w:lang w:val="en-US" w:eastAsia="en-US"/>
        </w:rPr>
        <w:t xml:space="preserve">. </w:t>
      </w:r>
    </w:p>
    <w:p w:rsidR="006C5A86" w:rsidRDefault="006C5A86" w:rsidP="00E05782">
      <w:pPr>
        <w:widowControl w:val="0"/>
        <w:autoSpaceDE w:val="0"/>
        <w:autoSpaceDN w:val="0"/>
        <w:adjustRightInd w:val="0"/>
        <w:spacing w:after="0" w:line="240" w:lineRule="auto"/>
        <w:ind w:firstLine="567"/>
        <w:jc w:val="both"/>
        <w:rPr>
          <w:rFonts w:ascii="Times New Roman" w:hAnsi="Times New Roman"/>
          <w:sz w:val="26"/>
          <w:szCs w:val="26"/>
          <w:lang w:eastAsia="en-US"/>
        </w:rPr>
      </w:pPr>
      <w:r>
        <w:rPr>
          <w:rFonts w:ascii="Times New Roman" w:hAnsi="Times New Roman"/>
          <w:sz w:val="26"/>
          <w:szCs w:val="26"/>
          <w:lang w:eastAsia="en-US"/>
        </w:rPr>
        <w:t xml:space="preserve">Не се установи </w:t>
      </w:r>
      <w:r w:rsidRPr="004D5E45">
        <w:rPr>
          <w:rFonts w:ascii="Times New Roman" w:hAnsi="Times New Roman"/>
          <w:sz w:val="26"/>
          <w:szCs w:val="26"/>
          <w:lang w:val="en-US" w:eastAsia="en-US"/>
        </w:rPr>
        <w:t>аритметична грешка.</w:t>
      </w:r>
    </w:p>
    <w:p w:rsidR="006C5A86" w:rsidRPr="00E05782" w:rsidRDefault="006C5A86" w:rsidP="00E05782">
      <w:pPr>
        <w:widowControl w:val="0"/>
        <w:autoSpaceDE w:val="0"/>
        <w:autoSpaceDN w:val="0"/>
        <w:adjustRightInd w:val="0"/>
        <w:spacing w:after="0" w:line="240" w:lineRule="auto"/>
        <w:ind w:firstLine="567"/>
        <w:jc w:val="both"/>
        <w:rPr>
          <w:rFonts w:ascii="Times New Roman" w:hAnsi="Times New Roman"/>
          <w:sz w:val="26"/>
          <w:szCs w:val="26"/>
          <w:lang w:val="en-US" w:eastAsia="en-US"/>
        </w:rPr>
      </w:pPr>
      <w:r w:rsidRPr="00E05782">
        <w:rPr>
          <w:rFonts w:ascii="Times New Roman" w:hAnsi="Times New Roman"/>
          <w:sz w:val="26"/>
          <w:szCs w:val="26"/>
          <w:lang w:val="en-US" w:eastAsia="en-US"/>
        </w:rPr>
        <w:t>Оценка на финансовото предложение.</w:t>
      </w:r>
    </w:p>
    <w:p w:rsidR="006C5A86" w:rsidRDefault="006C5A86" w:rsidP="00E05782">
      <w:pPr>
        <w:widowControl w:val="0"/>
        <w:autoSpaceDE w:val="0"/>
        <w:autoSpaceDN w:val="0"/>
        <w:adjustRightInd w:val="0"/>
        <w:spacing w:after="0" w:line="240" w:lineRule="auto"/>
        <w:ind w:firstLine="567"/>
        <w:jc w:val="both"/>
        <w:rPr>
          <w:rFonts w:ascii="Times New Roman" w:hAnsi="Times New Roman"/>
          <w:sz w:val="26"/>
          <w:szCs w:val="26"/>
          <w:lang w:eastAsia="en-US"/>
        </w:rPr>
      </w:pPr>
    </w:p>
    <w:p w:rsidR="006C5A86" w:rsidRDefault="006C5A86" w:rsidP="00E05782">
      <w:pPr>
        <w:widowControl w:val="0"/>
        <w:autoSpaceDE w:val="0"/>
        <w:autoSpaceDN w:val="0"/>
        <w:adjustRightInd w:val="0"/>
        <w:spacing w:after="0" w:line="240" w:lineRule="auto"/>
        <w:ind w:firstLine="567"/>
        <w:jc w:val="both"/>
        <w:rPr>
          <w:rFonts w:ascii="Times New Roman" w:hAnsi="Times New Roman"/>
          <w:sz w:val="26"/>
          <w:szCs w:val="26"/>
          <w:lang w:eastAsia="en-US"/>
        </w:rPr>
      </w:pPr>
      <w:r w:rsidRPr="00E05782">
        <w:rPr>
          <w:rFonts w:ascii="Times New Roman" w:hAnsi="Times New Roman"/>
          <w:sz w:val="26"/>
          <w:szCs w:val="26"/>
          <w:lang w:val="en-US" w:eastAsia="en-US"/>
        </w:rPr>
        <w:t xml:space="preserve">Фn = Цmin / Цn х </w:t>
      </w:r>
      <w:r>
        <w:rPr>
          <w:rFonts w:ascii="Times New Roman" w:hAnsi="Times New Roman"/>
          <w:sz w:val="26"/>
          <w:szCs w:val="26"/>
          <w:lang w:eastAsia="en-US"/>
        </w:rPr>
        <w:t>7</w:t>
      </w:r>
      <w:r w:rsidRPr="00E05782">
        <w:rPr>
          <w:rFonts w:ascii="Times New Roman" w:hAnsi="Times New Roman"/>
          <w:sz w:val="26"/>
          <w:szCs w:val="26"/>
          <w:lang w:val="en-US" w:eastAsia="en-US"/>
        </w:rPr>
        <w:t>0</w:t>
      </w:r>
      <w:r>
        <w:rPr>
          <w:rFonts w:ascii="Times New Roman" w:hAnsi="Times New Roman"/>
          <w:sz w:val="26"/>
          <w:szCs w:val="26"/>
          <w:lang w:eastAsia="en-US"/>
        </w:rPr>
        <w:t xml:space="preserve"> = 66 602,63</w:t>
      </w:r>
      <w:r w:rsidRPr="006C253B">
        <w:rPr>
          <w:rFonts w:ascii="Times New Roman" w:hAnsi="Times New Roman"/>
          <w:sz w:val="26"/>
          <w:szCs w:val="26"/>
          <w:lang w:eastAsia="en-US"/>
        </w:rPr>
        <w:t xml:space="preserve"> </w:t>
      </w:r>
      <w:r>
        <w:rPr>
          <w:rFonts w:ascii="Times New Roman" w:hAnsi="Times New Roman"/>
          <w:sz w:val="26"/>
          <w:szCs w:val="26"/>
          <w:lang w:eastAsia="en-US"/>
        </w:rPr>
        <w:t xml:space="preserve">/ </w:t>
      </w:r>
      <w:r w:rsidRPr="00E516B1">
        <w:rPr>
          <w:rFonts w:ascii="Times New Roman" w:hAnsi="Times New Roman"/>
          <w:sz w:val="26"/>
          <w:szCs w:val="26"/>
          <w:lang w:eastAsia="en-US"/>
        </w:rPr>
        <w:t>66 602,63</w:t>
      </w:r>
      <w:r>
        <w:rPr>
          <w:rFonts w:ascii="Times New Roman" w:hAnsi="Times New Roman"/>
          <w:sz w:val="26"/>
          <w:szCs w:val="26"/>
          <w:lang w:eastAsia="en-US"/>
        </w:rPr>
        <w:t xml:space="preserve"> х 70 = 70 точки получава участника.</w:t>
      </w:r>
    </w:p>
    <w:p w:rsidR="006C5A86" w:rsidRPr="00E05782" w:rsidRDefault="006C5A86" w:rsidP="00E05782">
      <w:pPr>
        <w:widowControl w:val="0"/>
        <w:autoSpaceDE w:val="0"/>
        <w:autoSpaceDN w:val="0"/>
        <w:adjustRightInd w:val="0"/>
        <w:spacing w:after="0" w:line="240" w:lineRule="auto"/>
        <w:ind w:firstLine="567"/>
        <w:jc w:val="both"/>
        <w:rPr>
          <w:rFonts w:ascii="Times New Roman" w:hAnsi="Times New Roman"/>
          <w:sz w:val="26"/>
          <w:szCs w:val="26"/>
          <w:lang w:val="en-US" w:eastAsia="en-US"/>
        </w:rPr>
      </w:pPr>
    </w:p>
    <w:p w:rsidR="006C5A86" w:rsidRPr="00E05782" w:rsidRDefault="006C5A86" w:rsidP="00E05782">
      <w:pPr>
        <w:widowControl w:val="0"/>
        <w:autoSpaceDE w:val="0"/>
        <w:autoSpaceDN w:val="0"/>
        <w:adjustRightInd w:val="0"/>
        <w:spacing w:after="0" w:line="240" w:lineRule="auto"/>
        <w:ind w:firstLine="567"/>
        <w:jc w:val="both"/>
        <w:rPr>
          <w:rFonts w:ascii="Times New Roman" w:hAnsi="Times New Roman"/>
          <w:sz w:val="26"/>
          <w:szCs w:val="26"/>
          <w:lang w:val="en-US" w:eastAsia="en-US"/>
        </w:rPr>
      </w:pPr>
      <w:r w:rsidRPr="00E05782">
        <w:rPr>
          <w:rFonts w:ascii="Times New Roman" w:hAnsi="Times New Roman"/>
          <w:sz w:val="26"/>
          <w:szCs w:val="26"/>
          <w:lang w:val="en-US" w:eastAsia="en-US"/>
        </w:rPr>
        <w:t>2.Оценка по показател Сn</w:t>
      </w:r>
    </w:p>
    <w:p w:rsidR="006C5A86" w:rsidRDefault="006C5A86" w:rsidP="00E05782">
      <w:pPr>
        <w:widowControl w:val="0"/>
        <w:autoSpaceDE w:val="0"/>
        <w:autoSpaceDN w:val="0"/>
        <w:adjustRightInd w:val="0"/>
        <w:spacing w:after="0" w:line="240" w:lineRule="auto"/>
        <w:ind w:firstLine="567"/>
        <w:jc w:val="both"/>
        <w:rPr>
          <w:rFonts w:ascii="Times New Roman" w:hAnsi="Times New Roman"/>
          <w:sz w:val="26"/>
          <w:szCs w:val="26"/>
          <w:lang w:eastAsia="en-US"/>
        </w:rPr>
      </w:pPr>
      <w:r w:rsidRPr="00E516B1">
        <w:rPr>
          <w:rFonts w:ascii="Times New Roman" w:hAnsi="Times New Roman"/>
          <w:sz w:val="26"/>
          <w:szCs w:val="26"/>
          <w:lang w:val="en-US" w:eastAsia="en-US"/>
        </w:rPr>
        <w:t xml:space="preserve">Сn= (Сmin / Сi) х </w:t>
      </w:r>
      <w:r w:rsidRPr="00E516B1">
        <w:rPr>
          <w:rFonts w:ascii="Times New Roman" w:hAnsi="Times New Roman"/>
          <w:sz w:val="26"/>
          <w:szCs w:val="26"/>
          <w:lang w:eastAsia="en-US"/>
        </w:rPr>
        <w:t>3</w:t>
      </w:r>
      <w:r w:rsidRPr="00E516B1">
        <w:rPr>
          <w:rFonts w:ascii="Times New Roman" w:hAnsi="Times New Roman"/>
          <w:sz w:val="26"/>
          <w:szCs w:val="26"/>
          <w:lang w:val="en-US" w:eastAsia="en-US"/>
        </w:rPr>
        <w:t>0</w:t>
      </w:r>
      <w:r w:rsidRPr="00E516B1">
        <w:rPr>
          <w:rFonts w:ascii="Times New Roman" w:hAnsi="Times New Roman"/>
          <w:sz w:val="26"/>
          <w:szCs w:val="26"/>
          <w:lang w:eastAsia="en-US"/>
        </w:rPr>
        <w:t xml:space="preserve"> = </w:t>
      </w:r>
      <w:r w:rsidRPr="00E516B1">
        <w:rPr>
          <w:rFonts w:ascii="Times New Roman" w:hAnsi="Times New Roman"/>
          <w:sz w:val="26"/>
          <w:szCs w:val="26"/>
          <w:lang w:val="en-US" w:eastAsia="en-US"/>
        </w:rPr>
        <w:t>(</w:t>
      </w:r>
      <w:r w:rsidRPr="00E516B1">
        <w:rPr>
          <w:rFonts w:ascii="Times New Roman" w:hAnsi="Times New Roman"/>
          <w:sz w:val="26"/>
          <w:szCs w:val="26"/>
          <w:lang w:eastAsia="en-US"/>
        </w:rPr>
        <w:t>55</w:t>
      </w:r>
      <w:r w:rsidRPr="00E516B1">
        <w:rPr>
          <w:rFonts w:ascii="Times New Roman" w:hAnsi="Times New Roman"/>
          <w:sz w:val="26"/>
          <w:szCs w:val="26"/>
          <w:lang w:val="en-US" w:eastAsia="en-US"/>
        </w:rPr>
        <w:t xml:space="preserve">/ </w:t>
      </w:r>
      <w:r w:rsidRPr="00E516B1">
        <w:rPr>
          <w:rFonts w:ascii="Times New Roman" w:hAnsi="Times New Roman"/>
          <w:sz w:val="26"/>
          <w:szCs w:val="26"/>
          <w:lang w:eastAsia="en-US"/>
        </w:rPr>
        <w:t>55</w:t>
      </w:r>
      <w:r w:rsidRPr="00E516B1">
        <w:rPr>
          <w:rFonts w:ascii="Times New Roman" w:hAnsi="Times New Roman"/>
          <w:sz w:val="26"/>
          <w:szCs w:val="26"/>
          <w:lang w:val="en-US" w:eastAsia="en-US"/>
        </w:rPr>
        <w:t xml:space="preserve">) х </w:t>
      </w:r>
      <w:r w:rsidRPr="00E516B1">
        <w:rPr>
          <w:rFonts w:ascii="Times New Roman" w:hAnsi="Times New Roman"/>
          <w:sz w:val="26"/>
          <w:szCs w:val="26"/>
          <w:lang w:eastAsia="en-US"/>
        </w:rPr>
        <w:t>3</w:t>
      </w:r>
      <w:r w:rsidRPr="00E516B1">
        <w:rPr>
          <w:rFonts w:ascii="Times New Roman" w:hAnsi="Times New Roman"/>
          <w:sz w:val="26"/>
          <w:szCs w:val="26"/>
          <w:lang w:val="en-US" w:eastAsia="en-US"/>
        </w:rPr>
        <w:t>0</w:t>
      </w:r>
      <w:r w:rsidRPr="00E516B1">
        <w:rPr>
          <w:rFonts w:ascii="Times New Roman" w:hAnsi="Times New Roman"/>
          <w:sz w:val="26"/>
          <w:szCs w:val="26"/>
          <w:lang w:eastAsia="en-US"/>
        </w:rPr>
        <w:t xml:space="preserve"> = 30 точки получава участника.</w:t>
      </w:r>
    </w:p>
    <w:p w:rsidR="006C5A86" w:rsidRPr="00E05782" w:rsidRDefault="006C5A86" w:rsidP="00E05782">
      <w:pPr>
        <w:widowControl w:val="0"/>
        <w:autoSpaceDE w:val="0"/>
        <w:autoSpaceDN w:val="0"/>
        <w:adjustRightInd w:val="0"/>
        <w:spacing w:after="0" w:line="240" w:lineRule="auto"/>
        <w:ind w:firstLine="567"/>
        <w:jc w:val="both"/>
        <w:rPr>
          <w:rFonts w:ascii="Times New Roman" w:hAnsi="Times New Roman"/>
          <w:sz w:val="26"/>
          <w:szCs w:val="26"/>
          <w:lang w:val="en-US" w:eastAsia="en-US"/>
        </w:rPr>
      </w:pPr>
    </w:p>
    <w:p w:rsidR="006C5A86" w:rsidRPr="00E05782" w:rsidRDefault="006C5A86" w:rsidP="00E05782">
      <w:pPr>
        <w:widowControl w:val="0"/>
        <w:autoSpaceDE w:val="0"/>
        <w:autoSpaceDN w:val="0"/>
        <w:adjustRightInd w:val="0"/>
        <w:spacing w:after="0" w:line="240" w:lineRule="auto"/>
        <w:ind w:firstLine="567"/>
        <w:jc w:val="both"/>
        <w:rPr>
          <w:rFonts w:ascii="Times New Roman" w:hAnsi="Times New Roman"/>
          <w:sz w:val="26"/>
          <w:szCs w:val="26"/>
          <w:lang w:val="en-US" w:eastAsia="en-US"/>
        </w:rPr>
      </w:pPr>
      <w:r w:rsidRPr="00E05782">
        <w:rPr>
          <w:rFonts w:ascii="Times New Roman" w:hAnsi="Times New Roman"/>
          <w:sz w:val="26"/>
          <w:szCs w:val="26"/>
          <w:lang w:val="en-US" w:eastAsia="en-US"/>
        </w:rPr>
        <w:t>Обща</w:t>
      </w:r>
      <w:r>
        <w:rPr>
          <w:rFonts w:ascii="Times New Roman" w:hAnsi="Times New Roman"/>
          <w:sz w:val="26"/>
          <w:szCs w:val="26"/>
          <w:lang w:eastAsia="en-US"/>
        </w:rPr>
        <w:t>та</w:t>
      </w:r>
      <w:r w:rsidRPr="00E05782">
        <w:rPr>
          <w:rFonts w:ascii="Times New Roman" w:hAnsi="Times New Roman"/>
          <w:sz w:val="26"/>
          <w:szCs w:val="26"/>
          <w:lang w:val="en-US" w:eastAsia="en-US"/>
        </w:rPr>
        <w:t xml:space="preserve"> оценка </w:t>
      </w:r>
      <w:r>
        <w:rPr>
          <w:rFonts w:ascii="Times New Roman" w:hAnsi="Times New Roman"/>
          <w:sz w:val="26"/>
          <w:szCs w:val="26"/>
          <w:lang w:eastAsia="en-US"/>
        </w:rPr>
        <w:t xml:space="preserve">на участника </w:t>
      </w:r>
      <w:r w:rsidRPr="00E05782">
        <w:rPr>
          <w:rFonts w:ascii="Times New Roman" w:hAnsi="Times New Roman"/>
          <w:sz w:val="26"/>
          <w:szCs w:val="26"/>
          <w:lang w:val="en-US" w:eastAsia="en-US"/>
        </w:rPr>
        <w:t>е сбор на стойностите на техническата оценка и финансовата оценка</w:t>
      </w:r>
      <w:r>
        <w:rPr>
          <w:rFonts w:ascii="Times New Roman" w:hAnsi="Times New Roman"/>
          <w:sz w:val="26"/>
          <w:szCs w:val="26"/>
          <w:lang w:eastAsia="en-US"/>
        </w:rPr>
        <w:t>, както следва</w:t>
      </w:r>
      <w:r w:rsidRPr="00E05782">
        <w:rPr>
          <w:rFonts w:ascii="Times New Roman" w:hAnsi="Times New Roman"/>
          <w:sz w:val="26"/>
          <w:szCs w:val="26"/>
          <w:lang w:val="en-US" w:eastAsia="en-US"/>
        </w:rPr>
        <w:t>:</w:t>
      </w:r>
    </w:p>
    <w:p w:rsidR="006C5A86" w:rsidRPr="0043046B" w:rsidRDefault="006C5A86" w:rsidP="00E05782">
      <w:pPr>
        <w:widowControl w:val="0"/>
        <w:autoSpaceDE w:val="0"/>
        <w:autoSpaceDN w:val="0"/>
        <w:adjustRightInd w:val="0"/>
        <w:spacing w:after="0" w:line="240" w:lineRule="auto"/>
        <w:ind w:firstLine="567"/>
        <w:jc w:val="both"/>
        <w:rPr>
          <w:rFonts w:ascii="Times New Roman" w:hAnsi="Times New Roman"/>
          <w:b/>
          <w:sz w:val="26"/>
          <w:szCs w:val="26"/>
          <w:lang w:eastAsia="en-US"/>
        </w:rPr>
      </w:pPr>
      <w:r w:rsidRPr="0043046B">
        <w:rPr>
          <w:rFonts w:ascii="Times New Roman" w:hAnsi="Times New Roman"/>
          <w:b/>
          <w:sz w:val="26"/>
          <w:szCs w:val="26"/>
          <w:lang w:val="en-US" w:eastAsia="en-US"/>
        </w:rPr>
        <w:t>Оn = Фn + Сn</w:t>
      </w:r>
      <w:r w:rsidRPr="0043046B">
        <w:rPr>
          <w:rFonts w:ascii="Times New Roman" w:hAnsi="Times New Roman"/>
          <w:b/>
          <w:sz w:val="26"/>
          <w:szCs w:val="26"/>
          <w:lang w:eastAsia="en-US"/>
        </w:rPr>
        <w:t xml:space="preserve"> = </w:t>
      </w:r>
      <w:r>
        <w:rPr>
          <w:rFonts w:ascii="Times New Roman" w:hAnsi="Times New Roman"/>
          <w:b/>
          <w:sz w:val="26"/>
          <w:szCs w:val="26"/>
          <w:lang w:eastAsia="en-US"/>
        </w:rPr>
        <w:t>70</w:t>
      </w:r>
      <w:r w:rsidRPr="0043046B">
        <w:rPr>
          <w:rFonts w:ascii="Times New Roman" w:hAnsi="Times New Roman"/>
          <w:b/>
          <w:sz w:val="26"/>
          <w:szCs w:val="26"/>
          <w:lang w:eastAsia="en-US"/>
        </w:rPr>
        <w:t xml:space="preserve"> + </w:t>
      </w:r>
      <w:r>
        <w:rPr>
          <w:rFonts w:ascii="Times New Roman" w:hAnsi="Times New Roman"/>
          <w:b/>
          <w:sz w:val="26"/>
          <w:szCs w:val="26"/>
          <w:lang w:eastAsia="en-US"/>
        </w:rPr>
        <w:t>30</w:t>
      </w:r>
      <w:r w:rsidRPr="0043046B">
        <w:rPr>
          <w:rFonts w:ascii="Times New Roman" w:hAnsi="Times New Roman"/>
          <w:b/>
          <w:sz w:val="26"/>
          <w:szCs w:val="26"/>
          <w:lang w:eastAsia="en-US"/>
        </w:rPr>
        <w:t xml:space="preserve"> = </w:t>
      </w:r>
      <w:r>
        <w:rPr>
          <w:rFonts w:ascii="Times New Roman" w:hAnsi="Times New Roman"/>
          <w:b/>
          <w:sz w:val="26"/>
          <w:szCs w:val="26"/>
          <w:lang w:eastAsia="en-US"/>
        </w:rPr>
        <w:t>100</w:t>
      </w:r>
      <w:r w:rsidRPr="0043046B">
        <w:rPr>
          <w:rFonts w:ascii="Times New Roman" w:hAnsi="Times New Roman"/>
          <w:b/>
          <w:sz w:val="26"/>
          <w:szCs w:val="26"/>
          <w:lang w:eastAsia="en-US"/>
        </w:rPr>
        <w:t xml:space="preserve"> точки </w:t>
      </w:r>
    </w:p>
    <w:p w:rsidR="006C5A86" w:rsidRDefault="006C5A86" w:rsidP="0087199A">
      <w:pPr>
        <w:widowControl w:val="0"/>
        <w:autoSpaceDE w:val="0"/>
        <w:autoSpaceDN w:val="0"/>
        <w:adjustRightInd w:val="0"/>
        <w:spacing w:after="0" w:line="240" w:lineRule="auto"/>
        <w:ind w:firstLine="567"/>
        <w:jc w:val="both"/>
        <w:rPr>
          <w:rFonts w:ascii="Times New Roman" w:hAnsi="Times New Roman"/>
          <w:sz w:val="26"/>
          <w:szCs w:val="26"/>
          <w:lang w:eastAsia="en-US"/>
        </w:rPr>
      </w:pPr>
    </w:p>
    <w:p w:rsidR="006C5A86" w:rsidRPr="0087199A" w:rsidRDefault="006C5A86" w:rsidP="0087199A">
      <w:pPr>
        <w:widowControl w:val="0"/>
        <w:autoSpaceDE w:val="0"/>
        <w:autoSpaceDN w:val="0"/>
        <w:adjustRightInd w:val="0"/>
        <w:spacing w:after="0" w:line="240" w:lineRule="auto"/>
        <w:ind w:firstLine="567"/>
        <w:jc w:val="both"/>
        <w:rPr>
          <w:rFonts w:ascii="Times New Roman" w:hAnsi="Times New Roman"/>
          <w:b/>
          <w:sz w:val="26"/>
          <w:szCs w:val="26"/>
          <w:shd w:val="clear" w:color="auto" w:fill="FFFFFF"/>
          <w:lang w:eastAsia="en-US"/>
        </w:rPr>
      </w:pPr>
      <w:r w:rsidRPr="0087199A">
        <w:rPr>
          <w:rFonts w:ascii="Times New Roman" w:hAnsi="Times New Roman"/>
          <w:b/>
          <w:sz w:val="26"/>
          <w:szCs w:val="26"/>
          <w:shd w:val="clear" w:color="auto" w:fill="FFFFFF"/>
          <w:lang w:eastAsia="en-US"/>
        </w:rPr>
        <w:t>Комисията единодушно класира допуснат</w:t>
      </w:r>
      <w:r>
        <w:rPr>
          <w:rFonts w:ascii="Times New Roman" w:hAnsi="Times New Roman"/>
          <w:b/>
          <w:sz w:val="26"/>
          <w:szCs w:val="26"/>
          <w:shd w:val="clear" w:color="auto" w:fill="FFFFFF"/>
          <w:lang w:eastAsia="en-US"/>
        </w:rPr>
        <w:t>ата оферта на участника</w:t>
      </w:r>
      <w:r w:rsidRPr="0087199A">
        <w:rPr>
          <w:rFonts w:ascii="Times New Roman" w:hAnsi="Times New Roman"/>
          <w:b/>
          <w:sz w:val="26"/>
          <w:szCs w:val="26"/>
          <w:shd w:val="clear" w:color="auto" w:fill="FFFFFF"/>
          <w:lang w:eastAsia="en-US"/>
        </w:rPr>
        <w:t>, както следва:</w:t>
      </w:r>
    </w:p>
    <w:p w:rsidR="006C5A86" w:rsidRPr="0087199A" w:rsidRDefault="006C5A86" w:rsidP="00543759">
      <w:pPr>
        <w:widowControl w:val="0"/>
        <w:autoSpaceDE w:val="0"/>
        <w:autoSpaceDN w:val="0"/>
        <w:adjustRightInd w:val="0"/>
        <w:spacing w:after="0" w:line="240" w:lineRule="auto"/>
        <w:ind w:firstLine="567"/>
        <w:jc w:val="both"/>
        <w:rPr>
          <w:rFonts w:ascii="Times New Roman" w:hAnsi="Times New Roman"/>
          <w:b/>
          <w:sz w:val="26"/>
          <w:szCs w:val="26"/>
          <w:shd w:val="clear" w:color="auto" w:fill="FFFFFF"/>
          <w:lang w:eastAsia="en-US"/>
        </w:rPr>
      </w:pPr>
      <w:r w:rsidRPr="0087199A">
        <w:rPr>
          <w:rFonts w:ascii="Times New Roman" w:hAnsi="Times New Roman"/>
          <w:b/>
          <w:sz w:val="26"/>
          <w:szCs w:val="26"/>
          <w:shd w:val="clear" w:color="auto" w:fill="FFFFFF"/>
          <w:lang w:eastAsia="en-US"/>
        </w:rPr>
        <w:t xml:space="preserve">На първо място офертата на </w:t>
      </w:r>
      <w:r w:rsidRPr="00E516B1">
        <w:rPr>
          <w:rFonts w:ascii="Times New Roman" w:hAnsi="Times New Roman"/>
          <w:b/>
          <w:sz w:val="26"/>
          <w:szCs w:val="26"/>
          <w:shd w:val="clear" w:color="auto" w:fill="FFFFFF"/>
          <w:lang w:eastAsia="en-US"/>
        </w:rPr>
        <w:t>„Алмина консулт” ЕООД, гр. София</w:t>
      </w:r>
      <w:r w:rsidRPr="0087199A">
        <w:rPr>
          <w:rFonts w:ascii="Times New Roman" w:hAnsi="Times New Roman"/>
          <w:b/>
          <w:sz w:val="26"/>
          <w:szCs w:val="26"/>
          <w:shd w:val="clear" w:color="auto" w:fill="FFFFFF"/>
          <w:lang w:eastAsia="en-US"/>
        </w:rPr>
        <w:t>.</w:t>
      </w:r>
      <w:r>
        <w:rPr>
          <w:rFonts w:ascii="Times New Roman" w:hAnsi="Times New Roman"/>
          <w:b/>
          <w:sz w:val="26"/>
          <w:szCs w:val="26"/>
          <w:shd w:val="clear" w:color="auto" w:fill="FFFFFF"/>
          <w:lang w:eastAsia="en-US"/>
        </w:rPr>
        <w:t xml:space="preserve"> </w:t>
      </w:r>
    </w:p>
    <w:p w:rsidR="006C5A86" w:rsidRPr="0087199A" w:rsidRDefault="006C5A86" w:rsidP="0087199A">
      <w:pPr>
        <w:widowControl w:val="0"/>
        <w:autoSpaceDE w:val="0"/>
        <w:autoSpaceDN w:val="0"/>
        <w:adjustRightInd w:val="0"/>
        <w:spacing w:after="0" w:line="240" w:lineRule="auto"/>
        <w:ind w:firstLine="567"/>
        <w:jc w:val="both"/>
        <w:rPr>
          <w:rFonts w:ascii="Arial" w:hAnsi="Arial" w:cs="Arial"/>
          <w:color w:val="444444"/>
          <w:sz w:val="26"/>
          <w:szCs w:val="26"/>
          <w:shd w:val="clear" w:color="auto" w:fill="FFFFFF"/>
          <w:lang w:eastAsia="en-US"/>
        </w:rPr>
      </w:pPr>
    </w:p>
    <w:p w:rsidR="006C5A86" w:rsidRPr="0087199A" w:rsidRDefault="006C5A86" w:rsidP="0087199A">
      <w:pPr>
        <w:spacing w:after="0"/>
        <w:ind w:firstLine="567"/>
        <w:jc w:val="both"/>
        <w:rPr>
          <w:rFonts w:ascii="Times New Roman" w:hAnsi="Times New Roman"/>
          <w:sz w:val="26"/>
          <w:szCs w:val="26"/>
          <w:lang w:eastAsia="en-US"/>
        </w:rPr>
      </w:pPr>
      <w:r w:rsidRPr="0087199A">
        <w:rPr>
          <w:rFonts w:ascii="Times New Roman" w:hAnsi="Times New Roman"/>
          <w:sz w:val="26"/>
          <w:szCs w:val="26"/>
          <w:lang w:eastAsia="en-US"/>
        </w:rPr>
        <w:t xml:space="preserve">Комисията състави настоящия протокол днес </w:t>
      </w:r>
      <w:r>
        <w:rPr>
          <w:rFonts w:ascii="Times New Roman" w:hAnsi="Times New Roman"/>
          <w:sz w:val="26"/>
          <w:szCs w:val="26"/>
          <w:lang w:eastAsia="en-US"/>
        </w:rPr>
        <w:t>11</w:t>
      </w:r>
      <w:r w:rsidRPr="0087199A">
        <w:rPr>
          <w:rFonts w:ascii="Times New Roman" w:hAnsi="Times New Roman"/>
          <w:sz w:val="26"/>
          <w:szCs w:val="26"/>
          <w:lang w:eastAsia="en-US"/>
        </w:rPr>
        <w:t>.</w:t>
      </w:r>
      <w:r>
        <w:rPr>
          <w:rFonts w:ascii="Times New Roman" w:hAnsi="Times New Roman"/>
          <w:sz w:val="26"/>
          <w:szCs w:val="26"/>
          <w:lang w:eastAsia="en-US"/>
        </w:rPr>
        <w:t>03</w:t>
      </w:r>
      <w:r w:rsidRPr="0087199A">
        <w:rPr>
          <w:rFonts w:ascii="Times New Roman" w:hAnsi="Times New Roman"/>
          <w:sz w:val="26"/>
          <w:szCs w:val="26"/>
          <w:lang w:eastAsia="en-US"/>
        </w:rPr>
        <w:t>.201</w:t>
      </w:r>
      <w:r>
        <w:rPr>
          <w:rFonts w:ascii="Times New Roman" w:hAnsi="Times New Roman"/>
          <w:sz w:val="26"/>
          <w:szCs w:val="26"/>
          <w:lang w:eastAsia="en-US"/>
        </w:rPr>
        <w:t>9</w:t>
      </w:r>
      <w:r w:rsidRPr="0087199A">
        <w:rPr>
          <w:rFonts w:ascii="Times New Roman" w:hAnsi="Times New Roman"/>
          <w:sz w:val="26"/>
          <w:szCs w:val="26"/>
          <w:lang w:eastAsia="en-US"/>
        </w:rPr>
        <w:t xml:space="preserve">г. </w:t>
      </w:r>
      <w:r>
        <w:rPr>
          <w:rFonts w:ascii="Times New Roman" w:hAnsi="Times New Roman"/>
          <w:sz w:val="26"/>
          <w:szCs w:val="26"/>
          <w:lang w:eastAsia="en-US"/>
        </w:rPr>
        <w:t xml:space="preserve">в 16:00 часа </w:t>
      </w:r>
      <w:r w:rsidRPr="0087199A">
        <w:rPr>
          <w:rFonts w:ascii="Times New Roman" w:hAnsi="Times New Roman"/>
          <w:sz w:val="26"/>
          <w:szCs w:val="26"/>
          <w:lang w:eastAsia="en-US"/>
        </w:rPr>
        <w:t xml:space="preserve">и на основание чл.97, ал.4 от </w:t>
      </w:r>
      <w:r>
        <w:rPr>
          <w:rFonts w:ascii="Times New Roman" w:hAnsi="Times New Roman"/>
          <w:sz w:val="26"/>
          <w:szCs w:val="26"/>
          <w:lang w:eastAsia="en-US"/>
        </w:rPr>
        <w:t>ПП</w:t>
      </w:r>
      <w:r w:rsidRPr="0087199A">
        <w:rPr>
          <w:rFonts w:ascii="Times New Roman" w:hAnsi="Times New Roman"/>
          <w:sz w:val="26"/>
          <w:szCs w:val="26"/>
          <w:lang w:eastAsia="en-US"/>
        </w:rPr>
        <w:t xml:space="preserve">ЗОП се представя на </w:t>
      </w:r>
      <w:r>
        <w:rPr>
          <w:rFonts w:ascii="Times New Roman" w:hAnsi="Times New Roman"/>
          <w:sz w:val="26"/>
          <w:szCs w:val="26"/>
          <w:lang w:eastAsia="en-US"/>
        </w:rPr>
        <w:t>В</w:t>
      </w:r>
      <w:r w:rsidRPr="0087199A">
        <w:rPr>
          <w:rFonts w:ascii="Times New Roman" w:hAnsi="Times New Roman"/>
          <w:sz w:val="26"/>
          <w:szCs w:val="26"/>
          <w:lang w:eastAsia="en-US"/>
        </w:rPr>
        <w:t xml:space="preserve">ъзложителя – </w:t>
      </w:r>
      <w:r w:rsidRPr="00E516B1">
        <w:rPr>
          <w:rFonts w:ascii="Times New Roman" w:hAnsi="Times New Roman"/>
          <w:sz w:val="26"/>
          <w:szCs w:val="26"/>
          <w:lang w:eastAsia="en-US"/>
        </w:rPr>
        <w:t>Директора на НУ „Св. Паисий Хилендарски”</w:t>
      </w:r>
      <w:r>
        <w:rPr>
          <w:rFonts w:ascii="Times New Roman" w:hAnsi="Times New Roman"/>
          <w:sz w:val="26"/>
          <w:szCs w:val="26"/>
          <w:lang w:eastAsia="en-US"/>
        </w:rPr>
        <w:t xml:space="preserve"> с.Зимница</w:t>
      </w:r>
      <w:r w:rsidRPr="0087199A">
        <w:rPr>
          <w:rFonts w:ascii="Times New Roman" w:hAnsi="Times New Roman"/>
          <w:sz w:val="26"/>
          <w:szCs w:val="26"/>
          <w:lang w:eastAsia="en-US"/>
        </w:rPr>
        <w:t>, за утвърждаване.</w:t>
      </w:r>
    </w:p>
    <w:p w:rsidR="006C5A86" w:rsidRPr="0087199A" w:rsidRDefault="006C5A86" w:rsidP="0087199A">
      <w:pPr>
        <w:spacing w:after="0"/>
        <w:ind w:firstLine="567"/>
        <w:jc w:val="both"/>
        <w:rPr>
          <w:rFonts w:ascii="Times New Roman" w:hAnsi="Times New Roman"/>
          <w:sz w:val="26"/>
          <w:szCs w:val="26"/>
          <w:lang w:eastAsia="en-US"/>
        </w:rPr>
      </w:pPr>
    </w:p>
    <w:p w:rsidR="006C5A86" w:rsidRPr="0087199A" w:rsidRDefault="006C5A86" w:rsidP="0087199A">
      <w:pPr>
        <w:spacing w:after="0"/>
        <w:ind w:firstLine="567"/>
        <w:jc w:val="both"/>
        <w:rPr>
          <w:rFonts w:ascii="Times New Roman" w:hAnsi="Times New Roman"/>
          <w:sz w:val="26"/>
          <w:szCs w:val="26"/>
          <w:lang w:eastAsia="en-US"/>
        </w:rPr>
      </w:pPr>
    </w:p>
    <w:p w:rsidR="006C5A86" w:rsidRPr="00EB63F8" w:rsidRDefault="006C5A86" w:rsidP="009B4321">
      <w:pPr>
        <w:tabs>
          <w:tab w:val="left" w:pos="2411"/>
        </w:tabs>
        <w:spacing w:after="0"/>
        <w:jc w:val="both"/>
        <w:rPr>
          <w:rFonts w:ascii="Times New Roman" w:hAnsi="Times New Roman"/>
          <w:sz w:val="26"/>
          <w:szCs w:val="26"/>
          <w:lang w:eastAsia="en-US"/>
        </w:rPr>
      </w:pPr>
      <w:r w:rsidRPr="00EB63F8">
        <w:rPr>
          <w:rFonts w:ascii="Times New Roman" w:hAnsi="Times New Roman"/>
          <w:sz w:val="26"/>
          <w:szCs w:val="26"/>
          <w:lang w:eastAsia="en-US"/>
        </w:rPr>
        <w:t>1</w:t>
      </w:r>
      <w:r>
        <w:rPr>
          <w:rFonts w:ascii="Times New Roman" w:hAnsi="Times New Roman"/>
          <w:sz w:val="26"/>
          <w:szCs w:val="26"/>
          <w:lang w:eastAsia="en-US"/>
        </w:rPr>
        <w:t xml:space="preserve">. </w:t>
      </w:r>
      <w:r>
        <w:rPr>
          <w:rFonts w:ascii="Times New Roman" w:hAnsi="Times New Roman"/>
          <w:i/>
          <w:sz w:val="26"/>
          <w:szCs w:val="26"/>
          <w:lang w:eastAsia="en-US"/>
        </w:rPr>
        <w:t xml:space="preserve">п. (чл. </w:t>
      </w:r>
      <w:r>
        <w:rPr>
          <w:rFonts w:ascii="Times New Roman" w:hAnsi="Times New Roman"/>
          <w:i/>
          <w:sz w:val="26"/>
          <w:szCs w:val="26"/>
          <w:lang w:val="en-US" w:eastAsia="en-US"/>
        </w:rPr>
        <w:t>36</w:t>
      </w:r>
      <w:r>
        <w:rPr>
          <w:rFonts w:ascii="Times New Roman" w:hAnsi="Times New Roman"/>
          <w:i/>
          <w:sz w:val="26"/>
          <w:szCs w:val="26"/>
          <w:lang w:eastAsia="en-US"/>
        </w:rPr>
        <w:t>а, ал.3 от ЗОП)</w:t>
      </w:r>
      <w:r w:rsidRPr="00EB63F8">
        <w:rPr>
          <w:rFonts w:ascii="Times New Roman" w:hAnsi="Times New Roman"/>
          <w:sz w:val="26"/>
          <w:szCs w:val="26"/>
          <w:lang w:eastAsia="en-US"/>
        </w:rPr>
        <w:t xml:space="preserve"> /</w:t>
      </w:r>
      <w:r w:rsidRPr="00EB63F8">
        <w:t xml:space="preserve"> </w:t>
      </w:r>
      <w:r>
        <w:rPr>
          <w:rFonts w:ascii="Times New Roman" w:hAnsi="Times New Roman"/>
          <w:sz w:val="26"/>
          <w:szCs w:val="26"/>
          <w:lang w:eastAsia="en-US"/>
        </w:rPr>
        <w:t>инж.Христо Щерев</w:t>
      </w:r>
      <w:r w:rsidRPr="00EB63F8">
        <w:rPr>
          <w:rFonts w:ascii="Times New Roman" w:hAnsi="Times New Roman"/>
          <w:sz w:val="26"/>
          <w:szCs w:val="26"/>
          <w:lang w:eastAsia="en-US"/>
        </w:rPr>
        <w:t xml:space="preserve"> /</w:t>
      </w:r>
    </w:p>
    <w:p w:rsidR="006C5A86" w:rsidRPr="00EB63F8" w:rsidRDefault="006C5A86" w:rsidP="009B4321">
      <w:pPr>
        <w:tabs>
          <w:tab w:val="left" w:pos="2411"/>
        </w:tabs>
        <w:spacing w:after="0"/>
        <w:jc w:val="both"/>
        <w:rPr>
          <w:rFonts w:ascii="Times New Roman" w:hAnsi="Times New Roman"/>
          <w:sz w:val="26"/>
          <w:szCs w:val="26"/>
          <w:lang w:eastAsia="en-US"/>
        </w:rPr>
      </w:pPr>
    </w:p>
    <w:p w:rsidR="006C5A86" w:rsidRPr="00EB63F8" w:rsidRDefault="006C5A86" w:rsidP="0043046B">
      <w:pPr>
        <w:tabs>
          <w:tab w:val="left" w:pos="2411"/>
        </w:tabs>
        <w:spacing w:after="0"/>
        <w:jc w:val="both"/>
        <w:rPr>
          <w:rFonts w:ascii="Times New Roman" w:hAnsi="Times New Roman"/>
          <w:sz w:val="26"/>
          <w:szCs w:val="26"/>
          <w:lang w:eastAsia="en-US"/>
        </w:rPr>
      </w:pPr>
      <w:r w:rsidRPr="00EB63F8">
        <w:rPr>
          <w:rFonts w:ascii="Times New Roman" w:hAnsi="Times New Roman"/>
          <w:sz w:val="26"/>
          <w:szCs w:val="26"/>
          <w:lang w:eastAsia="en-US"/>
        </w:rPr>
        <w:t>2</w:t>
      </w:r>
      <w:r>
        <w:rPr>
          <w:rFonts w:ascii="Times New Roman" w:hAnsi="Times New Roman"/>
          <w:sz w:val="26"/>
          <w:szCs w:val="26"/>
          <w:lang w:eastAsia="en-US"/>
        </w:rPr>
        <w:t xml:space="preserve">. </w:t>
      </w:r>
      <w:r>
        <w:rPr>
          <w:rFonts w:ascii="Times New Roman" w:hAnsi="Times New Roman"/>
          <w:i/>
          <w:sz w:val="26"/>
          <w:szCs w:val="26"/>
          <w:lang w:eastAsia="en-US"/>
        </w:rPr>
        <w:t>п. (чл. 36а, ал.3 от ЗОП)</w:t>
      </w:r>
      <w:r w:rsidRPr="00EB63F8">
        <w:rPr>
          <w:rFonts w:ascii="Times New Roman" w:hAnsi="Times New Roman"/>
          <w:sz w:val="26"/>
          <w:szCs w:val="26"/>
          <w:lang w:eastAsia="en-US"/>
        </w:rPr>
        <w:t xml:space="preserve"> /</w:t>
      </w:r>
      <w:r w:rsidRPr="00002E6E">
        <w:t xml:space="preserve"> </w:t>
      </w:r>
      <w:r w:rsidRPr="00002E6E">
        <w:rPr>
          <w:rFonts w:ascii="Times New Roman" w:hAnsi="Times New Roman"/>
          <w:sz w:val="26"/>
          <w:szCs w:val="26"/>
          <w:lang w:eastAsia="en-US"/>
        </w:rPr>
        <w:t xml:space="preserve">Зорница Светославова </w:t>
      </w:r>
      <w:r w:rsidRPr="00EB63F8">
        <w:rPr>
          <w:rFonts w:ascii="Times New Roman" w:hAnsi="Times New Roman"/>
          <w:sz w:val="26"/>
          <w:szCs w:val="26"/>
          <w:lang w:eastAsia="en-US"/>
        </w:rPr>
        <w:t>/</w:t>
      </w:r>
    </w:p>
    <w:p w:rsidR="006C5A86" w:rsidRPr="00EB63F8" w:rsidRDefault="006C5A86" w:rsidP="009B4321">
      <w:pPr>
        <w:tabs>
          <w:tab w:val="left" w:pos="2411"/>
        </w:tabs>
        <w:spacing w:after="0"/>
        <w:jc w:val="both"/>
        <w:rPr>
          <w:rFonts w:ascii="Times New Roman" w:hAnsi="Times New Roman"/>
          <w:sz w:val="26"/>
          <w:szCs w:val="26"/>
          <w:lang w:eastAsia="en-US"/>
        </w:rPr>
      </w:pPr>
    </w:p>
    <w:p w:rsidR="006C5A86" w:rsidRDefault="006C5A86" w:rsidP="0060685A">
      <w:pPr>
        <w:tabs>
          <w:tab w:val="left" w:pos="2411"/>
        </w:tabs>
        <w:spacing w:after="0"/>
        <w:jc w:val="both"/>
        <w:rPr>
          <w:rFonts w:ascii="Times New Roman" w:hAnsi="Times New Roman"/>
          <w:sz w:val="28"/>
          <w:szCs w:val="28"/>
        </w:rPr>
      </w:pPr>
      <w:r w:rsidRPr="00EB63F8">
        <w:rPr>
          <w:rFonts w:ascii="Times New Roman" w:hAnsi="Times New Roman"/>
          <w:sz w:val="26"/>
          <w:szCs w:val="26"/>
          <w:lang w:eastAsia="en-US"/>
        </w:rPr>
        <w:t>3</w:t>
      </w:r>
      <w:r>
        <w:rPr>
          <w:rFonts w:ascii="Times New Roman" w:hAnsi="Times New Roman"/>
          <w:sz w:val="26"/>
          <w:szCs w:val="26"/>
          <w:lang w:eastAsia="en-US"/>
        </w:rPr>
        <w:t xml:space="preserve">. </w:t>
      </w:r>
      <w:r>
        <w:rPr>
          <w:rFonts w:ascii="Times New Roman" w:hAnsi="Times New Roman"/>
          <w:i/>
          <w:sz w:val="26"/>
          <w:szCs w:val="26"/>
          <w:lang w:eastAsia="en-US"/>
        </w:rPr>
        <w:t>п. (чл. 36а, ал. 3 от ЗОП)</w:t>
      </w:r>
      <w:r w:rsidRPr="00EB63F8">
        <w:rPr>
          <w:rFonts w:ascii="Times New Roman" w:hAnsi="Times New Roman"/>
          <w:sz w:val="26"/>
          <w:szCs w:val="26"/>
          <w:lang w:eastAsia="en-US"/>
        </w:rPr>
        <w:t xml:space="preserve"> /</w:t>
      </w:r>
      <w:r w:rsidRPr="00002E6E">
        <w:t xml:space="preserve"> </w:t>
      </w:r>
      <w:r w:rsidRPr="00002E6E">
        <w:rPr>
          <w:rFonts w:ascii="Times New Roman" w:hAnsi="Times New Roman"/>
          <w:sz w:val="26"/>
          <w:szCs w:val="26"/>
          <w:lang w:eastAsia="en-US"/>
        </w:rPr>
        <w:t xml:space="preserve">Мария Бабова </w:t>
      </w:r>
      <w:r w:rsidRPr="00EB63F8">
        <w:rPr>
          <w:rFonts w:ascii="Times New Roman" w:hAnsi="Times New Roman"/>
          <w:sz w:val="26"/>
          <w:szCs w:val="26"/>
          <w:lang w:eastAsia="en-US"/>
        </w:rPr>
        <w:t>/</w:t>
      </w:r>
    </w:p>
    <w:sectPr w:rsidR="006C5A86" w:rsidSect="00EE7966">
      <w:headerReference w:type="default" r:id="rId7"/>
      <w:footerReference w:type="default" r:id="rId8"/>
      <w:pgSz w:w="11906" w:h="16838"/>
      <w:pgMar w:top="1560"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A86" w:rsidRDefault="006C5A86" w:rsidP="00CD523A">
      <w:pPr>
        <w:spacing w:after="0" w:line="240" w:lineRule="auto"/>
      </w:pPr>
      <w:r>
        <w:separator/>
      </w:r>
    </w:p>
  </w:endnote>
  <w:endnote w:type="continuationSeparator" w:id="0">
    <w:p w:rsidR="006C5A86" w:rsidRDefault="006C5A86" w:rsidP="00CD52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A86" w:rsidRDefault="006C5A86">
    <w:pPr>
      <w:pStyle w:val="Footer"/>
      <w:jc w:val="right"/>
    </w:pPr>
    <w:fldSimple w:instr="PAGE   \* MERGEFORMAT">
      <w:r>
        <w:rPr>
          <w:noProof/>
        </w:rPr>
        <w:t>24</w:t>
      </w:r>
    </w:fldSimple>
  </w:p>
  <w:p w:rsidR="006C5A86" w:rsidRDefault="006C5A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A86" w:rsidRDefault="006C5A86" w:rsidP="00CD523A">
      <w:pPr>
        <w:spacing w:after="0" w:line="240" w:lineRule="auto"/>
      </w:pPr>
      <w:r>
        <w:separator/>
      </w:r>
    </w:p>
  </w:footnote>
  <w:footnote w:type="continuationSeparator" w:id="0">
    <w:p w:rsidR="006C5A86" w:rsidRDefault="006C5A86" w:rsidP="00CD52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A86" w:rsidRDefault="006C5A86" w:rsidP="00CD523A">
    <w:pPr>
      <w:pStyle w:val="Header"/>
      <w:tabs>
        <w:tab w:val="clear" w:pos="4536"/>
        <w:tab w:val="clear" w:pos="9072"/>
        <w:tab w:val="left" w:pos="2562"/>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A7FF9"/>
    <w:multiLevelType w:val="hybridMultilevel"/>
    <w:tmpl w:val="AF2A7896"/>
    <w:lvl w:ilvl="0" w:tplc="467A0BCA">
      <w:start w:val="1"/>
      <w:numFmt w:val="decimal"/>
      <w:lvlText w:val="%1."/>
      <w:lvlJc w:val="left"/>
      <w:pPr>
        <w:ind w:left="927" w:hanging="360"/>
      </w:pPr>
      <w:rPr>
        <w:rFonts w:cs="Times New Roman" w:hint="default"/>
      </w:rPr>
    </w:lvl>
    <w:lvl w:ilvl="1" w:tplc="04020019" w:tentative="1">
      <w:start w:val="1"/>
      <w:numFmt w:val="lowerLetter"/>
      <w:lvlText w:val="%2."/>
      <w:lvlJc w:val="left"/>
      <w:pPr>
        <w:ind w:left="1647" w:hanging="360"/>
      </w:pPr>
      <w:rPr>
        <w:rFonts w:cs="Times New Roman"/>
      </w:rPr>
    </w:lvl>
    <w:lvl w:ilvl="2" w:tplc="0402001B" w:tentative="1">
      <w:start w:val="1"/>
      <w:numFmt w:val="lowerRoman"/>
      <w:lvlText w:val="%3."/>
      <w:lvlJc w:val="right"/>
      <w:pPr>
        <w:ind w:left="2367" w:hanging="180"/>
      </w:pPr>
      <w:rPr>
        <w:rFonts w:cs="Times New Roman"/>
      </w:rPr>
    </w:lvl>
    <w:lvl w:ilvl="3" w:tplc="0402000F" w:tentative="1">
      <w:start w:val="1"/>
      <w:numFmt w:val="decimal"/>
      <w:lvlText w:val="%4."/>
      <w:lvlJc w:val="left"/>
      <w:pPr>
        <w:ind w:left="3087" w:hanging="360"/>
      </w:pPr>
      <w:rPr>
        <w:rFonts w:cs="Times New Roman"/>
      </w:rPr>
    </w:lvl>
    <w:lvl w:ilvl="4" w:tplc="04020019" w:tentative="1">
      <w:start w:val="1"/>
      <w:numFmt w:val="lowerLetter"/>
      <w:lvlText w:val="%5."/>
      <w:lvlJc w:val="left"/>
      <w:pPr>
        <w:ind w:left="3807" w:hanging="360"/>
      </w:pPr>
      <w:rPr>
        <w:rFonts w:cs="Times New Roman"/>
      </w:rPr>
    </w:lvl>
    <w:lvl w:ilvl="5" w:tplc="0402001B" w:tentative="1">
      <w:start w:val="1"/>
      <w:numFmt w:val="lowerRoman"/>
      <w:lvlText w:val="%6."/>
      <w:lvlJc w:val="right"/>
      <w:pPr>
        <w:ind w:left="4527" w:hanging="180"/>
      </w:pPr>
      <w:rPr>
        <w:rFonts w:cs="Times New Roman"/>
      </w:rPr>
    </w:lvl>
    <w:lvl w:ilvl="6" w:tplc="0402000F" w:tentative="1">
      <w:start w:val="1"/>
      <w:numFmt w:val="decimal"/>
      <w:lvlText w:val="%7."/>
      <w:lvlJc w:val="left"/>
      <w:pPr>
        <w:ind w:left="5247" w:hanging="360"/>
      </w:pPr>
      <w:rPr>
        <w:rFonts w:cs="Times New Roman"/>
      </w:rPr>
    </w:lvl>
    <w:lvl w:ilvl="7" w:tplc="04020019" w:tentative="1">
      <w:start w:val="1"/>
      <w:numFmt w:val="lowerLetter"/>
      <w:lvlText w:val="%8."/>
      <w:lvlJc w:val="left"/>
      <w:pPr>
        <w:ind w:left="5967" w:hanging="360"/>
      </w:pPr>
      <w:rPr>
        <w:rFonts w:cs="Times New Roman"/>
      </w:rPr>
    </w:lvl>
    <w:lvl w:ilvl="8" w:tplc="0402001B" w:tentative="1">
      <w:start w:val="1"/>
      <w:numFmt w:val="lowerRoman"/>
      <w:lvlText w:val="%9."/>
      <w:lvlJc w:val="right"/>
      <w:pPr>
        <w:ind w:left="6687" w:hanging="180"/>
      </w:pPr>
      <w:rPr>
        <w:rFonts w:cs="Times New Roman"/>
      </w:rPr>
    </w:lvl>
  </w:abstractNum>
  <w:abstractNum w:abstractNumId="1">
    <w:nsid w:val="2AE2604C"/>
    <w:multiLevelType w:val="hybridMultilevel"/>
    <w:tmpl w:val="0EE0288A"/>
    <w:lvl w:ilvl="0" w:tplc="BE98857A">
      <w:start w:val="1"/>
      <w:numFmt w:val="decimal"/>
      <w:lvlText w:val="%1."/>
      <w:lvlJc w:val="left"/>
      <w:pPr>
        <w:ind w:left="927" w:hanging="360"/>
      </w:pPr>
      <w:rPr>
        <w:rFonts w:cs="Times New Roman" w:hint="default"/>
      </w:rPr>
    </w:lvl>
    <w:lvl w:ilvl="1" w:tplc="04020019" w:tentative="1">
      <w:start w:val="1"/>
      <w:numFmt w:val="lowerLetter"/>
      <w:lvlText w:val="%2."/>
      <w:lvlJc w:val="left"/>
      <w:pPr>
        <w:ind w:left="1647" w:hanging="360"/>
      </w:pPr>
      <w:rPr>
        <w:rFonts w:cs="Times New Roman"/>
      </w:rPr>
    </w:lvl>
    <w:lvl w:ilvl="2" w:tplc="0402001B" w:tentative="1">
      <w:start w:val="1"/>
      <w:numFmt w:val="lowerRoman"/>
      <w:lvlText w:val="%3."/>
      <w:lvlJc w:val="right"/>
      <w:pPr>
        <w:ind w:left="2367" w:hanging="180"/>
      </w:pPr>
      <w:rPr>
        <w:rFonts w:cs="Times New Roman"/>
      </w:rPr>
    </w:lvl>
    <w:lvl w:ilvl="3" w:tplc="0402000F" w:tentative="1">
      <w:start w:val="1"/>
      <w:numFmt w:val="decimal"/>
      <w:lvlText w:val="%4."/>
      <w:lvlJc w:val="left"/>
      <w:pPr>
        <w:ind w:left="3087" w:hanging="360"/>
      </w:pPr>
      <w:rPr>
        <w:rFonts w:cs="Times New Roman"/>
      </w:rPr>
    </w:lvl>
    <w:lvl w:ilvl="4" w:tplc="04020019" w:tentative="1">
      <w:start w:val="1"/>
      <w:numFmt w:val="lowerLetter"/>
      <w:lvlText w:val="%5."/>
      <w:lvlJc w:val="left"/>
      <w:pPr>
        <w:ind w:left="3807" w:hanging="360"/>
      </w:pPr>
      <w:rPr>
        <w:rFonts w:cs="Times New Roman"/>
      </w:rPr>
    </w:lvl>
    <w:lvl w:ilvl="5" w:tplc="0402001B" w:tentative="1">
      <w:start w:val="1"/>
      <w:numFmt w:val="lowerRoman"/>
      <w:lvlText w:val="%6."/>
      <w:lvlJc w:val="right"/>
      <w:pPr>
        <w:ind w:left="4527" w:hanging="180"/>
      </w:pPr>
      <w:rPr>
        <w:rFonts w:cs="Times New Roman"/>
      </w:rPr>
    </w:lvl>
    <w:lvl w:ilvl="6" w:tplc="0402000F" w:tentative="1">
      <w:start w:val="1"/>
      <w:numFmt w:val="decimal"/>
      <w:lvlText w:val="%7."/>
      <w:lvlJc w:val="left"/>
      <w:pPr>
        <w:ind w:left="5247" w:hanging="360"/>
      </w:pPr>
      <w:rPr>
        <w:rFonts w:cs="Times New Roman"/>
      </w:rPr>
    </w:lvl>
    <w:lvl w:ilvl="7" w:tplc="04020019" w:tentative="1">
      <w:start w:val="1"/>
      <w:numFmt w:val="lowerLetter"/>
      <w:lvlText w:val="%8."/>
      <w:lvlJc w:val="left"/>
      <w:pPr>
        <w:ind w:left="5967" w:hanging="360"/>
      </w:pPr>
      <w:rPr>
        <w:rFonts w:cs="Times New Roman"/>
      </w:rPr>
    </w:lvl>
    <w:lvl w:ilvl="8" w:tplc="0402001B" w:tentative="1">
      <w:start w:val="1"/>
      <w:numFmt w:val="lowerRoman"/>
      <w:lvlText w:val="%9."/>
      <w:lvlJc w:val="right"/>
      <w:pPr>
        <w:ind w:left="6687" w:hanging="180"/>
      </w:pPr>
      <w:rPr>
        <w:rFonts w:cs="Times New Roman"/>
      </w:rPr>
    </w:lvl>
  </w:abstractNum>
  <w:abstractNum w:abstractNumId="2">
    <w:nsid w:val="352A59A8"/>
    <w:multiLevelType w:val="hybridMultilevel"/>
    <w:tmpl w:val="7B224A12"/>
    <w:lvl w:ilvl="0" w:tplc="5ADC3C60">
      <w:start w:val="1"/>
      <w:numFmt w:val="decimal"/>
      <w:lvlText w:val="%1."/>
      <w:lvlJc w:val="left"/>
      <w:pPr>
        <w:ind w:left="927" w:hanging="360"/>
      </w:pPr>
      <w:rPr>
        <w:rFonts w:cs="Times New Roman" w:hint="default"/>
      </w:rPr>
    </w:lvl>
    <w:lvl w:ilvl="1" w:tplc="04020019" w:tentative="1">
      <w:start w:val="1"/>
      <w:numFmt w:val="lowerLetter"/>
      <w:lvlText w:val="%2."/>
      <w:lvlJc w:val="left"/>
      <w:pPr>
        <w:ind w:left="1647" w:hanging="360"/>
      </w:pPr>
      <w:rPr>
        <w:rFonts w:cs="Times New Roman"/>
      </w:rPr>
    </w:lvl>
    <w:lvl w:ilvl="2" w:tplc="0402001B" w:tentative="1">
      <w:start w:val="1"/>
      <w:numFmt w:val="lowerRoman"/>
      <w:lvlText w:val="%3."/>
      <w:lvlJc w:val="right"/>
      <w:pPr>
        <w:ind w:left="2367" w:hanging="180"/>
      </w:pPr>
      <w:rPr>
        <w:rFonts w:cs="Times New Roman"/>
      </w:rPr>
    </w:lvl>
    <w:lvl w:ilvl="3" w:tplc="0402000F" w:tentative="1">
      <w:start w:val="1"/>
      <w:numFmt w:val="decimal"/>
      <w:lvlText w:val="%4."/>
      <w:lvlJc w:val="left"/>
      <w:pPr>
        <w:ind w:left="3087" w:hanging="360"/>
      </w:pPr>
      <w:rPr>
        <w:rFonts w:cs="Times New Roman"/>
      </w:rPr>
    </w:lvl>
    <w:lvl w:ilvl="4" w:tplc="04020019" w:tentative="1">
      <w:start w:val="1"/>
      <w:numFmt w:val="lowerLetter"/>
      <w:lvlText w:val="%5."/>
      <w:lvlJc w:val="left"/>
      <w:pPr>
        <w:ind w:left="3807" w:hanging="360"/>
      </w:pPr>
      <w:rPr>
        <w:rFonts w:cs="Times New Roman"/>
      </w:rPr>
    </w:lvl>
    <w:lvl w:ilvl="5" w:tplc="0402001B" w:tentative="1">
      <w:start w:val="1"/>
      <w:numFmt w:val="lowerRoman"/>
      <w:lvlText w:val="%6."/>
      <w:lvlJc w:val="right"/>
      <w:pPr>
        <w:ind w:left="4527" w:hanging="180"/>
      </w:pPr>
      <w:rPr>
        <w:rFonts w:cs="Times New Roman"/>
      </w:rPr>
    </w:lvl>
    <w:lvl w:ilvl="6" w:tplc="0402000F" w:tentative="1">
      <w:start w:val="1"/>
      <w:numFmt w:val="decimal"/>
      <w:lvlText w:val="%7."/>
      <w:lvlJc w:val="left"/>
      <w:pPr>
        <w:ind w:left="5247" w:hanging="360"/>
      </w:pPr>
      <w:rPr>
        <w:rFonts w:cs="Times New Roman"/>
      </w:rPr>
    </w:lvl>
    <w:lvl w:ilvl="7" w:tplc="04020019" w:tentative="1">
      <w:start w:val="1"/>
      <w:numFmt w:val="lowerLetter"/>
      <w:lvlText w:val="%8."/>
      <w:lvlJc w:val="left"/>
      <w:pPr>
        <w:ind w:left="5967" w:hanging="360"/>
      </w:pPr>
      <w:rPr>
        <w:rFonts w:cs="Times New Roman"/>
      </w:rPr>
    </w:lvl>
    <w:lvl w:ilvl="8" w:tplc="0402001B" w:tentative="1">
      <w:start w:val="1"/>
      <w:numFmt w:val="lowerRoman"/>
      <w:lvlText w:val="%9."/>
      <w:lvlJc w:val="right"/>
      <w:pPr>
        <w:ind w:left="6687" w:hanging="180"/>
      </w:pPr>
      <w:rPr>
        <w:rFonts w:cs="Times New Roman"/>
      </w:rPr>
    </w:lvl>
  </w:abstractNum>
  <w:abstractNum w:abstractNumId="3">
    <w:nsid w:val="573B3C1A"/>
    <w:multiLevelType w:val="multilevel"/>
    <w:tmpl w:val="6F3A717E"/>
    <w:lvl w:ilvl="0">
      <w:start w:val="1"/>
      <w:numFmt w:val="decimal"/>
      <w:lvlText w:val="%1."/>
      <w:lvlJc w:val="left"/>
      <w:pPr>
        <w:tabs>
          <w:tab w:val="num" w:pos="750"/>
        </w:tabs>
        <w:ind w:left="750" w:hanging="375"/>
      </w:pPr>
      <w:rPr>
        <w:rFonts w:cs="Times New Roman"/>
        <w:b w:val="0"/>
      </w:rPr>
    </w:lvl>
    <w:lvl w:ilvl="1">
      <w:start w:val="1"/>
      <w:numFmt w:val="decimal"/>
      <w:isLgl/>
      <w:lvlText w:val="%1.%2."/>
      <w:lvlJc w:val="left"/>
      <w:pPr>
        <w:tabs>
          <w:tab w:val="num" w:pos="1095"/>
        </w:tabs>
        <w:ind w:left="1095" w:hanging="720"/>
      </w:pPr>
      <w:rPr>
        <w:rFonts w:cs="Times New Roman"/>
        <w:b/>
      </w:rPr>
    </w:lvl>
    <w:lvl w:ilvl="2">
      <w:start w:val="1"/>
      <w:numFmt w:val="decimal"/>
      <w:isLgl/>
      <w:lvlText w:val="%1.%2.%3."/>
      <w:lvlJc w:val="left"/>
      <w:pPr>
        <w:tabs>
          <w:tab w:val="num" w:pos="1095"/>
        </w:tabs>
        <w:ind w:left="1095" w:hanging="720"/>
      </w:pPr>
      <w:rPr>
        <w:rFonts w:cs="Times New Roman"/>
      </w:rPr>
    </w:lvl>
    <w:lvl w:ilvl="3">
      <w:start w:val="1"/>
      <w:numFmt w:val="decimal"/>
      <w:isLgl/>
      <w:lvlText w:val="%1.%2.%3.%4."/>
      <w:lvlJc w:val="left"/>
      <w:pPr>
        <w:tabs>
          <w:tab w:val="num" w:pos="1455"/>
        </w:tabs>
        <w:ind w:left="1455" w:hanging="1080"/>
      </w:pPr>
      <w:rPr>
        <w:rFonts w:cs="Times New Roman"/>
      </w:rPr>
    </w:lvl>
    <w:lvl w:ilvl="4">
      <w:start w:val="1"/>
      <w:numFmt w:val="decimal"/>
      <w:isLgl/>
      <w:lvlText w:val="%1.%2.%3.%4.%5."/>
      <w:lvlJc w:val="left"/>
      <w:pPr>
        <w:tabs>
          <w:tab w:val="num" w:pos="1455"/>
        </w:tabs>
        <w:ind w:left="1455" w:hanging="1080"/>
      </w:pPr>
      <w:rPr>
        <w:rFonts w:cs="Times New Roman"/>
      </w:rPr>
    </w:lvl>
    <w:lvl w:ilvl="5">
      <w:start w:val="1"/>
      <w:numFmt w:val="decimal"/>
      <w:isLgl/>
      <w:lvlText w:val="%1.%2.%3.%4.%5.%6."/>
      <w:lvlJc w:val="left"/>
      <w:pPr>
        <w:tabs>
          <w:tab w:val="num" w:pos="1815"/>
        </w:tabs>
        <w:ind w:left="1815" w:hanging="1440"/>
      </w:pPr>
      <w:rPr>
        <w:rFonts w:cs="Times New Roman"/>
      </w:rPr>
    </w:lvl>
    <w:lvl w:ilvl="6">
      <w:start w:val="1"/>
      <w:numFmt w:val="decimal"/>
      <w:isLgl/>
      <w:lvlText w:val="%1.%2.%3.%4.%5.%6.%7."/>
      <w:lvlJc w:val="left"/>
      <w:pPr>
        <w:tabs>
          <w:tab w:val="num" w:pos="1815"/>
        </w:tabs>
        <w:ind w:left="1815" w:hanging="1440"/>
      </w:pPr>
      <w:rPr>
        <w:rFonts w:cs="Times New Roman"/>
      </w:rPr>
    </w:lvl>
    <w:lvl w:ilvl="7">
      <w:start w:val="1"/>
      <w:numFmt w:val="decimal"/>
      <w:isLgl/>
      <w:lvlText w:val="%1.%2.%3.%4.%5.%6.%7.%8."/>
      <w:lvlJc w:val="left"/>
      <w:pPr>
        <w:tabs>
          <w:tab w:val="num" w:pos="2175"/>
        </w:tabs>
        <w:ind w:left="2175" w:hanging="1800"/>
      </w:pPr>
      <w:rPr>
        <w:rFonts w:cs="Times New Roman"/>
      </w:rPr>
    </w:lvl>
    <w:lvl w:ilvl="8">
      <w:start w:val="1"/>
      <w:numFmt w:val="decimal"/>
      <w:isLgl/>
      <w:lvlText w:val="%1.%2.%3.%4.%5.%6.%7.%8.%9."/>
      <w:lvlJc w:val="left"/>
      <w:pPr>
        <w:tabs>
          <w:tab w:val="num" w:pos="2535"/>
        </w:tabs>
        <w:ind w:left="2535" w:hanging="216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523A"/>
    <w:rsid w:val="00001417"/>
    <w:rsid w:val="00002E6E"/>
    <w:rsid w:val="00007555"/>
    <w:rsid w:val="00007FAF"/>
    <w:rsid w:val="00012C3B"/>
    <w:rsid w:val="0002123F"/>
    <w:rsid w:val="00022B00"/>
    <w:rsid w:val="00026C0F"/>
    <w:rsid w:val="00027FFE"/>
    <w:rsid w:val="000324D8"/>
    <w:rsid w:val="00033D1A"/>
    <w:rsid w:val="00034B25"/>
    <w:rsid w:val="0003612F"/>
    <w:rsid w:val="000476A8"/>
    <w:rsid w:val="000524FA"/>
    <w:rsid w:val="00054D2B"/>
    <w:rsid w:val="000567CA"/>
    <w:rsid w:val="0005782C"/>
    <w:rsid w:val="00057856"/>
    <w:rsid w:val="00060838"/>
    <w:rsid w:val="000633D7"/>
    <w:rsid w:val="00063568"/>
    <w:rsid w:val="00064423"/>
    <w:rsid w:val="00067DE3"/>
    <w:rsid w:val="00071F04"/>
    <w:rsid w:val="00073C55"/>
    <w:rsid w:val="00075191"/>
    <w:rsid w:val="00075C0A"/>
    <w:rsid w:val="00080AF4"/>
    <w:rsid w:val="000870C2"/>
    <w:rsid w:val="00090AEA"/>
    <w:rsid w:val="00092CFC"/>
    <w:rsid w:val="00096386"/>
    <w:rsid w:val="000A062C"/>
    <w:rsid w:val="000A5927"/>
    <w:rsid w:val="000B3429"/>
    <w:rsid w:val="000B6958"/>
    <w:rsid w:val="000C2BBB"/>
    <w:rsid w:val="000D3F96"/>
    <w:rsid w:val="000E6788"/>
    <w:rsid w:val="000F0AD5"/>
    <w:rsid w:val="000F108E"/>
    <w:rsid w:val="000F2AC8"/>
    <w:rsid w:val="00105159"/>
    <w:rsid w:val="001133E4"/>
    <w:rsid w:val="00117F0E"/>
    <w:rsid w:val="00123EBD"/>
    <w:rsid w:val="001246DA"/>
    <w:rsid w:val="0012479C"/>
    <w:rsid w:val="00132B67"/>
    <w:rsid w:val="0013497B"/>
    <w:rsid w:val="00137873"/>
    <w:rsid w:val="00140DFE"/>
    <w:rsid w:val="00146152"/>
    <w:rsid w:val="00147495"/>
    <w:rsid w:val="001479AD"/>
    <w:rsid w:val="00156635"/>
    <w:rsid w:val="00161A22"/>
    <w:rsid w:val="00161BFD"/>
    <w:rsid w:val="00162D5F"/>
    <w:rsid w:val="0017052D"/>
    <w:rsid w:val="00173BA6"/>
    <w:rsid w:val="00183C13"/>
    <w:rsid w:val="00191B25"/>
    <w:rsid w:val="00194087"/>
    <w:rsid w:val="001A32B9"/>
    <w:rsid w:val="001A37F6"/>
    <w:rsid w:val="001A4C14"/>
    <w:rsid w:val="001A4F3B"/>
    <w:rsid w:val="001A71D1"/>
    <w:rsid w:val="001B5F1F"/>
    <w:rsid w:val="001C0742"/>
    <w:rsid w:val="001C52F5"/>
    <w:rsid w:val="001C756C"/>
    <w:rsid w:val="001D0C4D"/>
    <w:rsid w:val="001D5C20"/>
    <w:rsid w:val="001E12E5"/>
    <w:rsid w:val="001E4D94"/>
    <w:rsid w:val="001F0DF9"/>
    <w:rsid w:val="0020353F"/>
    <w:rsid w:val="002077F4"/>
    <w:rsid w:val="00212836"/>
    <w:rsid w:val="00212D84"/>
    <w:rsid w:val="0022369C"/>
    <w:rsid w:val="00224CBB"/>
    <w:rsid w:val="00226C82"/>
    <w:rsid w:val="00253BEB"/>
    <w:rsid w:val="00256610"/>
    <w:rsid w:val="002578EE"/>
    <w:rsid w:val="00260C71"/>
    <w:rsid w:val="002646E3"/>
    <w:rsid w:val="002711A6"/>
    <w:rsid w:val="00272FFB"/>
    <w:rsid w:val="00273EB6"/>
    <w:rsid w:val="0027584E"/>
    <w:rsid w:val="00276BFF"/>
    <w:rsid w:val="00292FCD"/>
    <w:rsid w:val="00294D7B"/>
    <w:rsid w:val="0029749D"/>
    <w:rsid w:val="00297A59"/>
    <w:rsid w:val="002A6CA1"/>
    <w:rsid w:val="002B0EA1"/>
    <w:rsid w:val="002B24BC"/>
    <w:rsid w:val="002B2B2D"/>
    <w:rsid w:val="002B663B"/>
    <w:rsid w:val="002C4312"/>
    <w:rsid w:val="002C60B8"/>
    <w:rsid w:val="002D3ECB"/>
    <w:rsid w:val="002D4B61"/>
    <w:rsid w:val="002D59AB"/>
    <w:rsid w:val="002D67B7"/>
    <w:rsid w:val="002E4B2C"/>
    <w:rsid w:val="002E621A"/>
    <w:rsid w:val="002E6AC3"/>
    <w:rsid w:val="002F1304"/>
    <w:rsid w:val="002F1CC2"/>
    <w:rsid w:val="003075E1"/>
    <w:rsid w:val="003121A9"/>
    <w:rsid w:val="00315457"/>
    <w:rsid w:val="003158B8"/>
    <w:rsid w:val="00324009"/>
    <w:rsid w:val="003312F1"/>
    <w:rsid w:val="003316CA"/>
    <w:rsid w:val="0033172A"/>
    <w:rsid w:val="00332FFA"/>
    <w:rsid w:val="00343317"/>
    <w:rsid w:val="00346181"/>
    <w:rsid w:val="00350C5A"/>
    <w:rsid w:val="00350CEC"/>
    <w:rsid w:val="00351A69"/>
    <w:rsid w:val="003543F0"/>
    <w:rsid w:val="00354F5D"/>
    <w:rsid w:val="003579C8"/>
    <w:rsid w:val="003605A5"/>
    <w:rsid w:val="00362858"/>
    <w:rsid w:val="00366AE3"/>
    <w:rsid w:val="00372CE2"/>
    <w:rsid w:val="0038175C"/>
    <w:rsid w:val="00382792"/>
    <w:rsid w:val="0038383D"/>
    <w:rsid w:val="00383994"/>
    <w:rsid w:val="00384846"/>
    <w:rsid w:val="00385A6A"/>
    <w:rsid w:val="003862C5"/>
    <w:rsid w:val="00392DAD"/>
    <w:rsid w:val="00393CCC"/>
    <w:rsid w:val="00396776"/>
    <w:rsid w:val="003A5A09"/>
    <w:rsid w:val="003A6489"/>
    <w:rsid w:val="003B2B74"/>
    <w:rsid w:val="003C0614"/>
    <w:rsid w:val="003C1AD7"/>
    <w:rsid w:val="003C2351"/>
    <w:rsid w:val="003D6D01"/>
    <w:rsid w:val="003E107C"/>
    <w:rsid w:val="003E368A"/>
    <w:rsid w:val="003E3AAA"/>
    <w:rsid w:val="003E4A1A"/>
    <w:rsid w:val="003E7229"/>
    <w:rsid w:val="003E751C"/>
    <w:rsid w:val="003F2E4F"/>
    <w:rsid w:val="00403E67"/>
    <w:rsid w:val="004105D4"/>
    <w:rsid w:val="00412ECB"/>
    <w:rsid w:val="00424A4D"/>
    <w:rsid w:val="00426034"/>
    <w:rsid w:val="0043046B"/>
    <w:rsid w:val="00431739"/>
    <w:rsid w:val="00433BD4"/>
    <w:rsid w:val="00443255"/>
    <w:rsid w:val="00453074"/>
    <w:rsid w:val="00453F57"/>
    <w:rsid w:val="0046097C"/>
    <w:rsid w:val="004650C4"/>
    <w:rsid w:val="00465D78"/>
    <w:rsid w:val="00466459"/>
    <w:rsid w:val="00467169"/>
    <w:rsid w:val="00472B33"/>
    <w:rsid w:val="00476534"/>
    <w:rsid w:val="00477965"/>
    <w:rsid w:val="00490D59"/>
    <w:rsid w:val="00494BCB"/>
    <w:rsid w:val="00496773"/>
    <w:rsid w:val="00496BBD"/>
    <w:rsid w:val="00496F8E"/>
    <w:rsid w:val="004A1B99"/>
    <w:rsid w:val="004A1CFA"/>
    <w:rsid w:val="004A262E"/>
    <w:rsid w:val="004A267C"/>
    <w:rsid w:val="004A4123"/>
    <w:rsid w:val="004B3C39"/>
    <w:rsid w:val="004B5E34"/>
    <w:rsid w:val="004D5092"/>
    <w:rsid w:val="004D5E45"/>
    <w:rsid w:val="004E1164"/>
    <w:rsid w:val="004E146F"/>
    <w:rsid w:val="004E4D41"/>
    <w:rsid w:val="004F5BB8"/>
    <w:rsid w:val="00501F2C"/>
    <w:rsid w:val="00504C7F"/>
    <w:rsid w:val="005052F7"/>
    <w:rsid w:val="00505784"/>
    <w:rsid w:val="00507614"/>
    <w:rsid w:val="00516D50"/>
    <w:rsid w:val="00516D75"/>
    <w:rsid w:val="00522199"/>
    <w:rsid w:val="00543759"/>
    <w:rsid w:val="0055130B"/>
    <w:rsid w:val="00551C21"/>
    <w:rsid w:val="0056251B"/>
    <w:rsid w:val="00566348"/>
    <w:rsid w:val="0056743D"/>
    <w:rsid w:val="00583A14"/>
    <w:rsid w:val="00586A16"/>
    <w:rsid w:val="00591E9D"/>
    <w:rsid w:val="00592F37"/>
    <w:rsid w:val="00594135"/>
    <w:rsid w:val="005A0CFF"/>
    <w:rsid w:val="005A327B"/>
    <w:rsid w:val="005A5EC7"/>
    <w:rsid w:val="005A5F5D"/>
    <w:rsid w:val="005A6BB2"/>
    <w:rsid w:val="005C588C"/>
    <w:rsid w:val="005C689C"/>
    <w:rsid w:val="005D1F02"/>
    <w:rsid w:val="005D41E8"/>
    <w:rsid w:val="005D6086"/>
    <w:rsid w:val="005D7E8D"/>
    <w:rsid w:val="005E24BE"/>
    <w:rsid w:val="005E7646"/>
    <w:rsid w:val="005F2E06"/>
    <w:rsid w:val="005F77B4"/>
    <w:rsid w:val="0060685A"/>
    <w:rsid w:val="0061658A"/>
    <w:rsid w:val="0061700F"/>
    <w:rsid w:val="00617AA6"/>
    <w:rsid w:val="006200A2"/>
    <w:rsid w:val="006239E5"/>
    <w:rsid w:val="00631EA0"/>
    <w:rsid w:val="00631F03"/>
    <w:rsid w:val="00633707"/>
    <w:rsid w:val="006359E3"/>
    <w:rsid w:val="00637CAD"/>
    <w:rsid w:val="00640123"/>
    <w:rsid w:val="006414A0"/>
    <w:rsid w:val="00645342"/>
    <w:rsid w:val="00651275"/>
    <w:rsid w:val="00652C67"/>
    <w:rsid w:val="006542FE"/>
    <w:rsid w:val="00655D5D"/>
    <w:rsid w:val="00657B43"/>
    <w:rsid w:val="00660532"/>
    <w:rsid w:val="006631DE"/>
    <w:rsid w:val="0066701B"/>
    <w:rsid w:val="00667E93"/>
    <w:rsid w:val="00671624"/>
    <w:rsid w:val="006773DE"/>
    <w:rsid w:val="00677E4F"/>
    <w:rsid w:val="006809F3"/>
    <w:rsid w:val="00685609"/>
    <w:rsid w:val="00690E47"/>
    <w:rsid w:val="00692E96"/>
    <w:rsid w:val="006935C0"/>
    <w:rsid w:val="006956DF"/>
    <w:rsid w:val="00696533"/>
    <w:rsid w:val="006B060B"/>
    <w:rsid w:val="006B4EA6"/>
    <w:rsid w:val="006C052A"/>
    <w:rsid w:val="006C0892"/>
    <w:rsid w:val="006C253B"/>
    <w:rsid w:val="006C3321"/>
    <w:rsid w:val="006C3E9D"/>
    <w:rsid w:val="006C3F60"/>
    <w:rsid w:val="006C5A86"/>
    <w:rsid w:val="006D0BDA"/>
    <w:rsid w:val="006D1726"/>
    <w:rsid w:val="006D45E8"/>
    <w:rsid w:val="006E28B8"/>
    <w:rsid w:val="006E2D4D"/>
    <w:rsid w:val="006E36FC"/>
    <w:rsid w:val="006E502E"/>
    <w:rsid w:val="006F5C56"/>
    <w:rsid w:val="00702E4C"/>
    <w:rsid w:val="00707A16"/>
    <w:rsid w:val="00707D10"/>
    <w:rsid w:val="0071167C"/>
    <w:rsid w:val="00721FD0"/>
    <w:rsid w:val="00727480"/>
    <w:rsid w:val="00730C0A"/>
    <w:rsid w:val="007450AB"/>
    <w:rsid w:val="00746954"/>
    <w:rsid w:val="0075207F"/>
    <w:rsid w:val="00754278"/>
    <w:rsid w:val="00756441"/>
    <w:rsid w:val="00756444"/>
    <w:rsid w:val="00760EC9"/>
    <w:rsid w:val="0076239E"/>
    <w:rsid w:val="007638E7"/>
    <w:rsid w:val="00764054"/>
    <w:rsid w:val="007645E2"/>
    <w:rsid w:val="00766A61"/>
    <w:rsid w:val="00775ED3"/>
    <w:rsid w:val="00777387"/>
    <w:rsid w:val="0078471E"/>
    <w:rsid w:val="0078672B"/>
    <w:rsid w:val="007917A7"/>
    <w:rsid w:val="007924A7"/>
    <w:rsid w:val="00794914"/>
    <w:rsid w:val="0079550F"/>
    <w:rsid w:val="007A51E0"/>
    <w:rsid w:val="007B0AA9"/>
    <w:rsid w:val="007B48AD"/>
    <w:rsid w:val="007B54ED"/>
    <w:rsid w:val="007C4774"/>
    <w:rsid w:val="007D0D99"/>
    <w:rsid w:val="007D50D1"/>
    <w:rsid w:val="007E3570"/>
    <w:rsid w:val="007E50CD"/>
    <w:rsid w:val="007E605D"/>
    <w:rsid w:val="007E6854"/>
    <w:rsid w:val="007E6EF0"/>
    <w:rsid w:val="007F1135"/>
    <w:rsid w:val="00803B09"/>
    <w:rsid w:val="00806165"/>
    <w:rsid w:val="00813A8F"/>
    <w:rsid w:val="008226C2"/>
    <w:rsid w:val="00825D38"/>
    <w:rsid w:val="00831B76"/>
    <w:rsid w:val="00833FBC"/>
    <w:rsid w:val="008402CB"/>
    <w:rsid w:val="00843BBB"/>
    <w:rsid w:val="00850CC2"/>
    <w:rsid w:val="008555D8"/>
    <w:rsid w:val="008556BA"/>
    <w:rsid w:val="00862439"/>
    <w:rsid w:val="008633E1"/>
    <w:rsid w:val="00863CBF"/>
    <w:rsid w:val="008673D0"/>
    <w:rsid w:val="0087199A"/>
    <w:rsid w:val="00876160"/>
    <w:rsid w:val="00884970"/>
    <w:rsid w:val="00890C1A"/>
    <w:rsid w:val="00896FE1"/>
    <w:rsid w:val="008A0BA0"/>
    <w:rsid w:val="008A2BC4"/>
    <w:rsid w:val="008A4D0B"/>
    <w:rsid w:val="008C5589"/>
    <w:rsid w:val="008C623D"/>
    <w:rsid w:val="008D6433"/>
    <w:rsid w:val="008D6A15"/>
    <w:rsid w:val="008F152F"/>
    <w:rsid w:val="008F230B"/>
    <w:rsid w:val="00912A74"/>
    <w:rsid w:val="00920179"/>
    <w:rsid w:val="00924536"/>
    <w:rsid w:val="00925BA4"/>
    <w:rsid w:val="00930211"/>
    <w:rsid w:val="0093039B"/>
    <w:rsid w:val="00930926"/>
    <w:rsid w:val="0093133D"/>
    <w:rsid w:val="00932467"/>
    <w:rsid w:val="009349C1"/>
    <w:rsid w:val="0093518E"/>
    <w:rsid w:val="00943ED6"/>
    <w:rsid w:val="00944D2B"/>
    <w:rsid w:val="00946B9C"/>
    <w:rsid w:val="00950A87"/>
    <w:rsid w:val="00952011"/>
    <w:rsid w:val="00960AED"/>
    <w:rsid w:val="009643E3"/>
    <w:rsid w:val="00974E83"/>
    <w:rsid w:val="00985801"/>
    <w:rsid w:val="00986A8E"/>
    <w:rsid w:val="00992A2B"/>
    <w:rsid w:val="00995FA3"/>
    <w:rsid w:val="0099746B"/>
    <w:rsid w:val="00997D90"/>
    <w:rsid w:val="009A03EB"/>
    <w:rsid w:val="009A55F3"/>
    <w:rsid w:val="009A651B"/>
    <w:rsid w:val="009B2699"/>
    <w:rsid w:val="009B4321"/>
    <w:rsid w:val="009B53D1"/>
    <w:rsid w:val="009B54F5"/>
    <w:rsid w:val="009B7CCB"/>
    <w:rsid w:val="009C3A50"/>
    <w:rsid w:val="009C4EF4"/>
    <w:rsid w:val="009C7E2C"/>
    <w:rsid w:val="009D1A23"/>
    <w:rsid w:val="009F2160"/>
    <w:rsid w:val="009F375D"/>
    <w:rsid w:val="009F4DC1"/>
    <w:rsid w:val="00A01964"/>
    <w:rsid w:val="00A019DE"/>
    <w:rsid w:val="00A01CD3"/>
    <w:rsid w:val="00A03969"/>
    <w:rsid w:val="00A0640C"/>
    <w:rsid w:val="00A06EEA"/>
    <w:rsid w:val="00A11E66"/>
    <w:rsid w:val="00A14C46"/>
    <w:rsid w:val="00A15F45"/>
    <w:rsid w:val="00A1614B"/>
    <w:rsid w:val="00A17052"/>
    <w:rsid w:val="00A17F29"/>
    <w:rsid w:val="00A20335"/>
    <w:rsid w:val="00A2736F"/>
    <w:rsid w:val="00A325CA"/>
    <w:rsid w:val="00A404B7"/>
    <w:rsid w:val="00A436CC"/>
    <w:rsid w:val="00A56483"/>
    <w:rsid w:val="00A56FF0"/>
    <w:rsid w:val="00A57B5C"/>
    <w:rsid w:val="00A6115A"/>
    <w:rsid w:val="00A66840"/>
    <w:rsid w:val="00A66DA8"/>
    <w:rsid w:val="00A84EFE"/>
    <w:rsid w:val="00A909BC"/>
    <w:rsid w:val="00A92201"/>
    <w:rsid w:val="00AA1DE4"/>
    <w:rsid w:val="00AC47C0"/>
    <w:rsid w:val="00AC6961"/>
    <w:rsid w:val="00AD4F5A"/>
    <w:rsid w:val="00AE1B5C"/>
    <w:rsid w:val="00AE236D"/>
    <w:rsid w:val="00AE2D7F"/>
    <w:rsid w:val="00AE5A4A"/>
    <w:rsid w:val="00AF6DF1"/>
    <w:rsid w:val="00B0148F"/>
    <w:rsid w:val="00B038A0"/>
    <w:rsid w:val="00B126A0"/>
    <w:rsid w:val="00B13ACB"/>
    <w:rsid w:val="00B15125"/>
    <w:rsid w:val="00B15987"/>
    <w:rsid w:val="00B20BDA"/>
    <w:rsid w:val="00B22654"/>
    <w:rsid w:val="00B2663C"/>
    <w:rsid w:val="00B27C07"/>
    <w:rsid w:val="00B34C3E"/>
    <w:rsid w:val="00B352CA"/>
    <w:rsid w:val="00B40503"/>
    <w:rsid w:val="00B4368F"/>
    <w:rsid w:val="00B45713"/>
    <w:rsid w:val="00B45A10"/>
    <w:rsid w:val="00B46B0B"/>
    <w:rsid w:val="00B47623"/>
    <w:rsid w:val="00B50C5A"/>
    <w:rsid w:val="00B5778C"/>
    <w:rsid w:val="00B67059"/>
    <w:rsid w:val="00B82260"/>
    <w:rsid w:val="00B82910"/>
    <w:rsid w:val="00B912F7"/>
    <w:rsid w:val="00B9711D"/>
    <w:rsid w:val="00BA05DC"/>
    <w:rsid w:val="00BA5EC8"/>
    <w:rsid w:val="00BB3064"/>
    <w:rsid w:val="00BB5F12"/>
    <w:rsid w:val="00BB61F3"/>
    <w:rsid w:val="00BB652A"/>
    <w:rsid w:val="00BC0499"/>
    <w:rsid w:val="00BC6226"/>
    <w:rsid w:val="00BC6A35"/>
    <w:rsid w:val="00BE58F5"/>
    <w:rsid w:val="00BF6D5A"/>
    <w:rsid w:val="00C04828"/>
    <w:rsid w:val="00C137A0"/>
    <w:rsid w:val="00C147C4"/>
    <w:rsid w:val="00C16B03"/>
    <w:rsid w:val="00C24716"/>
    <w:rsid w:val="00C27331"/>
    <w:rsid w:val="00C30FFC"/>
    <w:rsid w:val="00C31366"/>
    <w:rsid w:val="00C31534"/>
    <w:rsid w:val="00C33FA3"/>
    <w:rsid w:val="00C45CA8"/>
    <w:rsid w:val="00C515DE"/>
    <w:rsid w:val="00C53639"/>
    <w:rsid w:val="00C5636B"/>
    <w:rsid w:val="00C6261E"/>
    <w:rsid w:val="00C628D6"/>
    <w:rsid w:val="00C80073"/>
    <w:rsid w:val="00C85406"/>
    <w:rsid w:val="00C90EB6"/>
    <w:rsid w:val="00CB0328"/>
    <w:rsid w:val="00CD523A"/>
    <w:rsid w:val="00CF418A"/>
    <w:rsid w:val="00CF4C5D"/>
    <w:rsid w:val="00D04410"/>
    <w:rsid w:val="00D04F45"/>
    <w:rsid w:val="00D10F7B"/>
    <w:rsid w:val="00D11424"/>
    <w:rsid w:val="00D13F0E"/>
    <w:rsid w:val="00D15B4E"/>
    <w:rsid w:val="00D24AA1"/>
    <w:rsid w:val="00D26271"/>
    <w:rsid w:val="00D2681A"/>
    <w:rsid w:val="00D33BA1"/>
    <w:rsid w:val="00D36D68"/>
    <w:rsid w:val="00D37A4E"/>
    <w:rsid w:val="00D516BF"/>
    <w:rsid w:val="00D51DAB"/>
    <w:rsid w:val="00D53362"/>
    <w:rsid w:val="00D61306"/>
    <w:rsid w:val="00D61A0A"/>
    <w:rsid w:val="00D6443E"/>
    <w:rsid w:val="00D66B5B"/>
    <w:rsid w:val="00D70FB1"/>
    <w:rsid w:val="00D721AC"/>
    <w:rsid w:val="00D72FEE"/>
    <w:rsid w:val="00D741EF"/>
    <w:rsid w:val="00D74302"/>
    <w:rsid w:val="00D75A2D"/>
    <w:rsid w:val="00D816A9"/>
    <w:rsid w:val="00D86FB8"/>
    <w:rsid w:val="00D93545"/>
    <w:rsid w:val="00DA0511"/>
    <w:rsid w:val="00DA1709"/>
    <w:rsid w:val="00DA65C0"/>
    <w:rsid w:val="00DA73E1"/>
    <w:rsid w:val="00DA73E5"/>
    <w:rsid w:val="00DB156F"/>
    <w:rsid w:val="00DB2E03"/>
    <w:rsid w:val="00DB331D"/>
    <w:rsid w:val="00DB35BF"/>
    <w:rsid w:val="00DB3690"/>
    <w:rsid w:val="00DC5E2E"/>
    <w:rsid w:val="00DD3959"/>
    <w:rsid w:val="00DD3AD8"/>
    <w:rsid w:val="00DD52AA"/>
    <w:rsid w:val="00DD69BD"/>
    <w:rsid w:val="00DF4F08"/>
    <w:rsid w:val="00E002C1"/>
    <w:rsid w:val="00E05782"/>
    <w:rsid w:val="00E06E38"/>
    <w:rsid w:val="00E07837"/>
    <w:rsid w:val="00E21463"/>
    <w:rsid w:val="00E2169A"/>
    <w:rsid w:val="00E23974"/>
    <w:rsid w:val="00E2491F"/>
    <w:rsid w:val="00E25316"/>
    <w:rsid w:val="00E327D5"/>
    <w:rsid w:val="00E41C1C"/>
    <w:rsid w:val="00E516B1"/>
    <w:rsid w:val="00E62566"/>
    <w:rsid w:val="00E6524D"/>
    <w:rsid w:val="00E7033E"/>
    <w:rsid w:val="00E74C30"/>
    <w:rsid w:val="00E75036"/>
    <w:rsid w:val="00E7720B"/>
    <w:rsid w:val="00E81321"/>
    <w:rsid w:val="00E84801"/>
    <w:rsid w:val="00E93BE2"/>
    <w:rsid w:val="00E964A4"/>
    <w:rsid w:val="00EA3CB8"/>
    <w:rsid w:val="00EA5ED2"/>
    <w:rsid w:val="00EB2094"/>
    <w:rsid w:val="00EB5278"/>
    <w:rsid w:val="00EB63F8"/>
    <w:rsid w:val="00EC1564"/>
    <w:rsid w:val="00EC158B"/>
    <w:rsid w:val="00ED2469"/>
    <w:rsid w:val="00ED3407"/>
    <w:rsid w:val="00ED5B51"/>
    <w:rsid w:val="00EE4D2F"/>
    <w:rsid w:val="00EE65E7"/>
    <w:rsid w:val="00EE7966"/>
    <w:rsid w:val="00EF0C35"/>
    <w:rsid w:val="00EF4BE7"/>
    <w:rsid w:val="00EF7512"/>
    <w:rsid w:val="00F06136"/>
    <w:rsid w:val="00F119DC"/>
    <w:rsid w:val="00F1289E"/>
    <w:rsid w:val="00F16642"/>
    <w:rsid w:val="00F22E47"/>
    <w:rsid w:val="00F23BE7"/>
    <w:rsid w:val="00F23E8A"/>
    <w:rsid w:val="00F35B4A"/>
    <w:rsid w:val="00F366CB"/>
    <w:rsid w:val="00F539E9"/>
    <w:rsid w:val="00F53C1F"/>
    <w:rsid w:val="00F57438"/>
    <w:rsid w:val="00F619E5"/>
    <w:rsid w:val="00F6210F"/>
    <w:rsid w:val="00F63002"/>
    <w:rsid w:val="00F66E09"/>
    <w:rsid w:val="00F73D88"/>
    <w:rsid w:val="00F82182"/>
    <w:rsid w:val="00F82CD3"/>
    <w:rsid w:val="00F8390E"/>
    <w:rsid w:val="00F849F8"/>
    <w:rsid w:val="00F96CAB"/>
    <w:rsid w:val="00FA4B26"/>
    <w:rsid w:val="00FB3ACD"/>
    <w:rsid w:val="00FB6687"/>
    <w:rsid w:val="00FC11B0"/>
    <w:rsid w:val="00FC1809"/>
    <w:rsid w:val="00FC1ACC"/>
    <w:rsid w:val="00FC1EC7"/>
    <w:rsid w:val="00FC205D"/>
    <w:rsid w:val="00FC75F2"/>
    <w:rsid w:val="00FD47B9"/>
    <w:rsid w:val="00FD6C18"/>
    <w:rsid w:val="00FE2215"/>
    <w:rsid w:val="00FE4EAA"/>
    <w:rsid w:val="00FF03C8"/>
    <w:rsid w:val="00FF4769"/>
    <w:rsid w:val="00FF6E5C"/>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3D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523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D523A"/>
    <w:rPr>
      <w:rFonts w:cs="Times New Roman"/>
    </w:rPr>
  </w:style>
  <w:style w:type="paragraph" w:styleId="Footer">
    <w:name w:val="footer"/>
    <w:basedOn w:val="Normal"/>
    <w:link w:val="FooterChar"/>
    <w:uiPriority w:val="99"/>
    <w:rsid w:val="00CD523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D523A"/>
    <w:rPr>
      <w:rFonts w:cs="Times New Roman"/>
    </w:rPr>
  </w:style>
  <w:style w:type="paragraph" w:styleId="BalloonText">
    <w:name w:val="Balloon Text"/>
    <w:basedOn w:val="Normal"/>
    <w:link w:val="BalloonTextChar"/>
    <w:uiPriority w:val="99"/>
    <w:semiHidden/>
    <w:rsid w:val="00CD5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523A"/>
    <w:rPr>
      <w:rFonts w:ascii="Tahoma" w:hAnsi="Tahoma" w:cs="Tahoma"/>
      <w:sz w:val="16"/>
      <w:szCs w:val="16"/>
    </w:rPr>
  </w:style>
  <w:style w:type="character" w:styleId="Hyperlink">
    <w:name w:val="Hyperlink"/>
    <w:basedOn w:val="DefaultParagraphFont"/>
    <w:uiPriority w:val="99"/>
    <w:rsid w:val="00CD523A"/>
    <w:rPr>
      <w:rFonts w:cs="Times New Roman"/>
      <w:color w:val="0000FF"/>
      <w:u w:val="single"/>
    </w:rPr>
  </w:style>
  <w:style w:type="paragraph" w:styleId="ListParagraph">
    <w:name w:val="List Paragraph"/>
    <w:basedOn w:val="Normal"/>
    <w:uiPriority w:val="99"/>
    <w:qFormat/>
    <w:rsid w:val="003C1AD7"/>
    <w:pPr>
      <w:ind w:left="720"/>
      <w:contextualSpacing/>
    </w:pPr>
  </w:style>
  <w:style w:type="paragraph" w:styleId="NoSpacing">
    <w:name w:val="No Spacing"/>
    <w:uiPriority w:val="99"/>
    <w:qFormat/>
    <w:rsid w:val="00BB5F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24</Pages>
  <Words>8131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Утвърдил: п</dc:title>
  <dc:subject/>
  <dc:creator>fatmep</dc:creator>
  <cp:keywords/>
  <dc:description/>
  <cp:lastModifiedBy>Zornitsa</cp:lastModifiedBy>
  <cp:revision>4</cp:revision>
  <cp:lastPrinted>2019-03-11T07:39:00Z</cp:lastPrinted>
  <dcterms:created xsi:type="dcterms:W3CDTF">2019-03-11T06:46:00Z</dcterms:created>
  <dcterms:modified xsi:type="dcterms:W3CDTF">2019-03-14T11:35:00Z</dcterms:modified>
</cp:coreProperties>
</file>