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B1" w:rsidRDefault="00756DA3">
      <w:r>
        <w:t>Черни Искър</w:t>
      </w:r>
    </w:p>
    <w:p w:rsidR="00756DA3" w:rsidRDefault="00173A28">
      <w:r>
        <w:t xml:space="preserve">Река Черни Искър е дълга 23 км и </w:t>
      </w:r>
      <w:r w:rsidR="00756DA3">
        <w:t xml:space="preserve">тече на север от </w:t>
      </w:r>
      <w:r>
        <w:t>река Бели Искър.</w:t>
      </w:r>
      <w:bookmarkStart w:id="0" w:name="_GoBack"/>
      <w:bookmarkEnd w:id="0"/>
    </w:p>
    <w:p w:rsidR="00756DA3" w:rsidRDefault="00756DA3"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F29DB80" wp14:editId="193C848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686300" cy="3733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A3"/>
    <w:rsid w:val="00173A28"/>
    <w:rsid w:val="00756DA3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FE681-777F-4BBD-AEC0-5CF23AC0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2</cp:revision>
  <dcterms:created xsi:type="dcterms:W3CDTF">2017-10-14T19:39:00Z</dcterms:created>
  <dcterms:modified xsi:type="dcterms:W3CDTF">2018-03-02T11:22:00Z</dcterms:modified>
</cp:coreProperties>
</file>