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32F9" w14:textId="77777777" w:rsidR="00296294" w:rsidRPr="005153F5" w:rsidRDefault="00296294" w:rsidP="00296294">
      <w:pPr>
        <w:spacing w:line="240" w:lineRule="auto"/>
        <w:ind w:left="864"/>
        <w:jc w:val="center"/>
        <w:rPr>
          <w:rFonts w:ascii="Times New Roman" w:hAnsi="Times New Roman" w:cs="Times New Roman"/>
          <w:b/>
          <w:sz w:val="24"/>
          <w:szCs w:val="24"/>
        </w:rPr>
      </w:pPr>
      <w:r w:rsidRPr="005153F5">
        <w:rPr>
          <w:rFonts w:ascii="Times New Roman" w:hAnsi="Times New Roman" w:cs="Times New Roman"/>
          <w:b/>
          <w:sz w:val="24"/>
          <w:szCs w:val="24"/>
          <w:lang w:val="en-US"/>
        </w:rPr>
        <w:t>V</w:t>
      </w:r>
      <w:r w:rsidRPr="005153F5">
        <w:rPr>
          <w:rFonts w:ascii="Times New Roman" w:hAnsi="Times New Roman" w:cs="Times New Roman"/>
          <w:b/>
          <w:sz w:val="24"/>
          <w:szCs w:val="24"/>
        </w:rPr>
        <w:t xml:space="preserve"> урок – Шеста песен – Общочовешки чувства и проблеми в „Илиада”</w:t>
      </w:r>
    </w:p>
    <w:p w14:paraId="2623246B" w14:textId="77777777" w:rsidR="00296294" w:rsidRPr="005153F5" w:rsidRDefault="00296294" w:rsidP="00296294">
      <w:pPr>
        <w:spacing w:line="240" w:lineRule="auto"/>
        <w:ind w:firstLine="450"/>
        <w:rPr>
          <w:rFonts w:ascii="Times New Roman" w:hAnsi="Times New Roman" w:cs="Times New Roman"/>
          <w:b/>
          <w:sz w:val="24"/>
          <w:szCs w:val="24"/>
        </w:rPr>
      </w:pPr>
      <w:r w:rsidRPr="005153F5">
        <w:rPr>
          <w:rFonts w:ascii="Times New Roman" w:hAnsi="Times New Roman" w:cs="Times New Roman"/>
          <w:b/>
          <w:sz w:val="24"/>
          <w:szCs w:val="24"/>
        </w:rPr>
        <w:t xml:space="preserve">Цели: </w:t>
      </w:r>
    </w:p>
    <w:p w14:paraId="2D38EBEC" w14:textId="77777777" w:rsidR="00296294" w:rsidRPr="005153F5" w:rsidRDefault="00296294" w:rsidP="00296294">
      <w:pPr>
        <w:pStyle w:val="ListParagraph"/>
        <w:numPr>
          <w:ilvl w:val="0"/>
          <w:numId w:val="6"/>
        </w:numPr>
        <w:spacing w:line="240" w:lineRule="auto"/>
        <w:jc w:val="both"/>
        <w:rPr>
          <w:rFonts w:ascii="Times New Roman" w:hAnsi="Times New Roman" w:cs="Times New Roman"/>
          <w:sz w:val="24"/>
          <w:szCs w:val="24"/>
        </w:rPr>
      </w:pPr>
      <w:r w:rsidRPr="005153F5">
        <w:rPr>
          <w:rFonts w:ascii="Times New Roman" w:hAnsi="Times New Roman" w:cs="Times New Roman"/>
          <w:sz w:val="24"/>
          <w:szCs w:val="24"/>
        </w:rPr>
        <w:t>Да се осмисли мястото на Шеста песен в контекста на „Илиада”.</w:t>
      </w:r>
    </w:p>
    <w:p w14:paraId="7BBF8869" w14:textId="77777777" w:rsidR="00296294" w:rsidRPr="005153F5" w:rsidRDefault="00296294" w:rsidP="00296294">
      <w:pPr>
        <w:pStyle w:val="ListParagraph"/>
        <w:numPr>
          <w:ilvl w:val="0"/>
          <w:numId w:val="6"/>
        </w:numPr>
        <w:spacing w:line="240" w:lineRule="auto"/>
        <w:jc w:val="both"/>
        <w:rPr>
          <w:rFonts w:ascii="Times New Roman" w:hAnsi="Times New Roman" w:cs="Times New Roman"/>
          <w:sz w:val="24"/>
          <w:szCs w:val="24"/>
        </w:rPr>
      </w:pPr>
      <w:r w:rsidRPr="005153F5">
        <w:rPr>
          <w:rFonts w:ascii="Times New Roman" w:hAnsi="Times New Roman" w:cs="Times New Roman"/>
          <w:sz w:val="24"/>
          <w:szCs w:val="24"/>
        </w:rPr>
        <w:t>Да се анализират и интерпретират 2 сцени – на прощаването между Хектор и Андромаха и на Елена и Парис в двореца, като се направят изводи за ролята на контраста.</w:t>
      </w:r>
    </w:p>
    <w:p w14:paraId="7DE10F83" w14:textId="77777777" w:rsidR="00296294" w:rsidRPr="005153F5" w:rsidRDefault="00296294" w:rsidP="00296294">
      <w:pPr>
        <w:pStyle w:val="ListParagraph"/>
        <w:numPr>
          <w:ilvl w:val="0"/>
          <w:numId w:val="6"/>
        </w:numPr>
        <w:spacing w:line="240" w:lineRule="auto"/>
        <w:jc w:val="both"/>
        <w:rPr>
          <w:rFonts w:ascii="Times New Roman" w:hAnsi="Times New Roman" w:cs="Times New Roman"/>
          <w:sz w:val="24"/>
          <w:szCs w:val="24"/>
        </w:rPr>
      </w:pPr>
      <w:r w:rsidRPr="005153F5">
        <w:rPr>
          <w:rFonts w:ascii="Times New Roman" w:hAnsi="Times New Roman" w:cs="Times New Roman"/>
          <w:sz w:val="24"/>
          <w:szCs w:val="24"/>
        </w:rPr>
        <w:t xml:space="preserve">Да се осмисли понятието </w:t>
      </w:r>
      <w:proofErr w:type="spellStart"/>
      <w:r w:rsidRPr="005153F5">
        <w:rPr>
          <w:rFonts w:ascii="Times New Roman" w:hAnsi="Times New Roman" w:cs="Times New Roman"/>
          <w:sz w:val="24"/>
          <w:szCs w:val="24"/>
        </w:rPr>
        <w:t>ретардация</w:t>
      </w:r>
      <w:proofErr w:type="spellEnd"/>
      <w:r w:rsidRPr="005153F5">
        <w:rPr>
          <w:rFonts w:ascii="Times New Roman" w:hAnsi="Times New Roman" w:cs="Times New Roman"/>
          <w:sz w:val="24"/>
          <w:szCs w:val="24"/>
        </w:rPr>
        <w:t xml:space="preserve"> и ролята му в класическия героичен епос.</w:t>
      </w:r>
    </w:p>
    <w:p w14:paraId="3E1D2008" w14:textId="77777777" w:rsidR="00296294" w:rsidRPr="005153F5" w:rsidRDefault="00296294" w:rsidP="00296294">
      <w:pPr>
        <w:spacing w:line="240" w:lineRule="auto"/>
        <w:ind w:firstLine="360"/>
        <w:jc w:val="both"/>
        <w:rPr>
          <w:rFonts w:ascii="Times New Roman" w:hAnsi="Times New Roman" w:cs="Times New Roman"/>
          <w:b/>
          <w:sz w:val="24"/>
          <w:szCs w:val="24"/>
        </w:rPr>
      </w:pPr>
      <w:r w:rsidRPr="005153F5">
        <w:rPr>
          <w:rFonts w:ascii="Times New Roman" w:hAnsi="Times New Roman" w:cs="Times New Roman"/>
          <w:b/>
          <w:sz w:val="24"/>
          <w:szCs w:val="24"/>
        </w:rPr>
        <w:t>Задачи:</w:t>
      </w:r>
    </w:p>
    <w:p w14:paraId="7E62AE17" w14:textId="77777777" w:rsidR="00296294" w:rsidRPr="005153F5" w:rsidRDefault="00296294" w:rsidP="00296294">
      <w:pPr>
        <w:pStyle w:val="ListParagraph"/>
        <w:numPr>
          <w:ilvl w:val="0"/>
          <w:numId w:val="7"/>
        </w:numPr>
        <w:spacing w:line="240" w:lineRule="auto"/>
        <w:jc w:val="both"/>
        <w:rPr>
          <w:rFonts w:ascii="Times New Roman" w:hAnsi="Times New Roman" w:cs="Times New Roman"/>
          <w:sz w:val="24"/>
          <w:szCs w:val="24"/>
        </w:rPr>
      </w:pPr>
      <w:r w:rsidRPr="005153F5">
        <w:rPr>
          <w:rFonts w:ascii="Times New Roman" w:hAnsi="Times New Roman" w:cs="Times New Roman"/>
          <w:sz w:val="24"/>
          <w:szCs w:val="24"/>
        </w:rPr>
        <w:t>Да се усвоят знания за епически герой чрез характеристика на Хектор и Парис, да се актуализират знанията за света на войната.</w:t>
      </w:r>
    </w:p>
    <w:p w14:paraId="2ABDAABB" w14:textId="77777777" w:rsidR="00296294" w:rsidRPr="005153F5" w:rsidRDefault="00296294" w:rsidP="00296294">
      <w:pPr>
        <w:pStyle w:val="ListParagraph"/>
        <w:numPr>
          <w:ilvl w:val="0"/>
          <w:numId w:val="7"/>
        </w:numPr>
        <w:spacing w:line="240" w:lineRule="auto"/>
        <w:jc w:val="both"/>
        <w:rPr>
          <w:rFonts w:ascii="Times New Roman" w:hAnsi="Times New Roman" w:cs="Times New Roman"/>
          <w:sz w:val="24"/>
          <w:szCs w:val="24"/>
        </w:rPr>
      </w:pPr>
      <w:r w:rsidRPr="005153F5">
        <w:rPr>
          <w:rFonts w:ascii="Times New Roman" w:hAnsi="Times New Roman" w:cs="Times New Roman"/>
          <w:sz w:val="24"/>
          <w:szCs w:val="24"/>
        </w:rPr>
        <w:t>Да се анализират конкретни пасажи от песента с оглед затвърждаването и развитието на уменията на учениците за анализ и интерпретация.</w:t>
      </w:r>
    </w:p>
    <w:p w14:paraId="494BA3DF" w14:textId="77777777" w:rsidR="00296294" w:rsidRPr="005153F5" w:rsidRDefault="00296294" w:rsidP="00296294">
      <w:pPr>
        <w:pStyle w:val="ListParagraph"/>
        <w:numPr>
          <w:ilvl w:val="0"/>
          <w:numId w:val="7"/>
        </w:numPr>
        <w:spacing w:line="240" w:lineRule="auto"/>
        <w:jc w:val="both"/>
        <w:rPr>
          <w:rFonts w:ascii="Times New Roman" w:hAnsi="Times New Roman" w:cs="Times New Roman"/>
          <w:sz w:val="24"/>
          <w:szCs w:val="24"/>
        </w:rPr>
      </w:pPr>
      <w:r w:rsidRPr="005153F5">
        <w:rPr>
          <w:rFonts w:ascii="Times New Roman" w:hAnsi="Times New Roman" w:cs="Times New Roman"/>
          <w:sz w:val="24"/>
          <w:szCs w:val="24"/>
        </w:rPr>
        <w:t>Да се осмисли Омировата представа за мирния живот на античния човек и отношението му към воинския дълг.</w:t>
      </w:r>
    </w:p>
    <w:p w14:paraId="75DA76FA" w14:textId="77777777" w:rsidR="00296294" w:rsidRPr="005153F5" w:rsidRDefault="00296294" w:rsidP="00296294">
      <w:pPr>
        <w:pStyle w:val="ListParagraph"/>
        <w:numPr>
          <w:ilvl w:val="0"/>
          <w:numId w:val="7"/>
        </w:numPr>
        <w:spacing w:line="240" w:lineRule="auto"/>
        <w:jc w:val="both"/>
        <w:rPr>
          <w:rFonts w:ascii="Times New Roman" w:hAnsi="Times New Roman" w:cs="Times New Roman"/>
          <w:sz w:val="24"/>
          <w:szCs w:val="24"/>
        </w:rPr>
      </w:pPr>
      <w:r w:rsidRPr="005153F5">
        <w:rPr>
          <w:rFonts w:ascii="Times New Roman" w:hAnsi="Times New Roman" w:cs="Times New Roman"/>
          <w:sz w:val="24"/>
          <w:szCs w:val="24"/>
        </w:rPr>
        <w:t xml:space="preserve">Да се илюстрира понятието </w:t>
      </w:r>
      <w:proofErr w:type="spellStart"/>
      <w:r w:rsidRPr="005153F5">
        <w:rPr>
          <w:rFonts w:ascii="Times New Roman" w:hAnsi="Times New Roman" w:cs="Times New Roman"/>
          <w:sz w:val="24"/>
          <w:szCs w:val="24"/>
        </w:rPr>
        <w:t>билатерална</w:t>
      </w:r>
      <w:proofErr w:type="spellEnd"/>
      <w:r w:rsidRPr="005153F5">
        <w:rPr>
          <w:rFonts w:ascii="Times New Roman" w:hAnsi="Times New Roman" w:cs="Times New Roman"/>
          <w:sz w:val="24"/>
          <w:szCs w:val="24"/>
        </w:rPr>
        <w:t xml:space="preserve"> композиция, въведено в предходните уроци.</w:t>
      </w:r>
    </w:p>
    <w:p w14:paraId="59135446" w14:textId="77777777" w:rsidR="00296294" w:rsidRPr="00EB31F8" w:rsidRDefault="00296294" w:rsidP="00296294">
      <w:pPr>
        <w:jc w:val="both"/>
        <w:rPr>
          <w:rFonts w:ascii="Times New Roman" w:hAnsi="Times New Roman" w:cs="Times New Roman"/>
          <w:sz w:val="26"/>
          <w:szCs w:val="26"/>
        </w:rPr>
      </w:pPr>
      <w:r w:rsidRPr="005153F5">
        <w:rPr>
          <w:rFonts w:ascii="Times New Roman" w:hAnsi="Times New Roman" w:cs="Times New Roman"/>
          <w:sz w:val="24"/>
          <w:szCs w:val="24"/>
        </w:rPr>
        <w:t xml:space="preserve">   </w:t>
      </w:r>
      <w:r w:rsidRPr="005153F5">
        <w:rPr>
          <w:rFonts w:ascii="Times New Roman" w:hAnsi="Times New Roman" w:cs="Times New Roman"/>
          <w:sz w:val="24"/>
          <w:szCs w:val="24"/>
        </w:rPr>
        <w:tab/>
      </w:r>
      <w:r w:rsidRPr="00EB31F8">
        <w:rPr>
          <w:rFonts w:ascii="Times New Roman" w:hAnsi="Times New Roman" w:cs="Times New Roman"/>
          <w:sz w:val="26"/>
          <w:szCs w:val="26"/>
        </w:rPr>
        <w:t xml:space="preserve">В урока се следват общодидактически принципи за научност, нагледност, достъпност и трайност на обучението. Особено важен е жанрово-тематичният принцип. В конкретния урок учениците получават нови знания за един от основните герои в епоса – Хектор, усвояват понятието </w:t>
      </w:r>
      <w:proofErr w:type="spellStart"/>
      <w:r w:rsidRPr="00EB31F8">
        <w:rPr>
          <w:rFonts w:ascii="Times New Roman" w:hAnsi="Times New Roman" w:cs="Times New Roman"/>
          <w:sz w:val="26"/>
          <w:szCs w:val="26"/>
        </w:rPr>
        <w:t>ретардация</w:t>
      </w:r>
      <w:proofErr w:type="spellEnd"/>
      <w:r w:rsidRPr="00EB31F8">
        <w:rPr>
          <w:rFonts w:ascii="Times New Roman" w:hAnsi="Times New Roman" w:cs="Times New Roman"/>
          <w:sz w:val="26"/>
          <w:szCs w:val="26"/>
        </w:rPr>
        <w:t xml:space="preserve">, затвърждават знания за постоянни епитети и разгърнати сравнения като основен характерен белег на епоса. Развиват се </w:t>
      </w:r>
      <w:proofErr w:type="spellStart"/>
      <w:r w:rsidRPr="00EB31F8">
        <w:rPr>
          <w:rFonts w:ascii="Times New Roman" w:hAnsi="Times New Roman" w:cs="Times New Roman"/>
          <w:sz w:val="26"/>
          <w:szCs w:val="26"/>
        </w:rPr>
        <w:t>рецептивните</w:t>
      </w:r>
      <w:proofErr w:type="spellEnd"/>
      <w:r w:rsidRPr="00EB31F8">
        <w:rPr>
          <w:rFonts w:ascii="Times New Roman" w:hAnsi="Times New Roman" w:cs="Times New Roman"/>
          <w:sz w:val="26"/>
          <w:szCs w:val="26"/>
        </w:rPr>
        <w:t xml:space="preserve"> умения за анализ на художествен текст, както и продуктивните умения за структуриране на изказване, за излагане на убедителна теза и подбор на аргументи.</w:t>
      </w:r>
    </w:p>
    <w:p w14:paraId="5594DA38" w14:textId="77777777" w:rsidR="00296294" w:rsidRPr="00EB31F8" w:rsidRDefault="00296294" w:rsidP="00296294">
      <w:pPr>
        <w:jc w:val="both"/>
        <w:rPr>
          <w:rFonts w:ascii="Times New Roman" w:hAnsi="Times New Roman" w:cs="Times New Roman"/>
          <w:sz w:val="26"/>
          <w:szCs w:val="26"/>
        </w:rPr>
      </w:pPr>
      <w:r w:rsidRPr="00EB31F8">
        <w:rPr>
          <w:rFonts w:ascii="Times New Roman" w:hAnsi="Times New Roman" w:cs="Times New Roman"/>
          <w:sz w:val="26"/>
          <w:szCs w:val="26"/>
        </w:rPr>
        <w:t xml:space="preserve">  </w:t>
      </w:r>
      <w:r w:rsidRPr="00EB31F8">
        <w:rPr>
          <w:rFonts w:ascii="Times New Roman" w:hAnsi="Times New Roman" w:cs="Times New Roman"/>
          <w:sz w:val="26"/>
          <w:szCs w:val="26"/>
        </w:rPr>
        <w:tab/>
        <w:t>В хода на урока основно дидактическо средство е текстът, а основните техники на обучение са беседата и попълването на таблици. Учениците се разделят на екипи, които групово попълват таблиците и после определен говорител излага и аргументира наблюденията на екипа.</w:t>
      </w:r>
    </w:p>
    <w:p w14:paraId="4A84798C" w14:textId="77777777" w:rsidR="00296294" w:rsidRPr="00EB31F8" w:rsidRDefault="00296294" w:rsidP="00296294">
      <w:pPr>
        <w:jc w:val="both"/>
        <w:rPr>
          <w:rFonts w:ascii="Times New Roman" w:hAnsi="Times New Roman" w:cs="Times New Roman"/>
          <w:sz w:val="26"/>
          <w:szCs w:val="26"/>
        </w:rPr>
      </w:pPr>
      <w:r w:rsidRPr="00EB31F8">
        <w:rPr>
          <w:rFonts w:ascii="Times New Roman" w:hAnsi="Times New Roman" w:cs="Times New Roman"/>
          <w:sz w:val="26"/>
          <w:szCs w:val="26"/>
        </w:rPr>
        <w:t xml:space="preserve">  </w:t>
      </w:r>
      <w:r w:rsidRPr="00EB31F8">
        <w:rPr>
          <w:rFonts w:ascii="Times New Roman" w:hAnsi="Times New Roman" w:cs="Times New Roman"/>
          <w:sz w:val="26"/>
          <w:szCs w:val="26"/>
        </w:rPr>
        <w:tab/>
        <w:t xml:space="preserve">Работата върху темата започва с въпроси, чрез които се актуализират знанията за епически герой, придобити от предходните часове. Припомнят се основните качества на Ахил, Агамемнон и </w:t>
      </w:r>
      <w:proofErr w:type="spellStart"/>
      <w:r w:rsidRPr="00EB31F8">
        <w:rPr>
          <w:rFonts w:ascii="Times New Roman" w:hAnsi="Times New Roman" w:cs="Times New Roman"/>
          <w:sz w:val="26"/>
          <w:szCs w:val="26"/>
        </w:rPr>
        <w:t>Терсит</w:t>
      </w:r>
      <w:proofErr w:type="spellEnd"/>
      <w:r w:rsidRPr="00EB31F8">
        <w:rPr>
          <w:rFonts w:ascii="Times New Roman" w:hAnsi="Times New Roman" w:cs="Times New Roman"/>
          <w:sz w:val="26"/>
          <w:szCs w:val="26"/>
        </w:rPr>
        <w:t>. Така се проверява Ядро 3, Стандарт 1, Тема 1 и 2. Като разчитат на придобитите социокултурни компетенции, учениците трябва да откроят следното:</w:t>
      </w:r>
    </w:p>
    <w:p w14:paraId="5737DC94" w14:textId="77777777" w:rsidR="00296294" w:rsidRPr="00296294" w:rsidRDefault="00296294" w:rsidP="00296294">
      <w:pPr>
        <w:pStyle w:val="ListParagraph"/>
        <w:numPr>
          <w:ilvl w:val="0"/>
          <w:numId w:val="3"/>
        </w:numPr>
        <w:rPr>
          <w:rFonts w:ascii="Times New Roman" w:hAnsi="Times New Roman" w:cs="Times New Roman"/>
          <w:sz w:val="26"/>
          <w:szCs w:val="26"/>
        </w:rPr>
      </w:pPr>
      <w:r w:rsidRPr="00EB31F8">
        <w:rPr>
          <w:rFonts w:ascii="Times New Roman" w:hAnsi="Times New Roman" w:cs="Times New Roman"/>
          <w:sz w:val="26"/>
          <w:szCs w:val="26"/>
        </w:rPr>
        <w:t xml:space="preserve">Ахил, Агамемнон и </w:t>
      </w:r>
      <w:proofErr w:type="spellStart"/>
      <w:r w:rsidRPr="00EB31F8">
        <w:rPr>
          <w:rFonts w:ascii="Times New Roman" w:hAnsi="Times New Roman" w:cs="Times New Roman"/>
          <w:sz w:val="26"/>
          <w:szCs w:val="26"/>
        </w:rPr>
        <w:t>Терсит</w:t>
      </w:r>
      <w:proofErr w:type="spellEnd"/>
      <w:r w:rsidRPr="00EB31F8">
        <w:rPr>
          <w:rFonts w:ascii="Times New Roman" w:hAnsi="Times New Roman" w:cs="Times New Roman"/>
          <w:sz w:val="26"/>
          <w:szCs w:val="26"/>
        </w:rPr>
        <w:t xml:space="preserve"> са епически герои.</w:t>
      </w:r>
    </w:p>
    <w:p w14:paraId="1516091D" w14:textId="77777777" w:rsidR="00296294" w:rsidRPr="004830FA" w:rsidRDefault="00296294" w:rsidP="00296294">
      <w:pPr>
        <w:pStyle w:val="ListParagraph"/>
        <w:numPr>
          <w:ilvl w:val="0"/>
          <w:numId w:val="3"/>
        </w:numPr>
        <w:jc w:val="both"/>
        <w:rPr>
          <w:rFonts w:ascii="Times New Roman" w:hAnsi="Times New Roman" w:cs="Times New Roman"/>
          <w:sz w:val="26"/>
          <w:szCs w:val="26"/>
        </w:rPr>
      </w:pPr>
      <w:proofErr w:type="spellStart"/>
      <w:r w:rsidRPr="004830FA">
        <w:rPr>
          <w:rFonts w:ascii="Times New Roman" w:hAnsi="Times New Roman" w:cs="Times New Roman"/>
          <w:sz w:val="26"/>
          <w:szCs w:val="26"/>
        </w:rPr>
        <w:t>Ахиловият</w:t>
      </w:r>
      <w:proofErr w:type="spellEnd"/>
      <w:r w:rsidRPr="004830FA">
        <w:rPr>
          <w:rFonts w:ascii="Times New Roman" w:hAnsi="Times New Roman" w:cs="Times New Roman"/>
          <w:sz w:val="26"/>
          <w:szCs w:val="26"/>
        </w:rPr>
        <w:t xml:space="preserve"> гняв е двигател на сюжета в „Илиада”, той е носителят на стихиен характер, изключително честолюбив, смел, чувствителен.</w:t>
      </w:r>
    </w:p>
    <w:p w14:paraId="09684DDE" w14:textId="77777777" w:rsidR="00296294" w:rsidRPr="004830FA" w:rsidRDefault="00296294" w:rsidP="00296294">
      <w:pPr>
        <w:pStyle w:val="ListParagraph"/>
        <w:numPr>
          <w:ilvl w:val="0"/>
          <w:numId w:val="3"/>
        </w:numPr>
        <w:jc w:val="both"/>
        <w:rPr>
          <w:rFonts w:ascii="Times New Roman" w:hAnsi="Times New Roman" w:cs="Times New Roman"/>
          <w:sz w:val="26"/>
          <w:szCs w:val="26"/>
        </w:rPr>
      </w:pPr>
      <w:r w:rsidRPr="004830FA">
        <w:rPr>
          <w:rFonts w:ascii="Times New Roman" w:hAnsi="Times New Roman" w:cs="Times New Roman"/>
          <w:sz w:val="26"/>
          <w:szCs w:val="26"/>
        </w:rPr>
        <w:lastRenderedPageBreak/>
        <w:t xml:space="preserve">Агамемнон е пример за авторитет, уважаван и властен вожд, готов да брани ранга си, алчен и брутален спрямо </w:t>
      </w:r>
      <w:proofErr w:type="spellStart"/>
      <w:r w:rsidRPr="004830FA">
        <w:rPr>
          <w:rFonts w:ascii="Times New Roman" w:hAnsi="Times New Roman" w:cs="Times New Roman"/>
          <w:sz w:val="26"/>
          <w:szCs w:val="26"/>
        </w:rPr>
        <w:t>нисшестоящите</w:t>
      </w:r>
      <w:proofErr w:type="spellEnd"/>
      <w:r w:rsidRPr="004830FA">
        <w:rPr>
          <w:rFonts w:ascii="Times New Roman" w:hAnsi="Times New Roman" w:cs="Times New Roman"/>
          <w:sz w:val="26"/>
          <w:szCs w:val="26"/>
        </w:rPr>
        <w:t>.</w:t>
      </w:r>
    </w:p>
    <w:p w14:paraId="017FF733" w14:textId="77777777" w:rsidR="00296294" w:rsidRPr="004830FA" w:rsidRDefault="00296294" w:rsidP="00296294">
      <w:pPr>
        <w:pStyle w:val="ListParagraph"/>
        <w:numPr>
          <w:ilvl w:val="0"/>
          <w:numId w:val="3"/>
        </w:numPr>
        <w:jc w:val="both"/>
        <w:rPr>
          <w:rFonts w:ascii="Times New Roman" w:hAnsi="Times New Roman" w:cs="Times New Roman"/>
          <w:sz w:val="26"/>
          <w:szCs w:val="26"/>
        </w:rPr>
      </w:pPr>
      <w:proofErr w:type="spellStart"/>
      <w:r w:rsidRPr="004830FA">
        <w:rPr>
          <w:rFonts w:ascii="Times New Roman" w:hAnsi="Times New Roman" w:cs="Times New Roman"/>
          <w:sz w:val="26"/>
          <w:szCs w:val="26"/>
        </w:rPr>
        <w:t>Терсит</w:t>
      </w:r>
      <w:proofErr w:type="spellEnd"/>
      <w:r w:rsidRPr="004830FA">
        <w:rPr>
          <w:rFonts w:ascii="Times New Roman" w:hAnsi="Times New Roman" w:cs="Times New Roman"/>
          <w:sz w:val="26"/>
          <w:szCs w:val="26"/>
        </w:rPr>
        <w:t xml:space="preserve"> е антипод на Ахил, пример за бунтуващия се подчинен.</w:t>
      </w:r>
    </w:p>
    <w:p w14:paraId="253AFFD3" w14:textId="77777777" w:rsidR="00296294" w:rsidRPr="004830FA" w:rsidRDefault="00296294" w:rsidP="00296294">
      <w:pPr>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t>Урокът продължава с  въвеждането на другия основен епически герой в поемата – Хектор.</w:t>
      </w:r>
    </w:p>
    <w:p w14:paraId="63750024" w14:textId="77777777" w:rsidR="00296294" w:rsidRPr="004830FA" w:rsidRDefault="00296294" w:rsidP="00296294">
      <w:pPr>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t xml:space="preserve"> Очертава се чрез лекция мястото на Шеста песен в цялостната структура на „Илиада”, като учителят акцентира, че срещата между Хектор и Андромаха протича на фона на първата голяма бойна сцена в „Илиада”. Предхожда я двубоят между Парис и Менелай, нарушеното от Атина примирие (</w:t>
      </w:r>
      <w:r w:rsidRPr="004830FA">
        <w:rPr>
          <w:rFonts w:ascii="Times New Roman" w:hAnsi="Times New Roman" w:cs="Times New Roman"/>
          <w:sz w:val="26"/>
          <w:szCs w:val="26"/>
          <w:lang w:val="en-US"/>
        </w:rPr>
        <w:t>IV</w:t>
      </w:r>
      <w:r w:rsidRPr="004830FA">
        <w:rPr>
          <w:rFonts w:ascii="Times New Roman" w:hAnsi="Times New Roman" w:cs="Times New Roman"/>
          <w:sz w:val="26"/>
          <w:szCs w:val="26"/>
        </w:rPr>
        <w:t xml:space="preserve"> песен) и сеещите смърт победи на </w:t>
      </w:r>
      <w:proofErr w:type="spellStart"/>
      <w:r w:rsidRPr="004830FA">
        <w:rPr>
          <w:rFonts w:ascii="Times New Roman" w:hAnsi="Times New Roman" w:cs="Times New Roman"/>
          <w:sz w:val="26"/>
          <w:szCs w:val="26"/>
        </w:rPr>
        <w:t>ахейския</w:t>
      </w:r>
      <w:proofErr w:type="spellEnd"/>
      <w:r w:rsidRPr="004830FA">
        <w:rPr>
          <w:rFonts w:ascii="Times New Roman" w:hAnsi="Times New Roman" w:cs="Times New Roman"/>
          <w:sz w:val="26"/>
          <w:szCs w:val="26"/>
        </w:rPr>
        <w:t xml:space="preserve"> герой Диомед. На фона на това напрежение Хектор се връща за малко в крепостта.</w:t>
      </w:r>
    </w:p>
    <w:p w14:paraId="1A935D27" w14:textId="77777777" w:rsidR="00296294" w:rsidRPr="004830FA" w:rsidRDefault="00296294" w:rsidP="00296294">
      <w:pPr>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t xml:space="preserve">Чрез въпроси и работа върху художествения текст се анализира и интерпретира </w:t>
      </w:r>
      <w:r w:rsidRPr="004830FA">
        <w:rPr>
          <w:rFonts w:ascii="Times New Roman" w:hAnsi="Times New Roman" w:cs="Times New Roman"/>
          <w:sz w:val="26"/>
          <w:szCs w:val="26"/>
          <w:lang w:val="en-US"/>
        </w:rPr>
        <w:t>VI</w:t>
      </w:r>
      <w:r w:rsidRPr="004830FA">
        <w:rPr>
          <w:rFonts w:ascii="Times New Roman" w:hAnsi="Times New Roman" w:cs="Times New Roman"/>
          <w:sz w:val="26"/>
          <w:szCs w:val="26"/>
        </w:rPr>
        <w:t xml:space="preserve"> песен.</w:t>
      </w:r>
    </w:p>
    <w:p w14:paraId="22696AE6" w14:textId="77777777" w:rsidR="00296294" w:rsidRPr="004830FA" w:rsidRDefault="00296294" w:rsidP="00296294">
      <w:pPr>
        <w:pStyle w:val="ListParagraph"/>
        <w:numPr>
          <w:ilvl w:val="0"/>
          <w:numId w:val="2"/>
        </w:numPr>
        <w:ind w:left="-142" w:firstLine="142"/>
        <w:rPr>
          <w:rFonts w:ascii="Times New Roman" w:hAnsi="Times New Roman" w:cs="Times New Roman"/>
          <w:b/>
          <w:sz w:val="26"/>
          <w:szCs w:val="26"/>
        </w:rPr>
      </w:pPr>
      <w:r w:rsidRPr="004830FA">
        <w:rPr>
          <w:rFonts w:ascii="Times New Roman" w:hAnsi="Times New Roman" w:cs="Times New Roman"/>
          <w:b/>
          <w:sz w:val="26"/>
          <w:szCs w:val="26"/>
        </w:rPr>
        <w:t>Защо Хектор се връща в крепостта?</w:t>
      </w:r>
    </w:p>
    <w:p w14:paraId="4136C934" w14:textId="77777777" w:rsidR="00296294" w:rsidRPr="004830FA" w:rsidRDefault="00296294" w:rsidP="00296294">
      <w:pPr>
        <w:pStyle w:val="ListParagraph"/>
        <w:ind w:left="450"/>
        <w:jc w:val="both"/>
        <w:rPr>
          <w:rFonts w:ascii="Times New Roman" w:hAnsi="Times New Roman" w:cs="Times New Roman"/>
          <w:sz w:val="26"/>
          <w:szCs w:val="26"/>
        </w:rPr>
      </w:pPr>
      <w:r w:rsidRPr="004830FA">
        <w:rPr>
          <w:rFonts w:ascii="Times New Roman" w:hAnsi="Times New Roman" w:cs="Times New Roman"/>
          <w:sz w:val="26"/>
          <w:szCs w:val="26"/>
        </w:rPr>
        <w:t>Разбира, че Атина желае гибелта на Троя, и кара майка си Хекуба с троянските жени да извършат ритуални обреди, за да измолят милост;</w:t>
      </w:r>
    </w:p>
    <w:p w14:paraId="6DD1ACF3" w14:textId="77777777" w:rsidR="00296294" w:rsidRPr="004830FA" w:rsidRDefault="00296294" w:rsidP="00296294">
      <w:pPr>
        <w:pStyle w:val="ListParagraph"/>
        <w:ind w:left="450"/>
        <w:jc w:val="both"/>
        <w:rPr>
          <w:rFonts w:ascii="Times New Roman" w:hAnsi="Times New Roman" w:cs="Times New Roman"/>
          <w:sz w:val="26"/>
          <w:szCs w:val="26"/>
        </w:rPr>
      </w:pPr>
      <w:r w:rsidRPr="004830FA">
        <w:rPr>
          <w:rFonts w:ascii="Times New Roman" w:hAnsi="Times New Roman" w:cs="Times New Roman"/>
          <w:sz w:val="26"/>
          <w:szCs w:val="26"/>
        </w:rPr>
        <w:t>Иска да върне изчезналия Парис на бойното поле;</w:t>
      </w:r>
    </w:p>
    <w:p w14:paraId="1FE4D70C" w14:textId="77777777" w:rsidR="00296294" w:rsidRPr="004830FA" w:rsidRDefault="00296294" w:rsidP="00296294">
      <w:pPr>
        <w:pStyle w:val="ListParagraph"/>
        <w:ind w:left="450"/>
        <w:jc w:val="both"/>
        <w:rPr>
          <w:rFonts w:ascii="Times New Roman" w:hAnsi="Times New Roman" w:cs="Times New Roman"/>
          <w:sz w:val="26"/>
          <w:szCs w:val="26"/>
        </w:rPr>
      </w:pPr>
      <w:r w:rsidRPr="004830FA">
        <w:rPr>
          <w:rFonts w:ascii="Times New Roman" w:hAnsi="Times New Roman" w:cs="Times New Roman"/>
          <w:sz w:val="26"/>
          <w:szCs w:val="26"/>
        </w:rPr>
        <w:t>Иска да види семейството си.</w:t>
      </w:r>
    </w:p>
    <w:p w14:paraId="291AA913" w14:textId="77777777" w:rsidR="00296294" w:rsidRPr="004830FA" w:rsidRDefault="00296294" w:rsidP="00296294">
      <w:pPr>
        <w:pStyle w:val="ListParagraph"/>
        <w:ind w:left="2160"/>
        <w:rPr>
          <w:rFonts w:ascii="Times New Roman" w:hAnsi="Times New Roman" w:cs="Times New Roman"/>
          <w:sz w:val="26"/>
          <w:szCs w:val="26"/>
        </w:rPr>
      </w:pPr>
    </w:p>
    <w:p w14:paraId="7ED4FCD7" w14:textId="77777777" w:rsidR="00296294" w:rsidRPr="004830FA" w:rsidRDefault="00296294" w:rsidP="00296294">
      <w:pPr>
        <w:pStyle w:val="ListParagraph"/>
        <w:numPr>
          <w:ilvl w:val="0"/>
          <w:numId w:val="1"/>
        </w:numPr>
        <w:rPr>
          <w:rFonts w:ascii="Times New Roman" w:hAnsi="Times New Roman" w:cs="Times New Roman"/>
          <w:b/>
          <w:sz w:val="26"/>
          <w:szCs w:val="26"/>
        </w:rPr>
      </w:pPr>
      <w:r w:rsidRPr="004830FA">
        <w:rPr>
          <w:rFonts w:ascii="Times New Roman" w:hAnsi="Times New Roman" w:cs="Times New Roman"/>
          <w:b/>
          <w:sz w:val="26"/>
          <w:szCs w:val="26"/>
        </w:rPr>
        <w:t>Къде се среща Хектор с Андромаха?</w:t>
      </w:r>
    </w:p>
    <w:p w14:paraId="4BF4B41F" w14:textId="77777777" w:rsidR="00296294" w:rsidRPr="004830FA" w:rsidRDefault="00296294" w:rsidP="00296294">
      <w:pPr>
        <w:pStyle w:val="ListParagraph"/>
        <w:ind w:left="450"/>
        <w:rPr>
          <w:rFonts w:ascii="Times New Roman" w:hAnsi="Times New Roman" w:cs="Times New Roman"/>
          <w:sz w:val="26"/>
          <w:szCs w:val="26"/>
        </w:rPr>
      </w:pPr>
      <w:r w:rsidRPr="004830FA">
        <w:rPr>
          <w:rFonts w:ascii="Times New Roman" w:hAnsi="Times New Roman" w:cs="Times New Roman"/>
          <w:sz w:val="26"/>
          <w:szCs w:val="26"/>
        </w:rPr>
        <w:t xml:space="preserve">Пред </w:t>
      </w:r>
      <w:proofErr w:type="spellStart"/>
      <w:r w:rsidRPr="004830FA">
        <w:rPr>
          <w:rFonts w:ascii="Times New Roman" w:hAnsi="Times New Roman" w:cs="Times New Roman"/>
          <w:sz w:val="26"/>
          <w:szCs w:val="26"/>
        </w:rPr>
        <w:t>Скейските</w:t>
      </w:r>
      <w:proofErr w:type="spellEnd"/>
      <w:r w:rsidRPr="004830FA">
        <w:rPr>
          <w:rFonts w:ascii="Times New Roman" w:hAnsi="Times New Roman" w:cs="Times New Roman"/>
          <w:sz w:val="26"/>
          <w:szCs w:val="26"/>
        </w:rPr>
        <w:t xml:space="preserve"> порти</w:t>
      </w:r>
    </w:p>
    <w:p w14:paraId="05AEF862" w14:textId="77777777" w:rsidR="00296294" w:rsidRPr="004830FA" w:rsidRDefault="00296294" w:rsidP="00296294">
      <w:pPr>
        <w:pStyle w:val="ListParagraph"/>
        <w:ind w:left="450"/>
        <w:rPr>
          <w:rFonts w:ascii="Times New Roman" w:hAnsi="Times New Roman" w:cs="Times New Roman"/>
          <w:b/>
          <w:sz w:val="26"/>
          <w:szCs w:val="26"/>
        </w:rPr>
      </w:pPr>
    </w:p>
    <w:p w14:paraId="247B8964" w14:textId="77777777" w:rsidR="00296294" w:rsidRPr="004830FA" w:rsidRDefault="00296294" w:rsidP="00296294">
      <w:pPr>
        <w:pStyle w:val="ListParagraph"/>
        <w:numPr>
          <w:ilvl w:val="0"/>
          <w:numId w:val="4"/>
        </w:numPr>
        <w:rPr>
          <w:rFonts w:ascii="Times New Roman" w:hAnsi="Times New Roman" w:cs="Times New Roman"/>
          <w:b/>
          <w:sz w:val="26"/>
          <w:szCs w:val="26"/>
        </w:rPr>
      </w:pPr>
      <w:r w:rsidRPr="004830FA">
        <w:rPr>
          <w:rFonts w:ascii="Times New Roman" w:hAnsi="Times New Roman" w:cs="Times New Roman"/>
          <w:b/>
          <w:sz w:val="26"/>
          <w:szCs w:val="26"/>
        </w:rPr>
        <w:t>Характеризирайте чув</w:t>
      </w:r>
      <w:r>
        <w:rPr>
          <w:rFonts w:ascii="Times New Roman" w:hAnsi="Times New Roman" w:cs="Times New Roman"/>
          <w:b/>
          <w:sz w:val="26"/>
          <w:szCs w:val="26"/>
        </w:rPr>
        <w:t>ствата и поведението на двамата.</w:t>
      </w:r>
    </w:p>
    <w:p w14:paraId="3252873D" w14:textId="77777777" w:rsidR="00296294" w:rsidRPr="004830FA" w:rsidRDefault="00296294" w:rsidP="00296294">
      <w:pPr>
        <w:pStyle w:val="ListParagraph"/>
        <w:ind w:left="450"/>
        <w:rPr>
          <w:rFonts w:ascii="Times New Roman" w:hAnsi="Times New Roman" w:cs="Times New Roman"/>
          <w:b/>
          <w:sz w:val="26"/>
          <w:szCs w:val="26"/>
        </w:rPr>
      </w:pPr>
    </w:p>
    <w:tbl>
      <w:tblPr>
        <w:tblStyle w:val="TableGrid"/>
        <w:tblW w:w="10207" w:type="dxa"/>
        <w:tblInd w:w="-176" w:type="dxa"/>
        <w:tblLook w:val="04A0" w:firstRow="1" w:lastRow="0" w:firstColumn="1" w:lastColumn="0" w:noHBand="0" w:noVBand="1"/>
      </w:tblPr>
      <w:tblGrid>
        <w:gridCol w:w="5324"/>
        <w:gridCol w:w="4883"/>
      </w:tblGrid>
      <w:tr w:rsidR="00296294" w:rsidRPr="004830FA" w14:paraId="56298581" w14:textId="77777777" w:rsidTr="00296294">
        <w:tc>
          <w:tcPr>
            <w:tcW w:w="5324" w:type="dxa"/>
          </w:tcPr>
          <w:p w14:paraId="231AF4B2" w14:textId="77777777" w:rsidR="00296294" w:rsidRPr="004830FA" w:rsidRDefault="00296294" w:rsidP="008D56DF">
            <w:pPr>
              <w:pStyle w:val="ListParagraph"/>
              <w:ind w:left="0"/>
              <w:jc w:val="center"/>
              <w:rPr>
                <w:rFonts w:ascii="Times New Roman" w:hAnsi="Times New Roman" w:cs="Times New Roman"/>
                <w:b/>
                <w:sz w:val="26"/>
                <w:szCs w:val="26"/>
              </w:rPr>
            </w:pPr>
            <w:r w:rsidRPr="004830FA">
              <w:rPr>
                <w:rFonts w:ascii="Times New Roman" w:hAnsi="Times New Roman" w:cs="Times New Roman"/>
                <w:b/>
                <w:sz w:val="26"/>
                <w:szCs w:val="26"/>
              </w:rPr>
              <w:t>Хектор</w:t>
            </w:r>
          </w:p>
        </w:tc>
        <w:tc>
          <w:tcPr>
            <w:tcW w:w="4883" w:type="dxa"/>
          </w:tcPr>
          <w:p w14:paraId="5C2A19B8" w14:textId="77777777" w:rsidR="00296294" w:rsidRPr="004830FA" w:rsidRDefault="00296294" w:rsidP="008D56DF">
            <w:pPr>
              <w:pStyle w:val="ListParagraph"/>
              <w:ind w:left="0"/>
              <w:jc w:val="center"/>
              <w:rPr>
                <w:rFonts w:ascii="Times New Roman" w:hAnsi="Times New Roman" w:cs="Times New Roman"/>
                <w:b/>
                <w:sz w:val="26"/>
                <w:szCs w:val="26"/>
              </w:rPr>
            </w:pPr>
            <w:r w:rsidRPr="004830FA">
              <w:rPr>
                <w:rFonts w:ascii="Times New Roman" w:hAnsi="Times New Roman" w:cs="Times New Roman"/>
                <w:b/>
                <w:sz w:val="26"/>
                <w:szCs w:val="26"/>
              </w:rPr>
              <w:t>Андромаха</w:t>
            </w:r>
          </w:p>
        </w:tc>
      </w:tr>
      <w:tr w:rsidR="00296294" w:rsidRPr="004830FA" w14:paraId="44FC941B" w14:textId="77777777" w:rsidTr="00296294">
        <w:tc>
          <w:tcPr>
            <w:tcW w:w="5324" w:type="dxa"/>
          </w:tcPr>
          <w:p w14:paraId="11F381A7"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w:t>
            </w:r>
            <w:proofErr w:type="spellStart"/>
            <w:r w:rsidRPr="004830FA">
              <w:rPr>
                <w:rFonts w:ascii="Times New Roman" w:hAnsi="Times New Roman" w:cs="Times New Roman"/>
                <w:sz w:val="26"/>
                <w:szCs w:val="26"/>
              </w:rPr>
              <w:t>меднохитонния</w:t>
            </w:r>
            <w:proofErr w:type="spellEnd"/>
            <w:r w:rsidRPr="004830FA">
              <w:rPr>
                <w:rFonts w:ascii="Times New Roman" w:hAnsi="Times New Roman" w:cs="Times New Roman"/>
                <w:sz w:val="26"/>
                <w:szCs w:val="26"/>
              </w:rPr>
              <w:t xml:space="preserve"> Хектор”, „</w:t>
            </w:r>
            <w:proofErr w:type="spellStart"/>
            <w:r w:rsidRPr="004830FA">
              <w:rPr>
                <w:rFonts w:ascii="Times New Roman" w:hAnsi="Times New Roman" w:cs="Times New Roman"/>
                <w:sz w:val="26"/>
                <w:szCs w:val="26"/>
              </w:rPr>
              <w:t>мъжегубителя</w:t>
            </w:r>
            <w:proofErr w:type="spellEnd"/>
            <w:r w:rsidRPr="004830FA">
              <w:rPr>
                <w:rFonts w:ascii="Times New Roman" w:hAnsi="Times New Roman" w:cs="Times New Roman"/>
                <w:sz w:val="26"/>
                <w:szCs w:val="26"/>
              </w:rPr>
              <w:t>” Хектор</w:t>
            </w:r>
          </w:p>
          <w:p w14:paraId="45C1AAB3"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„загледан безмълвно в детето”</w:t>
            </w:r>
          </w:p>
          <w:p w14:paraId="31BE765C"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„грижа голяма”</w:t>
            </w:r>
          </w:p>
          <w:p w14:paraId="72CF7F63"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„Мен ми не дава сърцето, понеже съм свикнал да бъда винаги доблестен, пръв със троянци да влизам във боя”</w:t>
            </w:r>
          </w:p>
          <w:p w14:paraId="1D56DC3F"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Усеща края на Троя, отговорност към града и детето</w:t>
            </w:r>
          </w:p>
          <w:p w14:paraId="284C2A4A"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lastRenderedPageBreak/>
              <w:t>Страхува се за честта на Андромаха, знае, че ще остане робиня и изпитва състрадание и загриженост</w:t>
            </w:r>
          </w:p>
          <w:p w14:paraId="0CFF24B7"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Има надежди за невръстния си син, отношението му към него е бащинско</w:t>
            </w:r>
          </w:p>
          <w:p w14:paraId="33302D10"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 xml:space="preserve">Проявява мъдрост – „… никой от хората </w:t>
            </w:r>
            <w:proofErr w:type="spellStart"/>
            <w:r w:rsidRPr="004830FA">
              <w:rPr>
                <w:rFonts w:ascii="Times New Roman" w:hAnsi="Times New Roman" w:cs="Times New Roman"/>
                <w:sz w:val="26"/>
                <w:szCs w:val="26"/>
              </w:rPr>
              <w:t>свойта</w:t>
            </w:r>
            <w:proofErr w:type="spellEnd"/>
            <w:r w:rsidRPr="004830FA">
              <w:rPr>
                <w:rFonts w:ascii="Times New Roman" w:hAnsi="Times New Roman" w:cs="Times New Roman"/>
                <w:sz w:val="26"/>
                <w:szCs w:val="26"/>
              </w:rPr>
              <w:t xml:space="preserve"> съдба не избягва: нито героят, ни слабият…”</w:t>
            </w:r>
          </w:p>
        </w:tc>
        <w:tc>
          <w:tcPr>
            <w:tcW w:w="4883" w:type="dxa"/>
          </w:tcPr>
          <w:p w14:paraId="5A3D9B93"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lastRenderedPageBreak/>
              <w:t xml:space="preserve">„хукнала тя като луда, пристигна на градската крепост: дойката с нея вървеше и носеше в </w:t>
            </w:r>
            <w:proofErr w:type="spellStart"/>
            <w:r w:rsidRPr="004830FA">
              <w:rPr>
                <w:rFonts w:ascii="Times New Roman" w:hAnsi="Times New Roman" w:cs="Times New Roman"/>
                <w:sz w:val="26"/>
                <w:szCs w:val="26"/>
              </w:rPr>
              <w:t>скути</w:t>
            </w:r>
            <w:proofErr w:type="spellEnd"/>
            <w:r w:rsidRPr="004830FA">
              <w:rPr>
                <w:rFonts w:ascii="Times New Roman" w:hAnsi="Times New Roman" w:cs="Times New Roman"/>
                <w:sz w:val="26"/>
                <w:szCs w:val="26"/>
              </w:rPr>
              <w:t xml:space="preserve"> детето”</w:t>
            </w:r>
          </w:p>
          <w:p w14:paraId="08862B4D"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w:t>
            </w:r>
            <w:proofErr w:type="spellStart"/>
            <w:r w:rsidRPr="004830FA">
              <w:rPr>
                <w:rFonts w:ascii="Times New Roman" w:hAnsi="Times New Roman" w:cs="Times New Roman"/>
                <w:sz w:val="26"/>
                <w:szCs w:val="26"/>
              </w:rPr>
              <w:t>белоръка</w:t>
            </w:r>
            <w:proofErr w:type="spellEnd"/>
            <w:r w:rsidRPr="004830FA">
              <w:rPr>
                <w:rFonts w:ascii="Times New Roman" w:hAnsi="Times New Roman" w:cs="Times New Roman"/>
                <w:sz w:val="26"/>
                <w:szCs w:val="26"/>
              </w:rPr>
              <w:t>, добра Андромаха”</w:t>
            </w:r>
          </w:p>
          <w:p w14:paraId="1E37D4BC"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„жена му любима”</w:t>
            </w:r>
          </w:p>
          <w:p w14:paraId="5EE8E6C5"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„проливайки сълзи”</w:t>
            </w:r>
          </w:p>
          <w:p w14:paraId="27E9EF6E"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 xml:space="preserve">Разказът за семейството на Андромаха играе роля на </w:t>
            </w:r>
            <w:proofErr w:type="spellStart"/>
            <w:r w:rsidRPr="004830FA">
              <w:rPr>
                <w:rFonts w:ascii="Times New Roman" w:hAnsi="Times New Roman" w:cs="Times New Roman"/>
                <w:sz w:val="26"/>
                <w:szCs w:val="26"/>
              </w:rPr>
              <w:t>ретардация</w:t>
            </w:r>
            <w:proofErr w:type="spellEnd"/>
          </w:p>
          <w:p w14:paraId="54931CF6"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Хектор й е и брат, и съпруг</w:t>
            </w:r>
          </w:p>
          <w:p w14:paraId="2ACAE694" w14:textId="77777777" w:rsidR="00296294" w:rsidRPr="004830FA" w:rsidRDefault="00296294" w:rsidP="008D56DF">
            <w:pPr>
              <w:pStyle w:val="ListParagraph"/>
              <w:ind w:left="0"/>
              <w:jc w:val="both"/>
              <w:rPr>
                <w:rFonts w:ascii="Times New Roman" w:hAnsi="Times New Roman" w:cs="Times New Roman"/>
                <w:sz w:val="26"/>
                <w:szCs w:val="26"/>
              </w:rPr>
            </w:pPr>
            <w:r w:rsidRPr="004830FA">
              <w:rPr>
                <w:rFonts w:ascii="Times New Roman" w:hAnsi="Times New Roman" w:cs="Times New Roman"/>
                <w:sz w:val="26"/>
                <w:szCs w:val="26"/>
              </w:rPr>
              <w:t>„безмълвно за вкъщи често назад се обръщаше, леейки сълзи горещи”</w:t>
            </w:r>
          </w:p>
        </w:tc>
      </w:tr>
    </w:tbl>
    <w:p w14:paraId="28CAAF92" w14:textId="77777777" w:rsidR="00296294" w:rsidRPr="004830FA" w:rsidRDefault="00296294" w:rsidP="00296294">
      <w:pPr>
        <w:pStyle w:val="ListParagraph"/>
        <w:numPr>
          <w:ilvl w:val="0"/>
          <w:numId w:val="4"/>
        </w:numPr>
        <w:jc w:val="both"/>
        <w:rPr>
          <w:rFonts w:ascii="Times New Roman" w:hAnsi="Times New Roman" w:cs="Times New Roman"/>
          <w:b/>
          <w:sz w:val="26"/>
          <w:szCs w:val="26"/>
        </w:rPr>
      </w:pPr>
      <w:r w:rsidRPr="004830FA">
        <w:rPr>
          <w:rFonts w:ascii="Times New Roman" w:hAnsi="Times New Roman" w:cs="Times New Roman"/>
          <w:b/>
          <w:sz w:val="26"/>
          <w:szCs w:val="26"/>
        </w:rPr>
        <w:t>Сравнете Парис и Хектор. Наблюдавайте къде е единият брат и къде – другият, какво е емоционалното им състояние, отношението и на двамата към войната, отношението им към жената.</w:t>
      </w:r>
    </w:p>
    <w:p w14:paraId="02BE2CC4" w14:textId="77777777" w:rsidR="00296294" w:rsidRPr="004830FA" w:rsidRDefault="00296294" w:rsidP="00296294">
      <w:pPr>
        <w:jc w:val="both"/>
        <w:rPr>
          <w:rFonts w:ascii="Times New Roman" w:hAnsi="Times New Roman" w:cs="Times New Roman"/>
          <w:sz w:val="26"/>
          <w:szCs w:val="26"/>
        </w:rPr>
      </w:pPr>
      <w:r w:rsidRPr="004830FA">
        <w:rPr>
          <w:rFonts w:ascii="Times New Roman" w:hAnsi="Times New Roman" w:cs="Times New Roman"/>
          <w:b/>
          <w:sz w:val="26"/>
          <w:szCs w:val="26"/>
        </w:rPr>
        <w:t>Парис:</w:t>
      </w:r>
      <w:r w:rsidRPr="004830FA">
        <w:rPr>
          <w:rFonts w:ascii="Times New Roman" w:hAnsi="Times New Roman" w:cs="Times New Roman"/>
          <w:sz w:val="26"/>
          <w:szCs w:val="26"/>
        </w:rPr>
        <w:t xml:space="preserve"> той е в женската стая, Хектор го укорява, нарича го „Клетнико!”; Парис се оправдава – „само желаех да бъда самичък със своята мъка”; Елена го подтиква да се върне в боя – „Днес малодушен е Парис, такъв ще остане и после…”; облякъл е прочутите „медни доспехи”; тръгва „…със устрем, уверен в нозете си бързи. Като жребец, във обора запиран на ясли, когато скъса въжето…”</w:t>
      </w:r>
    </w:p>
    <w:p w14:paraId="54C7FB92" w14:textId="77777777" w:rsidR="00296294" w:rsidRPr="004830FA" w:rsidRDefault="00296294" w:rsidP="00296294">
      <w:pPr>
        <w:jc w:val="both"/>
        <w:rPr>
          <w:rFonts w:ascii="Times New Roman" w:hAnsi="Times New Roman" w:cs="Times New Roman"/>
          <w:sz w:val="26"/>
          <w:szCs w:val="26"/>
        </w:rPr>
      </w:pPr>
      <w:r w:rsidRPr="004830FA">
        <w:rPr>
          <w:rFonts w:ascii="Times New Roman" w:hAnsi="Times New Roman" w:cs="Times New Roman"/>
          <w:b/>
          <w:sz w:val="26"/>
          <w:szCs w:val="26"/>
        </w:rPr>
        <w:t>Хектор:</w:t>
      </w:r>
      <w:r w:rsidRPr="004830FA">
        <w:rPr>
          <w:rFonts w:ascii="Times New Roman" w:hAnsi="Times New Roman" w:cs="Times New Roman"/>
          <w:sz w:val="26"/>
          <w:szCs w:val="26"/>
        </w:rPr>
        <w:t xml:space="preserve"> има чувство за дълг и отговорност : „</w:t>
      </w:r>
      <w:proofErr w:type="spellStart"/>
      <w:r w:rsidRPr="004830FA">
        <w:rPr>
          <w:rFonts w:ascii="Times New Roman" w:hAnsi="Times New Roman" w:cs="Times New Roman"/>
          <w:sz w:val="26"/>
          <w:szCs w:val="26"/>
        </w:rPr>
        <w:t>Ти</w:t>
      </w:r>
      <w:proofErr w:type="spellEnd"/>
      <w:r w:rsidRPr="004830FA">
        <w:rPr>
          <w:rFonts w:ascii="Times New Roman" w:hAnsi="Times New Roman" w:cs="Times New Roman"/>
          <w:sz w:val="26"/>
          <w:szCs w:val="26"/>
        </w:rPr>
        <w:t xml:space="preserve"> ме не карай, любезна Елено, да сядам: не мога. </w:t>
      </w:r>
      <w:proofErr w:type="spellStart"/>
      <w:r w:rsidRPr="004830FA">
        <w:rPr>
          <w:rFonts w:ascii="Times New Roman" w:hAnsi="Times New Roman" w:cs="Times New Roman"/>
          <w:sz w:val="26"/>
          <w:szCs w:val="26"/>
        </w:rPr>
        <w:t>Мойто</w:t>
      </w:r>
      <w:proofErr w:type="spellEnd"/>
      <w:r w:rsidRPr="004830FA">
        <w:rPr>
          <w:rFonts w:ascii="Times New Roman" w:hAnsi="Times New Roman" w:cs="Times New Roman"/>
          <w:sz w:val="26"/>
          <w:szCs w:val="26"/>
        </w:rPr>
        <w:t xml:space="preserve"> сърце ме припира да браня неспирно троянци: вече те много тъгуват, че аз се отлъчих от боя…”; знае съдбата си, разбира, че боговете вече са решили изхода на битката; спрямо Парис е справедлив : „Никой човек справедлив сред почтените хора твоето дело важно не хули, понеже си храбър, но доброволно ти сам се отпускаш, отбягваш делата”</w:t>
      </w:r>
    </w:p>
    <w:p w14:paraId="170AFBDE" w14:textId="77777777" w:rsidR="00296294" w:rsidRPr="004830FA" w:rsidRDefault="00296294" w:rsidP="00296294">
      <w:pPr>
        <w:pStyle w:val="ListParagraph"/>
        <w:numPr>
          <w:ilvl w:val="0"/>
          <w:numId w:val="5"/>
        </w:numPr>
        <w:jc w:val="both"/>
        <w:rPr>
          <w:rFonts w:ascii="Times New Roman" w:hAnsi="Times New Roman" w:cs="Times New Roman"/>
          <w:b/>
          <w:sz w:val="26"/>
          <w:szCs w:val="26"/>
        </w:rPr>
      </w:pPr>
      <w:r w:rsidRPr="004830FA">
        <w:rPr>
          <w:rFonts w:ascii="Times New Roman" w:hAnsi="Times New Roman" w:cs="Times New Roman"/>
          <w:b/>
          <w:sz w:val="26"/>
          <w:szCs w:val="26"/>
        </w:rPr>
        <w:t>Проследете аргументите на Хектор защо не може да остане настрана от битките.</w:t>
      </w:r>
    </w:p>
    <w:p w14:paraId="1B6D2661" w14:textId="77777777" w:rsidR="00296294" w:rsidRPr="004830FA" w:rsidRDefault="00296294" w:rsidP="00296294">
      <w:pPr>
        <w:pStyle w:val="ListParagraph"/>
        <w:numPr>
          <w:ilvl w:val="0"/>
          <w:numId w:val="5"/>
        </w:numPr>
        <w:jc w:val="both"/>
        <w:rPr>
          <w:rFonts w:ascii="Times New Roman" w:hAnsi="Times New Roman" w:cs="Times New Roman"/>
          <w:b/>
          <w:sz w:val="26"/>
          <w:szCs w:val="26"/>
        </w:rPr>
      </w:pPr>
      <w:r w:rsidRPr="004830FA">
        <w:rPr>
          <w:rFonts w:ascii="Times New Roman" w:hAnsi="Times New Roman" w:cs="Times New Roman"/>
          <w:b/>
          <w:sz w:val="26"/>
          <w:szCs w:val="26"/>
        </w:rPr>
        <w:t xml:space="preserve">Как </w:t>
      </w:r>
      <w:r w:rsidRPr="004830FA">
        <w:rPr>
          <w:rFonts w:ascii="Times New Roman" w:hAnsi="Times New Roman" w:cs="Times New Roman"/>
          <w:b/>
          <w:sz w:val="26"/>
          <w:szCs w:val="26"/>
          <w:lang w:val="en-US"/>
        </w:rPr>
        <w:t>VI</w:t>
      </w:r>
      <w:r w:rsidRPr="004830FA">
        <w:rPr>
          <w:rFonts w:ascii="Times New Roman" w:hAnsi="Times New Roman" w:cs="Times New Roman"/>
          <w:b/>
          <w:sz w:val="26"/>
          <w:szCs w:val="26"/>
        </w:rPr>
        <w:t xml:space="preserve"> песен ни дава представа за социалния порядък в Омировото общество. Как съжителстват светът на войната и светът на мира?</w:t>
      </w:r>
    </w:p>
    <w:p w14:paraId="45660997" w14:textId="77777777" w:rsidR="00296294" w:rsidRPr="004830FA" w:rsidRDefault="00296294" w:rsidP="00296294">
      <w:pPr>
        <w:pStyle w:val="ListParagraph"/>
        <w:numPr>
          <w:ilvl w:val="0"/>
          <w:numId w:val="5"/>
        </w:numPr>
        <w:jc w:val="both"/>
        <w:rPr>
          <w:rFonts w:ascii="Times New Roman" w:hAnsi="Times New Roman" w:cs="Times New Roman"/>
          <w:b/>
          <w:sz w:val="26"/>
          <w:szCs w:val="26"/>
        </w:rPr>
      </w:pPr>
      <w:r w:rsidRPr="004830FA">
        <w:rPr>
          <w:rFonts w:ascii="Times New Roman" w:hAnsi="Times New Roman" w:cs="Times New Roman"/>
          <w:b/>
          <w:sz w:val="26"/>
          <w:szCs w:val="26"/>
        </w:rPr>
        <w:t xml:space="preserve">Защо </w:t>
      </w:r>
      <w:r w:rsidRPr="004830FA">
        <w:rPr>
          <w:rFonts w:ascii="Times New Roman" w:hAnsi="Times New Roman" w:cs="Times New Roman"/>
          <w:b/>
          <w:sz w:val="26"/>
          <w:szCs w:val="26"/>
          <w:lang w:val="en-US"/>
        </w:rPr>
        <w:t>VI</w:t>
      </w:r>
      <w:r w:rsidRPr="004830FA">
        <w:rPr>
          <w:rFonts w:ascii="Times New Roman" w:hAnsi="Times New Roman" w:cs="Times New Roman"/>
          <w:b/>
          <w:sz w:val="26"/>
          <w:szCs w:val="26"/>
        </w:rPr>
        <w:t xml:space="preserve"> песен ни отделя от бойното поле?</w:t>
      </w:r>
    </w:p>
    <w:p w14:paraId="768AC217" w14:textId="77777777" w:rsidR="00296294" w:rsidRPr="004830FA" w:rsidRDefault="00296294" w:rsidP="00296294">
      <w:pPr>
        <w:jc w:val="both"/>
        <w:rPr>
          <w:rFonts w:ascii="Times New Roman" w:hAnsi="Times New Roman" w:cs="Times New Roman"/>
          <w:sz w:val="26"/>
          <w:szCs w:val="26"/>
        </w:rPr>
      </w:pPr>
      <w:r w:rsidRPr="004830FA">
        <w:rPr>
          <w:rFonts w:ascii="Times New Roman" w:hAnsi="Times New Roman" w:cs="Times New Roman"/>
          <w:sz w:val="26"/>
          <w:szCs w:val="26"/>
        </w:rPr>
        <w:t>Отговорите на учениците могат да бъдат обобщени от учителя, като вариант на анализ на цялата песен са следните тълкувания:</w:t>
      </w:r>
    </w:p>
    <w:p w14:paraId="4444DD33" w14:textId="77777777" w:rsidR="00296294" w:rsidRPr="004830FA" w:rsidRDefault="00296294" w:rsidP="00296294">
      <w:pPr>
        <w:spacing w:after="0"/>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t xml:space="preserve">Хектор и Андромаха се срещат пред </w:t>
      </w:r>
      <w:proofErr w:type="spellStart"/>
      <w:r w:rsidRPr="004830FA">
        <w:rPr>
          <w:rFonts w:ascii="Times New Roman" w:hAnsi="Times New Roman" w:cs="Times New Roman"/>
          <w:sz w:val="26"/>
          <w:szCs w:val="26"/>
        </w:rPr>
        <w:t>Скейските</w:t>
      </w:r>
      <w:proofErr w:type="spellEnd"/>
      <w:r w:rsidRPr="004830FA">
        <w:rPr>
          <w:rFonts w:ascii="Times New Roman" w:hAnsi="Times New Roman" w:cs="Times New Roman"/>
          <w:sz w:val="26"/>
          <w:szCs w:val="26"/>
        </w:rPr>
        <w:t xml:space="preserve"> порти. Сцената е изпълнена с драматизъм и топли чувства, изказани с безмълвен жест. Андромаха притичва и пресреща Хектор. Срещата е ненадейна за Андромаха. Тревогата и радостта й избликват в порой от сълзи. Тя иска да задържи по-дълго съпруга си и хваща ръката му. Жестът й е пестелив, но в него тя влага и обич, и нежност, и грижи. Едва тогава тя се обръща към съпруга си свободно, като равен с равен. Сцената е показателна за </w:t>
      </w:r>
      <w:r w:rsidRPr="004830FA">
        <w:rPr>
          <w:rFonts w:ascii="Times New Roman" w:hAnsi="Times New Roman" w:cs="Times New Roman"/>
          <w:sz w:val="26"/>
          <w:szCs w:val="26"/>
        </w:rPr>
        <w:lastRenderedPageBreak/>
        <w:t>обществения статут на жената по времето на Омир. Думите й изразяват най-големия й страх – мисълта за гибелта на Хектор. Тя познава лицето на войната, видяла е смъртта на баща си и братята си, причинени от Ахил. Говори за него с обичайните епитети „богоравен”, „бързоног”, „божествен”, без да отрича жестокостта му. Това е в духа на епическата традиция, но можем да видим и уважението към достойния враг, както в Първа песен го изразява Ахил към Хектор.</w:t>
      </w:r>
    </w:p>
    <w:p w14:paraId="20E6B649" w14:textId="77777777" w:rsidR="00296294" w:rsidRPr="004830FA" w:rsidRDefault="00296294" w:rsidP="00296294">
      <w:pPr>
        <w:spacing w:after="0"/>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t>Нищо добро не очаква Андромаха без Хектор – за нея той е всичко – татко, майка, брат, съпруг. Тя става личност чрез него. Опитва се да запази живота на съпруга си, като му предлага да брани крепостта отвътре. Хектор отклонява предложението. Чувството за чест и достойнство не му позволява да избяга от битката. Славата му го задължава да бъде пръв сред троянци. В това отношение Хектор е типичен епически герой. Той е единствен защитник на Троя, първороден царски син. В него е събрана надеждата на цяла Троя. Всяка проява на страх от негова страна би донесла срам за всички. Дълбоко в душата си Хектор предусеща падането на „Свещената Троя” и искрено страда за обречените. Не допуска, че е възможно да бъде жив, когато това се случи. Твърдо е решен да изпълни воинския си дълг и това предполага саможертвата му. Изборът му е само един – да умре достойно. Най-много го измъчва съдбата на Андромаха. Тя ще бъде робиня, ако Троя падне. Над нея ще тегне нечия принуда. Хектор съзнава, че въпреки днешната си слава, няма да може да й помогне. Именно това го прави трагически герой. Той разбира своята безпомощност и това го тласка по-силно към бойното поле.</w:t>
      </w:r>
    </w:p>
    <w:p w14:paraId="4DEBD04E" w14:textId="77777777" w:rsidR="00296294" w:rsidRPr="004830FA" w:rsidRDefault="00296294" w:rsidP="00296294">
      <w:pPr>
        <w:spacing w:after="0"/>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r>
      <w:proofErr w:type="spellStart"/>
      <w:r w:rsidRPr="004830FA">
        <w:rPr>
          <w:rFonts w:ascii="Times New Roman" w:hAnsi="Times New Roman" w:cs="Times New Roman"/>
          <w:sz w:val="26"/>
          <w:szCs w:val="26"/>
        </w:rPr>
        <w:t>Скамандър</w:t>
      </w:r>
      <w:proofErr w:type="spellEnd"/>
      <w:r w:rsidRPr="004830FA">
        <w:rPr>
          <w:rFonts w:ascii="Times New Roman" w:hAnsi="Times New Roman" w:cs="Times New Roman"/>
          <w:sz w:val="26"/>
          <w:szCs w:val="26"/>
        </w:rPr>
        <w:t xml:space="preserve"> е най-голямата радост на Хектор. Всички троянци го наричат </w:t>
      </w:r>
      <w:proofErr w:type="spellStart"/>
      <w:r w:rsidRPr="004830FA">
        <w:rPr>
          <w:rFonts w:ascii="Times New Roman" w:hAnsi="Times New Roman" w:cs="Times New Roman"/>
          <w:sz w:val="26"/>
          <w:szCs w:val="26"/>
        </w:rPr>
        <w:t>Астианакс</w:t>
      </w:r>
      <w:proofErr w:type="spellEnd"/>
      <w:r w:rsidRPr="004830FA">
        <w:rPr>
          <w:rFonts w:ascii="Times New Roman" w:hAnsi="Times New Roman" w:cs="Times New Roman"/>
          <w:sz w:val="26"/>
          <w:szCs w:val="26"/>
        </w:rPr>
        <w:t xml:space="preserve"> – цар на града. Когато гледа сина си, Хектор забравя всичко друго. Протяга ръце, за да го гушне. Воинът Хектор оставя шлема си, за да може бащата Хектор да целуне детето си. Красива е сцената на воина, издигнал в ръце своя невръстен наследник – желан бъдещ цар.</w:t>
      </w:r>
    </w:p>
    <w:p w14:paraId="6AA32C9B" w14:textId="77777777" w:rsidR="00296294" w:rsidRPr="004830FA" w:rsidRDefault="00296294" w:rsidP="00296294">
      <w:pPr>
        <w:spacing w:after="0"/>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t>С гореща молба се обръща Хектор към боговете, от които иска да дарят на сина му мощ, сила и храброст. Мечтае за величие на сина и народа си. За миг забравя войната. Към нея го връща усмивката през сълзи на Андромаха. Хектор я погалва, обзет от жал. Измъчва го противоречието между обзелите го чувства и неотменния обществен дълг. Андромаха разбира съпруга си и се съгласява с него. Лее горестни сълзи, но не го спира. И двамата разбират, че семейното щастие е невъзможно без мир в родината. Хектор окуражава Андромаха. Щом не може да избяга от съдбата си, човек трябва да следва дълга си.</w:t>
      </w:r>
    </w:p>
    <w:p w14:paraId="10F32235" w14:textId="77777777" w:rsidR="00296294" w:rsidRPr="004830FA" w:rsidRDefault="00296294" w:rsidP="00296294">
      <w:pPr>
        <w:spacing w:after="0"/>
        <w:jc w:val="both"/>
        <w:rPr>
          <w:rFonts w:ascii="Times New Roman" w:hAnsi="Times New Roman" w:cs="Times New Roman"/>
          <w:sz w:val="26"/>
          <w:szCs w:val="26"/>
        </w:rPr>
      </w:pPr>
      <w:r w:rsidRPr="004830FA">
        <w:rPr>
          <w:rFonts w:ascii="Times New Roman" w:hAnsi="Times New Roman" w:cs="Times New Roman"/>
          <w:sz w:val="26"/>
          <w:szCs w:val="26"/>
        </w:rPr>
        <w:t xml:space="preserve">   </w:t>
      </w:r>
      <w:r w:rsidRPr="004830FA">
        <w:rPr>
          <w:rFonts w:ascii="Times New Roman" w:hAnsi="Times New Roman" w:cs="Times New Roman"/>
          <w:sz w:val="26"/>
          <w:szCs w:val="26"/>
        </w:rPr>
        <w:tab/>
        <w:t xml:space="preserve">Чрез тази сцена, изпълнена с елегично чувство, Омир въвежда в „Илиада” темата за мирния живот, продължена в </w:t>
      </w:r>
      <w:r w:rsidRPr="004830FA">
        <w:rPr>
          <w:rFonts w:ascii="Times New Roman" w:hAnsi="Times New Roman" w:cs="Times New Roman"/>
          <w:sz w:val="26"/>
          <w:szCs w:val="26"/>
          <w:lang w:val="en-US"/>
        </w:rPr>
        <w:t>XVIII</w:t>
      </w:r>
      <w:r w:rsidRPr="004830FA">
        <w:rPr>
          <w:rFonts w:ascii="Times New Roman" w:hAnsi="Times New Roman" w:cs="Times New Roman"/>
          <w:sz w:val="26"/>
          <w:szCs w:val="26"/>
        </w:rPr>
        <w:t xml:space="preserve"> песен. Духовното единство на героите, </w:t>
      </w:r>
      <w:r w:rsidRPr="004830FA">
        <w:rPr>
          <w:rFonts w:ascii="Times New Roman" w:hAnsi="Times New Roman" w:cs="Times New Roman"/>
          <w:sz w:val="26"/>
          <w:szCs w:val="26"/>
        </w:rPr>
        <w:lastRenderedPageBreak/>
        <w:t>необичайно за античността, привлекателната сила на мирния живот, доказват дълбокия хуманизъм на Омир.</w:t>
      </w:r>
    </w:p>
    <w:p w14:paraId="5A74144F" w14:textId="77777777" w:rsidR="00294775" w:rsidRDefault="00294775"/>
    <w:sectPr w:rsidR="00294775" w:rsidSect="002947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4A14" w14:textId="77777777" w:rsidR="00E21FBA" w:rsidRDefault="00E21FBA" w:rsidP="00296294">
      <w:pPr>
        <w:spacing w:after="0" w:line="240" w:lineRule="auto"/>
      </w:pPr>
      <w:r>
        <w:separator/>
      </w:r>
    </w:p>
  </w:endnote>
  <w:endnote w:type="continuationSeparator" w:id="0">
    <w:p w14:paraId="4137CE70" w14:textId="77777777" w:rsidR="00E21FBA" w:rsidRDefault="00E21FBA" w:rsidP="0029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B658" w14:textId="77777777" w:rsidR="00E21FBA" w:rsidRDefault="00E21FBA" w:rsidP="00296294">
      <w:pPr>
        <w:spacing w:after="0" w:line="240" w:lineRule="auto"/>
      </w:pPr>
      <w:r>
        <w:separator/>
      </w:r>
    </w:p>
  </w:footnote>
  <w:footnote w:type="continuationSeparator" w:id="0">
    <w:p w14:paraId="026D8DD4" w14:textId="77777777" w:rsidR="00E21FBA" w:rsidRDefault="00E21FBA" w:rsidP="00296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A9B"/>
    <w:multiLevelType w:val="hybridMultilevel"/>
    <w:tmpl w:val="5980ED8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350" w:hanging="360"/>
      </w:pPr>
      <w:rPr>
        <w:rFonts w:ascii="Courier New" w:hAnsi="Courier New" w:cs="Courier New" w:hint="default"/>
      </w:rPr>
    </w:lvl>
    <w:lvl w:ilvl="2" w:tplc="04020005" w:tentative="1">
      <w:start w:val="1"/>
      <w:numFmt w:val="bullet"/>
      <w:lvlText w:val=""/>
      <w:lvlJc w:val="left"/>
      <w:pPr>
        <w:ind w:left="2070" w:hanging="360"/>
      </w:pPr>
      <w:rPr>
        <w:rFonts w:ascii="Wingdings" w:hAnsi="Wingdings" w:hint="default"/>
      </w:rPr>
    </w:lvl>
    <w:lvl w:ilvl="3" w:tplc="04020001" w:tentative="1">
      <w:start w:val="1"/>
      <w:numFmt w:val="bullet"/>
      <w:lvlText w:val=""/>
      <w:lvlJc w:val="left"/>
      <w:pPr>
        <w:ind w:left="2790" w:hanging="360"/>
      </w:pPr>
      <w:rPr>
        <w:rFonts w:ascii="Symbol" w:hAnsi="Symbol" w:hint="default"/>
      </w:rPr>
    </w:lvl>
    <w:lvl w:ilvl="4" w:tplc="04020003" w:tentative="1">
      <w:start w:val="1"/>
      <w:numFmt w:val="bullet"/>
      <w:lvlText w:val="o"/>
      <w:lvlJc w:val="left"/>
      <w:pPr>
        <w:ind w:left="3510" w:hanging="360"/>
      </w:pPr>
      <w:rPr>
        <w:rFonts w:ascii="Courier New" w:hAnsi="Courier New" w:cs="Courier New" w:hint="default"/>
      </w:rPr>
    </w:lvl>
    <w:lvl w:ilvl="5" w:tplc="04020005" w:tentative="1">
      <w:start w:val="1"/>
      <w:numFmt w:val="bullet"/>
      <w:lvlText w:val=""/>
      <w:lvlJc w:val="left"/>
      <w:pPr>
        <w:ind w:left="4230" w:hanging="360"/>
      </w:pPr>
      <w:rPr>
        <w:rFonts w:ascii="Wingdings" w:hAnsi="Wingdings" w:hint="default"/>
      </w:rPr>
    </w:lvl>
    <w:lvl w:ilvl="6" w:tplc="04020001" w:tentative="1">
      <w:start w:val="1"/>
      <w:numFmt w:val="bullet"/>
      <w:lvlText w:val=""/>
      <w:lvlJc w:val="left"/>
      <w:pPr>
        <w:ind w:left="4950" w:hanging="360"/>
      </w:pPr>
      <w:rPr>
        <w:rFonts w:ascii="Symbol" w:hAnsi="Symbol" w:hint="default"/>
      </w:rPr>
    </w:lvl>
    <w:lvl w:ilvl="7" w:tplc="04020003" w:tentative="1">
      <w:start w:val="1"/>
      <w:numFmt w:val="bullet"/>
      <w:lvlText w:val="o"/>
      <w:lvlJc w:val="left"/>
      <w:pPr>
        <w:ind w:left="5670" w:hanging="360"/>
      </w:pPr>
      <w:rPr>
        <w:rFonts w:ascii="Courier New" w:hAnsi="Courier New" w:cs="Courier New" w:hint="default"/>
      </w:rPr>
    </w:lvl>
    <w:lvl w:ilvl="8" w:tplc="04020005" w:tentative="1">
      <w:start w:val="1"/>
      <w:numFmt w:val="bullet"/>
      <w:lvlText w:val=""/>
      <w:lvlJc w:val="left"/>
      <w:pPr>
        <w:ind w:left="6390" w:hanging="360"/>
      </w:pPr>
      <w:rPr>
        <w:rFonts w:ascii="Wingdings" w:hAnsi="Wingdings" w:hint="default"/>
      </w:rPr>
    </w:lvl>
  </w:abstractNum>
  <w:abstractNum w:abstractNumId="1" w15:restartNumberingAfterBreak="0">
    <w:nsid w:val="03A80589"/>
    <w:multiLevelType w:val="hybridMultilevel"/>
    <w:tmpl w:val="D3F60A8E"/>
    <w:lvl w:ilvl="0" w:tplc="14C29F60">
      <w:start w:val="1"/>
      <w:numFmt w:val="decimal"/>
      <w:lvlText w:val="%1."/>
      <w:lvlJc w:val="left"/>
      <w:pPr>
        <w:ind w:left="45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2D6FAC"/>
    <w:multiLevelType w:val="hybridMultilevel"/>
    <w:tmpl w:val="D402CFA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0D25C9E"/>
    <w:multiLevelType w:val="hybridMultilevel"/>
    <w:tmpl w:val="8982BEF0"/>
    <w:lvl w:ilvl="0" w:tplc="19343DF0">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 w15:restartNumberingAfterBreak="0">
    <w:nsid w:val="4A5D0EBA"/>
    <w:multiLevelType w:val="hybridMultilevel"/>
    <w:tmpl w:val="3006BD8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990" w:hanging="360"/>
      </w:pPr>
      <w:rPr>
        <w:rFonts w:ascii="Courier New" w:hAnsi="Courier New" w:cs="Courier New" w:hint="default"/>
      </w:rPr>
    </w:lvl>
    <w:lvl w:ilvl="2" w:tplc="04020005" w:tentative="1">
      <w:start w:val="1"/>
      <w:numFmt w:val="bullet"/>
      <w:lvlText w:val=""/>
      <w:lvlJc w:val="left"/>
      <w:pPr>
        <w:ind w:left="1710" w:hanging="360"/>
      </w:pPr>
      <w:rPr>
        <w:rFonts w:ascii="Wingdings" w:hAnsi="Wingdings" w:hint="default"/>
      </w:rPr>
    </w:lvl>
    <w:lvl w:ilvl="3" w:tplc="04020001" w:tentative="1">
      <w:start w:val="1"/>
      <w:numFmt w:val="bullet"/>
      <w:lvlText w:val=""/>
      <w:lvlJc w:val="left"/>
      <w:pPr>
        <w:ind w:left="2430" w:hanging="360"/>
      </w:pPr>
      <w:rPr>
        <w:rFonts w:ascii="Symbol" w:hAnsi="Symbol" w:hint="default"/>
      </w:rPr>
    </w:lvl>
    <w:lvl w:ilvl="4" w:tplc="04020003" w:tentative="1">
      <w:start w:val="1"/>
      <w:numFmt w:val="bullet"/>
      <w:lvlText w:val="o"/>
      <w:lvlJc w:val="left"/>
      <w:pPr>
        <w:ind w:left="3150" w:hanging="360"/>
      </w:pPr>
      <w:rPr>
        <w:rFonts w:ascii="Courier New" w:hAnsi="Courier New" w:cs="Courier New" w:hint="default"/>
      </w:rPr>
    </w:lvl>
    <w:lvl w:ilvl="5" w:tplc="04020005" w:tentative="1">
      <w:start w:val="1"/>
      <w:numFmt w:val="bullet"/>
      <w:lvlText w:val=""/>
      <w:lvlJc w:val="left"/>
      <w:pPr>
        <w:ind w:left="3870" w:hanging="360"/>
      </w:pPr>
      <w:rPr>
        <w:rFonts w:ascii="Wingdings" w:hAnsi="Wingdings" w:hint="default"/>
      </w:rPr>
    </w:lvl>
    <w:lvl w:ilvl="6" w:tplc="04020001" w:tentative="1">
      <w:start w:val="1"/>
      <w:numFmt w:val="bullet"/>
      <w:lvlText w:val=""/>
      <w:lvlJc w:val="left"/>
      <w:pPr>
        <w:ind w:left="4590" w:hanging="360"/>
      </w:pPr>
      <w:rPr>
        <w:rFonts w:ascii="Symbol" w:hAnsi="Symbol" w:hint="default"/>
      </w:rPr>
    </w:lvl>
    <w:lvl w:ilvl="7" w:tplc="04020003" w:tentative="1">
      <w:start w:val="1"/>
      <w:numFmt w:val="bullet"/>
      <w:lvlText w:val="o"/>
      <w:lvlJc w:val="left"/>
      <w:pPr>
        <w:ind w:left="5310" w:hanging="360"/>
      </w:pPr>
      <w:rPr>
        <w:rFonts w:ascii="Courier New" w:hAnsi="Courier New" w:cs="Courier New" w:hint="default"/>
      </w:rPr>
    </w:lvl>
    <w:lvl w:ilvl="8" w:tplc="04020005" w:tentative="1">
      <w:start w:val="1"/>
      <w:numFmt w:val="bullet"/>
      <w:lvlText w:val=""/>
      <w:lvlJc w:val="left"/>
      <w:pPr>
        <w:ind w:left="6030" w:hanging="360"/>
      </w:pPr>
      <w:rPr>
        <w:rFonts w:ascii="Wingdings" w:hAnsi="Wingdings" w:hint="default"/>
      </w:rPr>
    </w:lvl>
  </w:abstractNum>
  <w:abstractNum w:abstractNumId="5" w15:restartNumberingAfterBreak="0">
    <w:nsid w:val="528A3B51"/>
    <w:multiLevelType w:val="hybridMultilevel"/>
    <w:tmpl w:val="341EC06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7746153E"/>
    <w:multiLevelType w:val="hybridMultilevel"/>
    <w:tmpl w:val="0A92D994"/>
    <w:lvl w:ilvl="0" w:tplc="AD90053C">
      <w:start w:val="1"/>
      <w:numFmt w:val="decimal"/>
      <w:lvlText w:val="%1."/>
      <w:lvlJc w:val="left"/>
      <w:pPr>
        <w:ind w:left="450" w:hanging="360"/>
      </w:pPr>
      <w:rPr>
        <w:rFonts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94"/>
    <w:rsid w:val="00294775"/>
    <w:rsid w:val="00296294"/>
    <w:rsid w:val="006323A2"/>
    <w:rsid w:val="0085778F"/>
    <w:rsid w:val="00D1019F"/>
    <w:rsid w:val="00E21FBA"/>
    <w:rsid w:val="00FD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6F48"/>
  <w15:docId w15:val="{F46CF7C4-8F4A-4A69-9725-58375EA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294"/>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94"/>
    <w:pPr>
      <w:ind w:left="720"/>
      <w:contextualSpacing/>
    </w:pPr>
  </w:style>
  <w:style w:type="table" w:styleId="TableGrid">
    <w:name w:val="Table Grid"/>
    <w:basedOn w:val="TableNormal"/>
    <w:uiPriority w:val="59"/>
    <w:rsid w:val="00296294"/>
    <w:pPr>
      <w:spacing w:after="0" w:line="240" w:lineRule="auto"/>
    </w:pPr>
    <w:rPr>
      <w:lang w:val="bg-B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96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94"/>
    <w:rPr>
      <w:lang w:val="bg-BG"/>
    </w:rPr>
  </w:style>
  <w:style w:type="paragraph" w:styleId="Footer">
    <w:name w:val="footer"/>
    <w:basedOn w:val="Normal"/>
    <w:link w:val="FooterChar"/>
    <w:uiPriority w:val="99"/>
    <w:unhideWhenUsed/>
    <w:rsid w:val="00296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94"/>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1308</Words>
  <Characters>7458</Characters>
  <Application>Microsoft Office Word</Application>
  <DocSecurity>0</DocSecurity>
  <Lines>62</Lines>
  <Paragraphs>17</Paragraphs>
  <ScaleCrop>false</ScaleCrop>
  <Company>Grizli777</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Заприна Г. Глушкова</cp:lastModifiedBy>
  <cp:revision>4</cp:revision>
  <dcterms:created xsi:type="dcterms:W3CDTF">2021-10-27T18:13:00Z</dcterms:created>
  <dcterms:modified xsi:type="dcterms:W3CDTF">2021-10-29T20:35:00Z</dcterms:modified>
</cp:coreProperties>
</file>