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ED83" w14:textId="77777777" w:rsidR="004C37FF" w:rsidRDefault="001F6747">
      <w:r>
        <w:t>Романтическият героизъм в Осма песен на „Дон Жуан“</w:t>
      </w:r>
    </w:p>
    <w:p w14:paraId="297B9C13" w14:textId="77777777" w:rsidR="001F6747" w:rsidRDefault="001F6747" w:rsidP="001F6747">
      <w:pPr>
        <w:pStyle w:val="ListParagraph"/>
        <w:numPr>
          <w:ilvl w:val="0"/>
          <w:numId w:val="1"/>
        </w:numPr>
      </w:pPr>
      <w:r>
        <w:t>Произведението „Дон Жуан“</w:t>
      </w:r>
    </w:p>
    <w:p w14:paraId="061F4472" w14:textId="77777777" w:rsidR="001F6747" w:rsidRDefault="001F6747" w:rsidP="001F6747">
      <w:pPr>
        <w:pStyle w:val="ListParagraph"/>
      </w:pPr>
      <w:r>
        <w:t>Определяме го като епическа поема. Състои се от 17 песни. Остава недовършена. Поетът започва работа над тази творба през 1818г., като публикува поемата на части:</w:t>
      </w:r>
    </w:p>
    <w:p w14:paraId="78917E16" w14:textId="77777777" w:rsidR="001F6747" w:rsidRDefault="001F6747" w:rsidP="001F6747">
      <w:pPr>
        <w:pStyle w:val="ListParagraph"/>
      </w:pPr>
      <w:r>
        <w:t>Първа и Втора песен публикува през 1819</w:t>
      </w:r>
      <w:r w:rsidR="00E11733">
        <w:t>; има и посвещение</w:t>
      </w:r>
    </w:p>
    <w:p w14:paraId="009F066F" w14:textId="77777777" w:rsidR="001F6747" w:rsidRDefault="001F6747" w:rsidP="001F6747">
      <w:pPr>
        <w:pStyle w:val="ListParagraph"/>
      </w:pPr>
      <w:r>
        <w:t>От Трета до Пета вкл. публикува през 1821</w:t>
      </w:r>
    </w:p>
    <w:p w14:paraId="6FC68E4A" w14:textId="77777777" w:rsidR="001F6747" w:rsidRDefault="001F6747" w:rsidP="001F6747">
      <w:pPr>
        <w:pStyle w:val="ListParagraph"/>
      </w:pPr>
      <w:r>
        <w:t>От Шеста до Четиринадесета – 1823</w:t>
      </w:r>
    </w:p>
    <w:p w14:paraId="2F4D8F0B" w14:textId="77777777" w:rsidR="001F6747" w:rsidRDefault="001F6747" w:rsidP="001F6747">
      <w:pPr>
        <w:pStyle w:val="ListParagraph"/>
      </w:pPr>
      <w:r>
        <w:t>Последните песни излизат през 1824г.</w:t>
      </w:r>
    </w:p>
    <w:p w14:paraId="4D755610" w14:textId="77777777" w:rsidR="001F6747" w:rsidRDefault="001F6747" w:rsidP="001F6747">
      <w:pPr>
        <w:pStyle w:val="ListParagraph"/>
      </w:pPr>
      <w:r>
        <w:t>Противоречиви са оценките за творбата. Някои твърдят, че поемата е „порочна“ и „нечестива“, поетът Уърдсуърт се страхува, че това произведение ще увреди английския характер, но приятелят на Байрон Шели се изказва ласкаво за Пета песен и я определя като „безсмъртна“. Немският поет Гьоте също дава висока оценка – „работа на неограничения гений“.</w:t>
      </w:r>
    </w:p>
    <w:p w14:paraId="29737F14" w14:textId="77777777" w:rsidR="001F6747" w:rsidRDefault="001F6747" w:rsidP="001F6747">
      <w:pPr>
        <w:pStyle w:val="ListParagraph"/>
      </w:pPr>
    </w:p>
    <w:p w14:paraId="4EDEDEE2" w14:textId="77777777" w:rsidR="001F6747" w:rsidRDefault="001F6747" w:rsidP="001F6747">
      <w:pPr>
        <w:pStyle w:val="ListParagraph"/>
        <w:numPr>
          <w:ilvl w:val="0"/>
          <w:numId w:val="1"/>
        </w:numPr>
      </w:pPr>
      <w:r>
        <w:t>Сюжет и композиция</w:t>
      </w:r>
    </w:p>
    <w:p w14:paraId="57195BEB" w14:textId="77777777" w:rsidR="001F6747" w:rsidRDefault="001F6747" w:rsidP="001F6747">
      <w:pPr>
        <w:pStyle w:val="ListParagraph"/>
      </w:pPr>
      <w:r>
        <w:t>Да припомним основните моменти от сюжета (справка с таблицата в учебника)</w:t>
      </w:r>
    </w:p>
    <w:p w14:paraId="02E81BB8" w14:textId="77777777" w:rsidR="001F6747" w:rsidRDefault="001F6747" w:rsidP="001F6747">
      <w:pPr>
        <w:pStyle w:val="ListParagraph"/>
      </w:pPr>
      <w:r>
        <w:t>Обемна поема, проследяват се няколко години от живота и странстванията на героя. Действието се развива през последната четвърт на 18.век. Започва в Севиля, Испания, родния град на героя. Тогава той е на 16 години.</w:t>
      </w:r>
      <w:r w:rsidR="00551A89">
        <w:t xml:space="preserve"> След първата си любовна авантюра напуска дома си, претърпява корабокрушение, спасява го Хайди, която живее на един от </w:t>
      </w:r>
      <w:proofErr w:type="spellStart"/>
      <w:r w:rsidR="00551A89">
        <w:t>Цикладските</w:t>
      </w:r>
      <w:proofErr w:type="spellEnd"/>
      <w:r w:rsidR="00551A89">
        <w:t xml:space="preserve"> острови(Гърция). После го продават като роб в Истанбул и попада в харема на султана. По-късно бяга и се присъединява към руския пълководец Суворов, воювайки при Измаил. Заминава за Петербург при императрица Екатерина, а тя го изпраща като посланик в Англия.</w:t>
      </w:r>
    </w:p>
    <w:p w14:paraId="1D7C110D" w14:textId="77777777" w:rsidR="00551A89" w:rsidRPr="006F61D6" w:rsidRDefault="00551A89" w:rsidP="001F6747">
      <w:pPr>
        <w:pStyle w:val="ListParagraph"/>
        <w:rPr>
          <w:b/>
          <w:bCs/>
        </w:rPr>
      </w:pPr>
      <w:r w:rsidRPr="006F61D6">
        <w:rPr>
          <w:b/>
          <w:bCs/>
        </w:rPr>
        <w:t>Написана е в римувани октави</w:t>
      </w:r>
      <w:r w:rsidR="00E11733" w:rsidRPr="006F61D6">
        <w:rPr>
          <w:b/>
          <w:bCs/>
        </w:rPr>
        <w:t xml:space="preserve"> – специален вид строфа, състояща се от осем стиха, римувани по схемата </w:t>
      </w:r>
      <w:proofErr w:type="spellStart"/>
      <w:r w:rsidR="00E11733" w:rsidRPr="006F61D6">
        <w:rPr>
          <w:b/>
          <w:bCs/>
          <w:lang w:val="en-GB"/>
        </w:rPr>
        <w:t>abababcc</w:t>
      </w:r>
      <w:proofErr w:type="spellEnd"/>
      <w:r w:rsidR="00E11733" w:rsidRPr="006F61D6">
        <w:rPr>
          <w:b/>
          <w:bCs/>
        </w:rPr>
        <w:t>, като това позволява на поета да изгради в първите шест стиха образ или твърдение и в последните два да го преобърне;</w:t>
      </w:r>
    </w:p>
    <w:p w14:paraId="3BA6E3D6" w14:textId="77777777" w:rsidR="00E11733" w:rsidRPr="006F61D6" w:rsidRDefault="00E11733" w:rsidP="001F6747">
      <w:pPr>
        <w:pStyle w:val="ListParagraph"/>
        <w:rPr>
          <w:b/>
          <w:bCs/>
        </w:rPr>
      </w:pPr>
      <w:r w:rsidRPr="006F61D6">
        <w:rPr>
          <w:b/>
          <w:bCs/>
        </w:rPr>
        <w:t>Коментар на разказвача – винаги доминира неочакваната му гледна точка.</w:t>
      </w:r>
    </w:p>
    <w:p w14:paraId="0C7F577F" w14:textId="77777777" w:rsidR="00551A89" w:rsidRDefault="00551A89" w:rsidP="001F6747">
      <w:pPr>
        <w:pStyle w:val="ListParagraph"/>
      </w:pPr>
    </w:p>
    <w:p w14:paraId="0C4C52F2" w14:textId="77777777" w:rsidR="00551A89" w:rsidRDefault="00551A89" w:rsidP="00551A89">
      <w:pPr>
        <w:pStyle w:val="ListParagraph"/>
        <w:numPr>
          <w:ilvl w:val="0"/>
          <w:numId w:val="1"/>
        </w:numPr>
      </w:pPr>
      <w:r>
        <w:t>Жанрът на творбата</w:t>
      </w:r>
    </w:p>
    <w:p w14:paraId="6716BD0B" w14:textId="77777777" w:rsidR="00551A89" w:rsidRDefault="00551A89" w:rsidP="00551A89">
      <w:pPr>
        <w:pStyle w:val="ListParagraph"/>
      </w:pPr>
      <w:r>
        <w:t>поема – голямо или средно по обем поетическо произведение, обикновено разделено на части, в което се предават последователно събития или състояния, в епическата поема превес има сюжетът, а в лирическата  - състоянията и преживяванията на героя.</w:t>
      </w:r>
    </w:p>
    <w:p w14:paraId="6E5F3280" w14:textId="77777777" w:rsidR="00551A89" w:rsidRDefault="00551A89" w:rsidP="00551A89">
      <w:pPr>
        <w:pStyle w:val="ListParagraph"/>
      </w:pPr>
    </w:p>
    <w:p w14:paraId="55213ABB" w14:textId="77777777" w:rsidR="00551A89" w:rsidRDefault="00551A89" w:rsidP="00551A89">
      <w:pPr>
        <w:pStyle w:val="ListParagraph"/>
      </w:pPr>
      <w:r>
        <w:t>Епическа поема, в която принципите на епоса са преобърнати.</w:t>
      </w:r>
    </w:p>
    <w:p w14:paraId="76D6F6DD" w14:textId="77777777" w:rsidR="00551A89" w:rsidRDefault="00551A89" w:rsidP="00551A89">
      <w:pPr>
        <w:pStyle w:val="ListParagraph"/>
      </w:pPr>
      <w:r>
        <w:t>Епос, епична сатира</w:t>
      </w:r>
    </w:p>
    <w:p w14:paraId="2FC981CF" w14:textId="77777777" w:rsidR="00551A89" w:rsidRDefault="00551A89" w:rsidP="00551A89">
      <w:pPr>
        <w:pStyle w:val="ListParagraph"/>
      </w:pPr>
      <w:r>
        <w:t>Към какво е насочена сатирата?</w:t>
      </w:r>
    </w:p>
    <w:p w14:paraId="6085B00C" w14:textId="77777777" w:rsidR="00551A89" w:rsidRDefault="00551A89" w:rsidP="00551A89">
      <w:pPr>
        <w:pStyle w:val="ListParagraph"/>
      </w:pPr>
      <w:r>
        <w:t>-срещу фалшивите ценности на обществото;</w:t>
      </w:r>
    </w:p>
    <w:p w14:paraId="03BFB200" w14:textId="77777777" w:rsidR="00551A89" w:rsidRDefault="00551A89" w:rsidP="00551A89">
      <w:pPr>
        <w:pStyle w:val="ListParagraph"/>
      </w:pPr>
      <w:r>
        <w:t>- срещу самозаблудите;</w:t>
      </w:r>
    </w:p>
    <w:p w14:paraId="6C1C6438" w14:textId="77777777" w:rsidR="00551A89" w:rsidRDefault="00551A89" w:rsidP="00551A89">
      <w:pPr>
        <w:pStyle w:val="ListParagraph"/>
      </w:pPr>
      <w:r>
        <w:t>Срещу фалшивите образи, които изграждаме за себе си;</w:t>
      </w:r>
    </w:p>
    <w:p w14:paraId="183D975B" w14:textId="77777777" w:rsidR="00551A89" w:rsidRDefault="00551A89" w:rsidP="00551A89">
      <w:pPr>
        <w:pStyle w:val="ListParagraph"/>
      </w:pPr>
      <w:r>
        <w:t>-В Осма песен се иронизира самооправдаването на побягналите от бойното поле;</w:t>
      </w:r>
    </w:p>
    <w:p w14:paraId="0DE43DD3" w14:textId="77777777" w:rsidR="00551A89" w:rsidRDefault="00551A89" w:rsidP="00551A89">
      <w:pPr>
        <w:pStyle w:val="ListParagraph"/>
      </w:pPr>
      <w:r>
        <w:t>-Иронизира самозаблудите в любовта – доня Юлия забравя дълга си към съпруга си и се увлича по младия Дон Жуан</w:t>
      </w:r>
    </w:p>
    <w:p w14:paraId="0824913C" w14:textId="77777777" w:rsidR="00E11733" w:rsidRDefault="00E11733" w:rsidP="00551A89">
      <w:pPr>
        <w:pStyle w:val="ListParagraph"/>
      </w:pPr>
    </w:p>
    <w:p w14:paraId="7DE46C81" w14:textId="77777777" w:rsidR="00E11733" w:rsidRDefault="00E11733" w:rsidP="00E11733">
      <w:pPr>
        <w:pStyle w:val="ListParagraph"/>
        <w:numPr>
          <w:ilvl w:val="0"/>
          <w:numId w:val="1"/>
        </w:numPr>
      </w:pPr>
      <w:r>
        <w:lastRenderedPageBreak/>
        <w:t>Героят на поемата</w:t>
      </w:r>
    </w:p>
    <w:p w14:paraId="3F239C88" w14:textId="77777777" w:rsidR="00E11733" w:rsidRDefault="00E11733" w:rsidP="00CF2249">
      <w:pPr>
        <w:pStyle w:val="ListParagraph"/>
        <w:jc w:val="both"/>
      </w:pPr>
      <w:r>
        <w:t xml:space="preserve">В тази поредица Испанският ренесанс чрез творчеството на </w:t>
      </w:r>
      <w:proofErr w:type="spellStart"/>
      <w:r>
        <w:t>Тирсо</w:t>
      </w:r>
      <w:proofErr w:type="spellEnd"/>
      <w:r>
        <w:t xml:space="preserve"> де Молина включва през 1630 г. фигурата на Дон Жуан. Испанският дон Хуан </w:t>
      </w:r>
      <w:proofErr w:type="spellStart"/>
      <w:r>
        <w:t>Тенорио</w:t>
      </w:r>
      <w:proofErr w:type="spellEnd"/>
      <w:r>
        <w:t xml:space="preserve"> е млад благородник, който прелъстява жени, като най-често им обещава да се ожени за тях, но после ги изоставя, присмивайки се над божествените норми. Наказанието го постига, когато присмехулникът кани на вечеря убития от него баща на една от жертвите си, а той, </w:t>
      </w:r>
      <w:proofErr w:type="spellStart"/>
      <w:r>
        <w:t>Командорът</w:t>
      </w:r>
      <w:proofErr w:type="spellEnd"/>
      <w:r>
        <w:t xml:space="preserve">, го завлича в ада. Този образ на греховен прелъстител и волнодумец е използван и от други автори в европейската литература. До времето на Байрон най-известни интерпретации са тези на французина Молиер (1665), на италианеца Карло </w:t>
      </w:r>
      <w:proofErr w:type="spellStart"/>
      <w:r>
        <w:t>Голдони</w:t>
      </w:r>
      <w:proofErr w:type="spellEnd"/>
      <w:r>
        <w:t xml:space="preserve"> (1736), на германеца Е. Т. А. Хофман (1813) и най-вече операта на Моцарт „Дон Жуан“ (1787). Не е сигурно кои от тези творби Байрон е познавал. Но фактът, че фигурата на волния прелъстител и бунтар е биографично близка до Байрон, ни кара да мислим, че изборът на герой и сюжет стъпва както на литературни влияния, така и на гениалната идея да се преобърне традицията и да се покаже, че Дон Жуан не е греховен прелъстител по природа, а в такъв го превръщат обстоятелствата и околните. Затова героят на Байрон не е</w:t>
      </w:r>
      <w:r w:rsidR="00CF2249">
        <w:t xml:space="preserve"> </w:t>
      </w:r>
      <w:r>
        <w:t>активен в своите действия - по-скоро жените го прелъстяват, а потокът от събития го мести от</w:t>
      </w:r>
      <w:r w:rsidR="00CF2249">
        <w:t xml:space="preserve"> </w:t>
      </w:r>
      <w:r>
        <w:t>Испания през пиратски остров в Средиземно море до султанския харем в Истанбул</w:t>
      </w:r>
      <w:r w:rsidR="00CF2249">
        <w:t>.</w:t>
      </w:r>
      <w:r>
        <w:t xml:space="preserve"> След това го</w:t>
      </w:r>
      <w:r w:rsidR="00CF2249">
        <w:t xml:space="preserve"> </w:t>
      </w:r>
      <w:r>
        <w:t>въвлича в историята чрез участие в битката за град Измаил, а по поръчение на Суворов се озовава</w:t>
      </w:r>
      <w:r w:rsidR="00CF2249">
        <w:t xml:space="preserve"> </w:t>
      </w:r>
      <w:r>
        <w:t>в Петербург, за да предаде вестта за победата на Екатерина Велика, която, след като го превръща</w:t>
      </w:r>
      <w:r w:rsidR="00CF2249">
        <w:t xml:space="preserve"> </w:t>
      </w:r>
      <w:r>
        <w:t>в свой фаворит, го изпраща на дипломатическа мисия в Англия</w:t>
      </w:r>
      <w:r w:rsidR="00CF2249">
        <w:t>.</w:t>
      </w:r>
    </w:p>
    <w:sectPr w:rsidR="00E11733" w:rsidSect="004C3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045BF"/>
    <w:multiLevelType w:val="hybridMultilevel"/>
    <w:tmpl w:val="333036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47"/>
    <w:rsid w:val="000A6E0A"/>
    <w:rsid w:val="00102701"/>
    <w:rsid w:val="001A76DD"/>
    <w:rsid w:val="001F6747"/>
    <w:rsid w:val="002046FD"/>
    <w:rsid w:val="00251397"/>
    <w:rsid w:val="0031079E"/>
    <w:rsid w:val="00324A36"/>
    <w:rsid w:val="00372DE0"/>
    <w:rsid w:val="00440E53"/>
    <w:rsid w:val="0045592B"/>
    <w:rsid w:val="004C37FF"/>
    <w:rsid w:val="00551A89"/>
    <w:rsid w:val="005E0D5B"/>
    <w:rsid w:val="00601CEB"/>
    <w:rsid w:val="006F0A67"/>
    <w:rsid w:val="006F61D6"/>
    <w:rsid w:val="007049B9"/>
    <w:rsid w:val="007C0167"/>
    <w:rsid w:val="007D2B88"/>
    <w:rsid w:val="0086191B"/>
    <w:rsid w:val="008E7075"/>
    <w:rsid w:val="00922417"/>
    <w:rsid w:val="00967EC8"/>
    <w:rsid w:val="00994819"/>
    <w:rsid w:val="00A57236"/>
    <w:rsid w:val="00A80D2D"/>
    <w:rsid w:val="00AA7A56"/>
    <w:rsid w:val="00AF2BC6"/>
    <w:rsid w:val="00B65788"/>
    <w:rsid w:val="00C23034"/>
    <w:rsid w:val="00CF2249"/>
    <w:rsid w:val="00D2332C"/>
    <w:rsid w:val="00D61929"/>
    <w:rsid w:val="00E11733"/>
    <w:rsid w:val="00F862B2"/>
    <w:rsid w:val="00FA5D0E"/>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497F"/>
  <w15:chartTrackingRefBased/>
  <w15:docId w15:val="{27E7E098-D885-41CC-94B7-9522A256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Лиляна Джолева</dc:creator>
  <cp:keywords/>
  <dc:description/>
  <cp:lastModifiedBy>Заприна Г. Глушкова</cp:lastModifiedBy>
  <cp:revision>2</cp:revision>
  <dcterms:created xsi:type="dcterms:W3CDTF">2021-10-27T18:33:00Z</dcterms:created>
  <dcterms:modified xsi:type="dcterms:W3CDTF">2021-10-27T18:33:00Z</dcterms:modified>
</cp:coreProperties>
</file>