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AFAB" w14:textId="77777777" w:rsidR="00776D53" w:rsidRDefault="00CD211D" w:rsidP="00CD21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 сонет 120</w:t>
      </w:r>
    </w:p>
    <w:p w14:paraId="3C46082A" w14:textId="77777777" w:rsidR="00CD211D" w:rsidRDefault="00CD211D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периода между 1593 и 1599 г. Шекспир пише 154 сонета, които публикува през 1609 г. Ако трябва да направим паралел между „ Песенник“ на Петрарка и 120 сонет на Шекспир, трябва да отбележим, че докато Петрарка описва Беатриче, единствената жена, която е обичал големият италиански поет като божествена, ефирна и единствена, то Шекспир изобр</w:t>
      </w:r>
      <w:r w:rsidR="005A5749">
        <w:rPr>
          <w:rFonts w:ascii="Times New Roman" w:hAnsi="Times New Roman" w:cs="Times New Roman"/>
          <w:sz w:val="24"/>
          <w:szCs w:val="24"/>
        </w:rPr>
        <w:t>азява тайната Лейди в 120 сонет</w:t>
      </w:r>
      <w:r w:rsidR="005A5749" w:rsidRPr="00EF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като земна и реална жена. </w:t>
      </w:r>
    </w:p>
    <w:p w14:paraId="65B41350" w14:textId="77777777" w:rsidR="00CD211D" w:rsidRDefault="00CD211D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ренесансов дух Шекспир ра</w:t>
      </w:r>
      <w:r w:rsidR="00067A8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глежда любовта като болка и измяна</w:t>
      </w:r>
      <w:r w:rsidR="00954B24">
        <w:rPr>
          <w:rFonts w:ascii="Times New Roman" w:hAnsi="Times New Roman" w:cs="Times New Roman"/>
          <w:sz w:val="24"/>
          <w:szCs w:val="24"/>
        </w:rPr>
        <w:t xml:space="preserve">. Той говори в първо лице , единствено число, защото </w:t>
      </w:r>
      <w:r w:rsidR="00D0409A">
        <w:rPr>
          <w:rFonts w:ascii="Times New Roman" w:hAnsi="Times New Roman" w:cs="Times New Roman"/>
          <w:sz w:val="24"/>
          <w:szCs w:val="24"/>
        </w:rPr>
        <w:t>така изповедта става по-искрена, лична и интимна, изповядва най-съкровените човешки</w:t>
      </w:r>
      <w:r w:rsidR="00954B24">
        <w:rPr>
          <w:rFonts w:ascii="Times New Roman" w:hAnsi="Times New Roman" w:cs="Times New Roman"/>
          <w:sz w:val="24"/>
          <w:szCs w:val="24"/>
        </w:rPr>
        <w:t xml:space="preserve"> чувства и </w:t>
      </w:r>
      <w:r w:rsidR="00D0409A">
        <w:rPr>
          <w:rFonts w:ascii="Times New Roman" w:hAnsi="Times New Roman" w:cs="Times New Roman"/>
          <w:sz w:val="24"/>
          <w:szCs w:val="24"/>
        </w:rPr>
        <w:t>представя в сонета въображаемия диалог между човека и любимата – взаимно наранили се в любовното чувство</w:t>
      </w:r>
      <w:r w:rsidR="00954B2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855DF05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 ти бе зъл, туй ползва мен самия.                        </w:t>
      </w:r>
    </w:p>
    <w:p w14:paraId="21599F6E" w14:textId="77777777" w:rsidR="00954B24" w:rsidRDefault="001E0305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Любовта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24">
        <w:rPr>
          <w:rFonts w:ascii="Times New Roman" w:hAnsi="Times New Roman" w:cs="Times New Roman"/>
          <w:sz w:val="24"/>
          <w:szCs w:val="24"/>
        </w:rPr>
        <w:t xml:space="preserve"> част от живота, поетът определя мястото й в космоса и в света на човека. Болката от нанесена</w:t>
      </w:r>
      <w:r>
        <w:rPr>
          <w:rFonts w:ascii="Times New Roman" w:hAnsi="Times New Roman" w:cs="Times New Roman"/>
          <w:sz w:val="24"/>
          <w:szCs w:val="24"/>
        </w:rPr>
        <w:t>та измяна гори в душата на лирическия говорител</w:t>
      </w:r>
      <w:r w:rsidR="00954B24">
        <w:rPr>
          <w:rFonts w:ascii="Times New Roman" w:hAnsi="Times New Roman" w:cs="Times New Roman"/>
          <w:sz w:val="24"/>
          <w:szCs w:val="24"/>
        </w:rPr>
        <w:t xml:space="preserve"> така, както тя изгаря душата на непорочната Лейди :</w:t>
      </w:r>
    </w:p>
    <w:p w14:paraId="064605EC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болката, която ми нанесе, </w:t>
      </w:r>
    </w:p>
    <w:p w14:paraId="475DE2BC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ме подсети колко те боли ?</w:t>
      </w:r>
    </w:p>
    <w:p w14:paraId="77D02261" w14:textId="77777777" w:rsidR="00D0409A" w:rsidRDefault="00D0409A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Любовното чувство е не само сладко, но и горчиво. То може да нарани и обезсърчи човека, да го направи зъл отмъстител или коравосърдечен злодей. Но за тази болка има лек – това са сълзите на потърсилия прошка влюбен.</w:t>
      </w:r>
    </w:p>
    <w:p w14:paraId="06C3EC83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Съвсем рационално Шекспир говори за плътта, която чрез сълзите може да бъде излекувана като с балсам :</w:t>
      </w:r>
    </w:p>
    <w:p w14:paraId="25550813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какво изстрадах аз, за да ти дам,</w:t>
      </w:r>
    </w:p>
    <w:p w14:paraId="4A239A5E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тъй както ти, от сълзите си скромни,</w:t>
      </w:r>
    </w:p>
    <w:p w14:paraId="52E5DD57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лекуващи скръбта като балсам...</w:t>
      </w:r>
    </w:p>
    <w:p w14:paraId="57694099" w14:textId="77777777" w:rsidR="00954B24" w:rsidRDefault="00954B24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Раната от измяната в любовта трябва да бъде </w:t>
      </w:r>
      <w:r w:rsidR="00067A81">
        <w:rPr>
          <w:rFonts w:ascii="Times New Roman" w:hAnsi="Times New Roman" w:cs="Times New Roman"/>
          <w:sz w:val="24"/>
          <w:szCs w:val="24"/>
        </w:rPr>
        <w:t>обезкървена чрез прошката :</w:t>
      </w:r>
    </w:p>
    <w:p w14:paraId="7BE0204B" w14:textId="77777777" w:rsidR="00067A81" w:rsidRDefault="00067A81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Рани ме ти и аз ти отплатих.</w:t>
      </w:r>
    </w:p>
    <w:p w14:paraId="6043E0F8" w14:textId="77777777" w:rsidR="00067A81" w:rsidRDefault="00067A81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Прости сега тъй, както ти простих.</w:t>
      </w:r>
    </w:p>
    <w:p w14:paraId="271A7086" w14:textId="77777777" w:rsidR="00D0409A" w:rsidRDefault="00D0409A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света на влюбените има периоди на страдания и горест. Това чувство не само ни прави щастливи и ни окриля, но и може да ни рани като беззащитни птици, търсещи закрила. Само опрощението, извинението и благородното даване на втори шанс могат да върнат радостта от живота след измяната и лъжата. В този сонет поетът очертава границите на човешките емоционални възможности – той може да лъже, да крие истината, да изневерява, но и да бъде великодушен в опрощението, защото само то ни издига от пепелта и ни прави истински щастливи.</w:t>
      </w:r>
    </w:p>
    <w:p w14:paraId="3C5B83C5" w14:textId="77777777" w:rsidR="00067A81" w:rsidRDefault="00067A81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Голяма е заслугата на Шекспир за </w:t>
      </w:r>
      <w:r w:rsidR="001E0305">
        <w:rPr>
          <w:rFonts w:ascii="Times New Roman" w:hAnsi="Times New Roman" w:cs="Times New Roman"/>
          <w:sz w:val="24"/>
          <w:szCs w:val="24"/>
        </w:rPr>
        <w:t xml:space="preserve">изграждане на ренесансовата представа </w:t>
      </w:r>
      <w:r>
        <w:rPr>
          <w:rFonts w:ascii="Times New Roman" w:hAnsi="Times New Roman" w:cs="Times New Roman"/>
          <w:sz w:val="24"/>
          <w:szCs w:val="24"/>
        </w:rPr>
        <w:t xml:space="preserve">за жената. В 120 сонет тя е човек от плът и кръв – грешна, вечна и реална. </w:t>
      </w:r>
      <w:r w:rsidR="00D0409A">
        <w:rPr>
          <w:rFonts w:ascii="Times New Roman" w:hAnsi="Times New Roman" w:cs="Times New Roman"/>
          <w:sz w:val="24"/>
          <w:szCs w:val="24"/>
        </w:rPr>
        <w:t>Именно тази жена е била обичана и ще бъде обичана</w:t>
      </w:r>
      <w:r w:rsidR="0011160E">
        <w:rPr>
          <w:rFonts w:ascii="Times New Roman" w:hAnsi="Times New Roman" w:cs="Times New Roman"/>
          <w:sz w:val="24"/>
          <w:szCs w:val="24"/>
        </w:rPr>
        <w:t xml:space="preserve"> за вечни времена.</w:t>
      </w:r>
    </w:p>
    <w:p w14:paraId="1DDAF429" w14:textId="77777777" w:rsidR="0011160E" w:rsidRPr="00CD211D" w:rsidRDefault="0011160E" w:rsidP="00EF5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Вяра Чилева</w:t>
      </w:r>
    </w:p>
    <w:sectPr w:rsidR="0011160E" w:rsidRPr="00CD211D" w:rsidSect="007A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72"/>
    <w:rsid w:val="00067A81"/>
    <w:rsid w:val="0011160E"/>
    <w:rsid w:val="001E0305"/>
    <w:rsid w:val="005A5749"/>
    <w:rsid w:val="007A5D0B"/>
    <w:rsid w:val="00802C9B"/>
    <w:rsid w:val="008812A4"/>
    <w:rsid w:val="00897872"/>
    <w:rsid w:val="00954B24"/>
    <w:rsid w:val="00AA0977"/>
    <w:rsid w:val="00B26FDE"/>
    <w:rsid w:val="00C66594"/>
    <w:rsid w:val="00CD211D"/>
    <w:rsid w:val="00D0409A"/>
    <w:rsid w:val="00EF5F4C"/>
    <w:rsid w:val="00F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63CF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Заприна Г. Глушкова</cp:lastModifiedBy>
  <cp:revision>2</cp:revision>
  <cp:lastPrinted>2016-01-10T18:14:00Z</cp:lastPrinted>
  <dcterms:created xsi:type="dcterms:W3CDTF">2021-10-27T18:56:00Z</dcterms:created>
  <dcterms:modified xsi:type="dcterms:W3CDTF">2021-10-27T18:56:00Z</dcterms:modified>
</cp:coreProperties>
</file>