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5"/>
        <w:tblpPr w:leftFromText="141" w:rightFromText="141" w:vertAnchor="page" w:horzAnchor="margin" w:tblpY="390"/>
        <w:tblOverlap w:val="never"/>
        <w:tblW w:w="9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976"/>
        <w:gridCol w:w="3146"/>
      </w:tblGrid>
      <w:tr w:rsidR="006B6653" w:rsidTr="00BB7FB0">
        <w:tc>
          <w:tcPr>
            <w:tcW w:w="3828" w:type="dxa"/>
          </w:tcPr>
          <w:p w:rsidR="006B6653" w:rsidRDefault="006B6653" w:rsidP="00FF69CC">
            <w:pPr>
              <w:pStyle w:val="afc"/>
              <w:jc w:val="left"/>
            </w:pPr>
            <w:bookmarkStart w:id="0" w:name="_Hlk221096093"/>
            <w:bookmarkStart w:id="1" w:name="_GoBack"/>
            <w:bookmarkEnd w:id="1"/>
          </w:p>
        </w:tc>
        <w:tc>
          <w:tcPr>
            <w:tcW w:w="2976" w:type="dxa"/>
          </w:tcPr>
          <w:p w:rsidR="006B6653" w:rsidRPr="006B6653" w:rsidRDefault="006B6653" w:rsidP="00FF69CC">
            <w:pPr>
              <w:tabs>
                <w:tab w:val="left" w:pos="1165"/>
              </w:tabs>
              <w:ind w:firstLine="0"/>
            </w:pPr>
          </w:p>
        </w:tc>
        <w:tc>
          <w:tcPr>
            <w:tcW w:w="3146" w:type="dxa"/>
          </w:tcPr>
          <w:p w:rsidR="006B6653" w:rsidRDefault="004206EB" w:rsidP="002067BF">
            <w:pPr>
              <w:tabs>
                <w:tab w:val="center" w:pos="4703"/>
                <w:tab w:val="right" w:pos="9406"/>
              </w:tabs>
              <w:spacing w:line="240" w:lineRule="auto"/>
              <w:ind w:firstLine="0"/>
              <w:jc w:val="right"/>
              <w:rPr>
                <w:rFonts w:ascii="Verdana" w:hAnsi="Verdana" w:cs="Times New Roman"/>
                <w:sz w:val="20"/>
                <w:szCs w:val="20"/>
                <w:lang w:eastAsia="x-none"/>
              </w:rPr>
            </w:pPr>
            <w:r>
              <w:rPr>
                <w:rFonts w:ascii="Verdana" w:hAnsi="Verdana" w:cs="Times New Roman"/>
                <w:sz w:val="16"/>
                <w:szCs w:val="16"/>
                <w:lang w:eastAsia="x-none"/>
              </w:rPr>
              <w:t xml:space="preserve"> </w:t>
            </w:r>
          </w:p>
          <w:p w:rsidR="002067BF" w:rsidRPr="006B6653" w:rsidRDefault="002067BF" w:rsidP="002067BF">
            <w:pPr>
              <w:tabs>
                <w:tab w:val="center" w:pos="4703"/>
                <w:tab w:val="right" w:pos="9406"/>
              </w:tabs>
              <w:spacing w:line="240" w:lineRule="auto"/>
              <w:ind w:firstLine="0"/>
              <w:jc w:val="right"/>
              <w:rPr>
                <w:rFonts w:ascii="Verdana" w:hAnsi="Verdana" w:cs="Times New Roman"/>
                <w:sz w:val="20"/>
                <w:szCs w:val="20"/>
                <w:lang w:val="ru-RU" w:eastAsia="x-none"/>
              </w:rPr>
            </w:pPr>
          </w:p>
        </w:tc>
      </w:tr>
      <w:tr w:rsidR="006B6653" w:rsidTr="00BB7FB0">
        <w:trPr>
          <w:trHeight w:val="953"/>
        </w:trPr>
        <w:tc>
          <w:tcPr>
            <w:tcW w:w="3828" w:type="dxa"/>
          </w:tcPr>
          <w:p w:rsidR="006B6653" w:rsidRDefault="006B6653" w:rsidP="00FF69CC">
            <w:pPr>
              <w:pStyle w:val="afc"/>
              <w:jc w:val="left"/>
            </w:pPr>
            <w:r w:rsidRPr="00EB29C4">
              <w:rPr>
                <w:noProof/>
                <w:lang w:eastAsia="bg-BG"/>
              </w:rPr>
              <w:drawing>
                <wp:inline distT="0" distB="0" distL="0" distR="0" wp14:anchorId="0BBAD4DD" wp14:editId="1984DF81">
                  <wp:extent cx="2038350" cy="429370"/>
                  <wp:effectExtent l="0" t="0" r="0" b="889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0" t="13043" b="10122"/>
                          <a:stretch/>
                        </pic:blipFill>
                        <pic:spPr bwMode="auto">
                          <a:xfrm>
                            <a:off x="0" y="0"/>
                            <a:ext cx="2041622" cy="430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:rsidR="006B6653" w:rsidRDefault="006B6653" w:rsidP="00FF69CC">
            <w:pPr>
              <w:pStyle w:val="afc"/>
              <w:jc w:val="left"/>
            </w:pPr>
            <w:r>
              <w:rPr>
                <w:noProof/>
                <w:lang w:eastAsia="bg-BG"/>
              </w:rPr>
              <w:drawing>
                <wp:anchor distT="0" distB="0" distL="114300" distR="114300" simplePos="0" relativeHeight="251659264" behindDoc="1" locked="0" layoutInCell="1" allowOverlap="1" wp14:anchorId="197F1AB4" wp14:editId="6EB1FE5E">
                  <wp:simplePos x="0" y="0"/>
                  <wp:positionH relativeFrom="column">
                    <wp:posOffset>365125</wp:posOffset>
                  </wp:positionH>
                  <wp:positionV relativeFrom="paragraph">
                    <wp:posOffset>304</wp:posOffset>
                  </wp:positionV>
                  <wp:extent cx="858741" cy="525125"/>
                  <wp:effectExtent l="0" t="0" r="0" b="8890"/>
                  <wp:wrapTight wrapText="bothSides">
                    <wp:wrapPolygon edited="0">
                      <wp:start x="21600" y="21600"/>
                      <wp:lineTo x="21600" y="418"/>
                      <wp:lineTo x="511" y="418"/>
                      <wp:lineTo x="511" y="21600"/>
                      <wp:lineTo x="21600" y="2160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858741" cy="525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46" w:type="dxa"/>
          </w:tcPr>
          <w:p w:rsidR="006B6653" w:rsidRDefault="006B6653" w:rsidP="00FF69CC">
            <w:pPr>
              <w:pStyle w:val="afc"/>
              <w:jc w:val="left"/>
            </w:pPr>
            <w:r w:rsidRPr="00EB29C4">
              <w:rPr>
                <w:noProof/>
                <w:lang w:eastAsia="bg-BG"/>
              </w:rPr>
              <w:drawing>
                <wp:anchor distT="0" distB="0" distL="114300" distR="114300" simplePos="0" relativeHeight="251658240" behindDoc="1" locked="0" layoutInCell="1" allowOverlap="1" wp14:anchorId="1D3F7AC5" wp14:editId="7CDE13FE">
                  <wp:simplePos x="0" y="0"/>
                  <wp:positionH relativeFrom="column">
                    <wp:posOffset>1127290</wp:posOffset>
                  </wp:positionH>
                  <wp:positionV relativeFrom="page">
                    <wp:posOffset>0</wp:posOffset>
                  </wp:positionV>
                  <wp:extent cx="1619885" cy="468630"/>
                  <wp:effectExtent l="0" t="0" r="0" b="7620"/>
                  <wp:wrapTight wrapText="bothSides">
                    <wp:wrapPolygon edited="0">
                      <wp:start x="0" y="0"/>
                      <wp:lineTo x="0" y="21073"/>
                      <wp:lineTo x="21338" y="21073"/>
                      <wp:lineTo x="21338" y="0"/>
                      <wp:lineTo x="0" y="0"/>
                    </wp:wrapPolygon>
                  </wp:wrapTight>
                  <wp:docPr id="7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779" r="2798"/>
                          <a:stretch/>
                        </pic:blipFill>
                        <pic:spPr bwMode="auto">
                          <a:xfrm>
                            <a:off x="0" y="0"/>
                            <a:ext cx="1619885" cy="468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bookmarkEnd w:id="0"/>
    </w:tbl>
    <w:p w:rsidR="00C02F3E" w:rsidRDefault="00C02F3E" w:rsidP="00571BD2">
      <w:pPr>
        <w:spacing w:line="276" w:lineRule="auto"/>
        <w:jc w:val="center"/>
        <w:rPr>
          <w:rFonts w:eastAsia="Times New Roman" w:cs="Times New Roman"/>
          <w:b/>
          <w:bCs/>
          <w:kern w:val="36"/>
        </w:rPr>
      </w:pPr>
    </w:p>
    <w:p w:rsidR="002757B0" w:rsidRDefault="002757B0" w:rsidP="002757B0">
      <w:pPr>
        <w:spacing w:after="120" w:line="276" w:lineRule="auto"/>
        <w:ind w:firstLine="562"/>
        <w:jc w:val="center"/>
        <w:rPr>
          <w:rFonts w:cs="Times New Roman"/>
          <w:b/>
          <w:bCs/>
          <w:lang w:val="en-US"/>
        </w:rPr>
      </w:pPr>
      <w:r w:rsidRPr="00BC2E31">
        <w:rPr>
          <w:rFonts w:cs="Times New Roman"/>
          <w:b/>
          <w:bCs/>
        </w:rPr>
        <w:t>ПРОЕКТ</w:t>
      </w:r>
      <w:r>
        <w:rPr>
          <w:rFonts w:cs="Times New Roman"/>
          <w:b/>
          <w:bCs/>
          <w:lang w:val="en-US"/>
        </w:rPr>
        <w:t xml:space="preserve"> </w:t>
      </w:r>
      <w:r w:rsidRPr="00BC2E31">
        <w:rPr>
          <w:rFonts w:cs="Times New Roman"/>
          <w:b/>
          <w:bCs/>
        </w:rPr>
        <w:t>„КОМПЕТЕНТНОСТИ НА ФОКУС“</w:t>
      </w:r>
      <w:r>
        <w:rPr>
          <w:rFonts w:cs="Times New Roman"/>
          <w:b/>
          <w:bCs/>
          <w:lang w:val="en-US"/>
        </w:rPr>
        <w:t xml:space="preserve"> </w:t>
      </w:r>
    </w:p>
    <w:p w:rsidR="002757B0" w:rsidRDefault="002757B0" w:rsidP="002757B0">
      <w:pPr>
        <w:spacing w:after="120" w:line="276" w:lineRule="auto"/>
        <w:ind w:firstLine="562"/>
        <w:jc w:val="center"/>
        <w:rPr>
          <w:rFonts w:cs="Times New Roman"/>
          <w:b/>
          <w:bCs/>
          <w:lang w:val="en-US"/>
        </w:rPr>
      </w:pPr>
    </w:p>
    <w:p w:rsidR="002757B0" w:rsidRDefault="00C605E1" w:rsidP="002757B0">
      <w:pPr>
        <w:pStyle w:val="a4"/>
        <w:numPr>
          <w:ilvl w:val="0"/>
          <w:numId w:val="26"/>
        </w:numPr>
        <w:tabs>
          <w:tab w:val="left" w:pos="720"/>
          <w:tab w:val="left" w:pos="7371"/>
        </w:tabs>
        <w:ind w:left="709" w:right="68"/>
        <w:rPr>
          <w:rFonts w:eastAsia="Times New Roman"/>
          <w:b/>
          <w:bCs/>
          <w:i/>
          <w:iCs/>
          <w:szCs w:val="24"/>
        </w:rPr>
      </w:pPr>
      <w:r w:rsidRPr="002757B0">
        <w:rPr>
          <w:rFonts w:eastAsia="Times New Roman"/>
          <w:b/>
          <w:bCs/>
          <w:noProof/>
          <w:kern w:val="36"/>
          <w:szCs w:val="24"/>
          <w:lang w:eastAsia="bg-BG"/>
        </w:rPr>
        <mc:AlternateContent>
          <mc:Choice Requires="wpg">
            <w:drawing>
              <wp:anchor distT="0" distB="0" distL="228600" distR="228600" simplePos="0" relativeHeight="251673600" behindDoc="1" locked="0" layoutInCell="1" allowOverlap="1" wp14:anchorId="17259FF9" wp14:editId="77E04DCD">
                <wp:simplePos x="0" y="0"/>
                <wp:positionH relativeFrom="margin">
                  <wp:posOffset>4227274</wp:posOffset>
                </wp:positionH>
                <wp:positionV relativeFrom="margin">
                  <wp:posOffset>1836696</wp:posOffset>
                </wp:positionV>
                <wp:extent cx="2315876" cy="7542530"/>
                <wp:effectExtent l="0" t="0" r="8255" b="1270"/>
                <wp:wrapSquare wrapText="bothSides"/>
                <wp:docPr id="1" name="Group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15876" cy="7542530"/>
                          <a:chOff x="0" y="0"/>
                          <a:chExt cx="1844622" cy="9934953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1828800" cy="445113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43329" y="1204307"/>
                            <a:ext cx="1801293" cy="8730646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2757B0" w:rsidRPr="002757B0" w:rsidRDefault="002757B0" w:rsidP="002757B0">
                              <w:pPr>
                                <w:pStyle w:val="a4"/>
                                <w:numPr>
                                  <w:ilvl w:val="0"/>
                                  <w:numId w:val="21"/>
                                </w:numPr>
                                <w:spacing w:line="276" w:lineRule="auto"/>
                                <w:ind w:left="270" w:hanging="270"/>
                                <w:rPr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 xml:space="preserve"> </w:t>
                              </w:r>
                              <w:r w:rsidRPr="002757B0">
                                <w:rPr>
                                  <w:rFonts w:eastAsia="Times New Roman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0"/>
                                  <w:szCs w:val="20"/>
                                </w:rPr>
                                <w:t>Методическа подкрепа и менторство</w:t>
                              </w:r>
                            </w:p>
                            <w:p w:rsidR="002757B0" w:rsidRPr="002757B0" w:rsidRDefault="002757B0" w:rsidP="002757B0">
                              <w:pPr>
                                <w:pStyle w:val="a4"/>
                                <w:spacing w:line="276" w:lineRule="auto"/>
                                <w:ind w:left="270" w:firstLine="0"/>
                                <w:rPr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</w:p>
                            <w:p w:rsidR="002757B0" w:rsidRPr="002757B0" w:rsidRDefault="002757B0" w:rsidP="00C605E1">
                              <w:pPr>
                                <w:spacing w:line="276" w:lineRule="auto"/>
                                <w:ind w:firstLine="270"/>
                                <w:contextualSpacing/>
                                <w:rPr>
                                  <w:rFonts w:cs="Times New Roman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2757B0">
                                <w:rPr>
                                  <w:rFonts w:eastAsia="Times New Roman" w:cs="Times New Roman"/>
                                  <w:color w:val="FFFFFF" w:themeColor="background1"/>
                                  <w:sz w:val="20"/>
                                  <w:szCs w:val="20"/>
                                </w:rPr>
                                <w:t>Ще бъде изградена система за менторство и коучинг в подкрепа на училищата при въвеждането на компетентностния подход.</w:t>
                              </w:r>
                              <w:r w:rsidRPr="002757B0">
                                <w:rPr>
                                  <w:rFonts w:cs="Times New Roman"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2757B0" w:rsidRDefault="002757B0" w:rsidP="00C605E1">
                              <w:pPr>
                                <w:spacing w:after="120" w:line="276" w:lineRule="auto"/>
                                <w:ind w:firstLine="274"/>
                                <w:contextualSpacing/>
                                <w:rPr>
                                  <w:rFonts w:eastAsia="Times New Roman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2757B0">
                                <w:rPr>
                                  <w:rFonts w:eastAsia="Times New Roman"/>
                                  <w:color w:val="FFFFFF" w:themeColor="background1"/>
                                  <w:sz w:val="20"/>
                                  <w:szCs w:val="20"/>
                                </w:rPr>
                                <w:t>Ще бъде създадена  банка от обучени ментори – учители, психолози, педагогически съветници и образователни експерти, които ще работят с училищните екипи при разработването и изпълнението на методически планове, планирането на дейностите и проследяването на напредъка.</w:t>
                              </w:r>
                            </w:p>
                            <w:p w:rsidR="00AA76FE" w:rsidRPr="002757B0" w:rsidRDefault="00AA76FE" w:rsidP="00C605E1">
                              <w:pPr>
                                <w:spacing w:after="120" w:line="276" w:lineRule="auto"/>
                                <w:ind w:firstLine="274"/>
                                <w:contextualSpacing/>
                                <w:rPr>
                                  <w:rFonts w:eastAsia="Times New Roman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</w:p>
                            <w:p w:rsidR="002757B0" w:rsidRPr="002757B0" w:rsidRDefault="002757B0" w:rsidP="00AA76FE">
                              <w:pPr>
                                <w:pStyle w:val="a4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426"/>
                                </w:tabs>
                                <w:spacing w:line="276" w:lineRule="auto"/>
                                <w:ind w:left="0" w:firstLine="0"/>
                                <w:jc w:val="left"/>
                                <w:rPr>
                                  <w:rFonts w:eastAsia="Times New Roman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2757B0">
                                <w:rPr>
                                  <w:rFonts w:eastAsia="Times New Roman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Методически планове </w:t>
                              </w:r>
                            </w:p>
                            <w:p w:rsidR="002757B0" w:rsidRPr="002757B0" w:rsidRDefault="002757B0" w:rsidP="002757B0">
                              <w:pPr>
                                <w:pStyle w:val="a4"/>
                                <w:spacing w:line="276" w:lineRule="auto"/>
                                <w:ind w:left="0" w:firstLine="0"/>
                                <w:jc w:val="left"/>
                                <w:rPr>
                                  <w:rFonts w:eastAsia="Times New Roman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</w:p>
                            <w:p w:rsidR="002757B0" w:rsidRPr="002757B0" w:rsidRDefault="002757B0" w:rsidP="00C605E1">
                              <w:pPr>
                                <w:pStyle w:val="a4"/>
                                <w:spacing w:line="276" w:lineRule="auto"/>
                                <w:ind w:left="0" w:firstLine="274"/>
                                <w:rPr>
                                  <w:rFonts w:eastAsia="Times New Roman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2757B0">
                                <w:rPr>
                                  <w:rFonts w:eastAsia="Times New Roman"/>
                                  <w:color w:val="FFFFFF" w:themeColor="background1"/>
                                  <w:sz w:val="20"/>
                                  <w:szCs w:val="20"/>
                                </w:rPr>
                                <w:t>В проектните училища ще се разработват и изпълняват методически планове за развитие на ключови компетентности.</w:t>
                              </w:r>
                            </w:p>
                            <w:p w:rsidR="002757B0" w:rsidRPr="002757B0" w:rsidRDefault="002757B0" w:rsidP="00C605E1">
                              <w:pPr>
                                <w:spacing w:after="120" w:line="276" w:lineRule="auto"/>
                                <w:ind w:firstLine="274"/>
                                <w:contextualSpacing/>
                                <w:rPr>
                                  <w:rFonts w:eastAsia="Times New Roman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2757B0">
                                <w:rPr>
                                  <w:rFonts w:eastAsia="Times New Roman"/>
                                  <w:color w:val="FFFFFF" w:themeColor="background1"/>
                                  <w:sz w:val="20"/>
                                  <w:szCs w:val="20"/>
                                </w:rPr>
                                <w:t>Училищата ще анализират своите потребности, ще планират конкретни действия и ще прилагат различни подходи, инструменти и учебни среди за развитие на компетентностите на учениците.</w:t>
                              </w:r>
                            </w:p>
                            <w:p w:rsidR="002757B0" w:rsidRPr="005D55F6" w:rsidRDefault="002757B0" w:rsidP="00C605E1">
                              <w:pPr>
                                <w:spacing w:line="276" w:lineRule="auto"/>
                                <w:ind w:firstLine="270"/>
                                <w:contextualSpacing/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D55F6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:rsidR="002757B0" w:rsidRDefault="002757B0" w:rsidP="002757B0">
                              <w:pPr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0" y="445113"/>
                            <a:ext cx="1828799" cy="68076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2757B0" w:rsidRPr="00C31005" w:rsidRDefault="002757B0" w:rsidP="002757B0">
                              <w:pPr>
                                <w:pStyle w:val="af8"/>
                                <w:jc w:val="center"/>
                                <w:rPr>
                                  <w:rFonts w:ascii="Times New Roman" w:eastAsiaTheme="majorEastAsia" w:hAnsi="Times New Roman" w:cs="Times New Roman"/>
                                  <w:b/>
                                  <w:bCs/>
                                  <w:caps/>
                                  <w:color w:val="5B9BD5" w:themeColor="accent1"/>
                                  <w:sz w:val="24"/>
                                  <w:szCs w:val="24"/>
                                </w:rPr>
                              </w:pPr>
                              <w:r w:rsidRPr="00C31005">
                                <w:rPr>
                                  <w:rFonts w:ascii="Times New Roman" w:eastAsiaTheme="majorEastAsia" w:hAnsi="Times New Roman" w:cs="Times New Roman"/>
                                  <w:b/>
                                  <w:bCs/>
                                  <w:caps/>
                                  <w:color w:val="5B9BD5" w:themeColor="accent1"/>
                                  <w:sz w:val="24"/>
                                  <w:szCs w:val="24"/>
                                  <w:lang w:val="bg-BG"/>
                                </w:rPr>
                                <w:t>Основни дейности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7259FF9" id="Group 207" o:spid="_x0000_s1026" style="position:absolute;left:0;text-align:left;margin-left:332.85pt;margin-top:144.6pt;width:182.35pt;height:593.9pt;z-index:-251642880;mso-wrap-distance-left:18pt;mso-wrap-distance-right:18pt;mso-position-horizontal-relative:margin;mso-position-vertical-relative:margin;mso-width-relative:margin;mso-height-relative:margin" coordsize="18446,99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">
                <v:rect id="Rectangle 2" o:spid="_x0000_s1027" style="position:absolute;width:18288;height:4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" fillcolor="#5b9bd5" stroked="f" strokeweight="1pt"/>
                <v:rect id="Rectangle 3" o:spid="_x0000_s1028" style="position:absolute;left:433;top:12043;width:18013;height:87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" fillcolor="#5b9bd5" stroked="f" strokeweight="1pt">
                  <v:textbox inset=",14.4pt,8.64pt,18pt">
                    <w:txbxContent>
                      <w:p w14:paraId="65B2B47A" w14:textId="77777777" w:rsidR="002757B0" w:rsidRPr="002757B0" w:rsidRDefault="002757B0" w:rsidP="002757B0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line="276" w:lineRule="auto"/>
                          <w:ind w:left="270" w:hanging="270"/>
                          <w:rPr>
                            <w:b/>
                            <w:bCs/>
                            <w:i/>
                            <w:iCs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 xml:space="preserve"> </w:t>
                        </w:r>
                        <w:r w:rsidRPr="002757B0">
                          <w:rPr>
                            <w:rFonts w:eastAsia="Times New Roman"/>
                            <w:b/>
                            <w:bCs/>
                            <w:i/>
                            <w:iCs/>
                            <w:color w:val="FFFFFF" w:themeColor="background1"/>
                            <w:sz w:val="20"/>
                            <w:szCs w:val="20"/>
                          </w:rPr>
                          <w:t>Методическа подкрепа и менторство</w:t>
                        </w:r>
                      </w:p>
                      <w:p w14:paraId="13C286C3" w14:textId="77777777" w:rsidR="002757B0" w:rsidRPr="002757B0" w:rsidRDefault="002757B0" w:rsidP="002757B0">
                        <w:pPr>
                          <w:pStyle w:val="ListParagraph"/>
                          <w:spacing w:line="276" w:lineRule="auto"/>
                          <w:ind w:left="270" w:firstLine="0"/>
                          <w:rPr>
                            <w:b/>
                            <w:bCs/>
                            <w:i/>
                            <w:iCs/>
                            <w:color w:val="FFFFFF" w:themeColor="background1"/>
                            <w:sz w:val="20"/>
                            <w:szCs w:val="20"/>
                          </w:rPr>
                        </w:pPr>
                      </w:p>
                      <w:p w14:paraId="28B8A389" w14:textId="77777777" w:rsidR="002757B0" w:rsidRPr="002757B0" w:rsidRDefault="002757B0" w:rsidP="00C605E1">
                        <w:pPr>
                          <w:spacing w:line="276" w:lineRule="auto"/>
                          <w:ind w:firstLine="270"/>
                          <w:contextualSpacing/>
                          <w:rPr>
                            <w:rFonts w:cs="Times New Roman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2757B0">
                          <w:rPr>
                            <w:rFonts w:eastAsia="Times New Roman" w:cs="Times New Roman"/>
                            <w:color w:val="FFFFFF" w:themeColor="background1"/>
                            <w:sz w:val="20"/>
                            <w:szCs w:val="20"/>
                          </w:rPr>
                          <w:t>Ще бъде изградена система за менторство и коучинг в подкрепа на училищата при въвеждането на компетентностния подход.</w:t>
                        </w:r>
                        <w:r w:rsidRPr="002757B0">
                          <w:rPr>
                            <w:rFonts w:cs="Times New Roman"/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4E667731" w14:textId="650F8D7F" w:rsidR="002757B0" w:rsidRDefault="002757B0" w:rsidP="00C605E1">
                        <w:pPr>
                          <w:spacing w:after="120" w:line="276" w:lineRule="auto"/>
                          <w:ind w:firstLine="274"/>
                          <w:contextualSpacing/>
                          <w:rPr>
                            <w:rFonts w:eastAsia="Times New Roman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2757B0">
                          <w:rPr>
                            <w:rFonts w:eastAsia="Times New Roman"/>
                            <w:color w:val="FFFFFF" w:themeColor="background1"/>
                            <w:sz w:val="20"/>
                            <w:szCs w:val="20"/>
                          </w:rPr>
                          <w:t>Ще бъде създадена  банка от обучени ментори – учители, психолози, педагогически съветници и образователни експерти, които ще работят с училищните екипи при разработването и изпълнението на методически планове, планирането на дейностите и проследяването на напредъка.</w:t>
                        </w:r>
                      </w:p>
                      <w:p w14:paraId="20B4338E" w14:textId="77777777" w:rsidR="00AA76FE" w:rsidRPr="002757B0" w:rsidRDefault="00AA76FE" w:rsidP="00C605E1">
                        <w:pPr>
                          <w:spacing w:after="120" w:line="276" w:lineRule="auto"/>
                          <w:ind w:firstLine="274"/>
                          <w:contextualSpacing/>
                          <w:rPr>
                            <w:rFonts w:eastAsia="Times New Roman"/>
                            <w:color w:val="FFFFFF" w:themeColor="background1"/>
                            <w:sz w:val="20"/>
                            <w:szCs w:val="20"/>
                          </w:rPr>
                        </w:pPr>
                      </w:p>
                      <w:p w14:paraId="4BF76406" w14:textId="77777777" w:rsidR="002757B0" w:rsidRPr="002757B0" w:rsidRDefault="002757B0" w:rsidP="00AA76FE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tabs>
                            <w:tab w:val="left" w:pos="426"/>
                          </w:tabs>
                          <w:spacing w:line="276" w:lineRule="auto"/>
                          <w:ind w:left="0" w:firstLine="0"/>
                          <w:jc w:val="left"/>
                          <w:rPr>
                            <w:rFonts w:eastAsia="Times New Roman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2757B0">
                          <w:rPr>
                            <w:rFonts w:eastAsia="Times New Roman"/>
                            <w:b/>
                            <w:bCs/>
                            <w:i/>
                            <w:iCs/>
                            <w:color w:val="FFFFFF" w:themeColor="background1"/>
                            <w:sz w:val="20"/>
                            <w:szCs w:val="20"/>
                          </w:rPr>
                          <w:t xml:space="preserve">Методически планове </w:t>
                        </w:r>
                      </w:p>
                      <w:p w14:paraId="6CC5101F" w14:textId="77777777" w:rsidR="002757B0" w:rsidRPr="002757B0" w:rsidRDefault="002757B0" w:rsidP="002757B0">
                        <w:pPr>
                          <w:pStyle w:val="ListParagraph"/>
                          <w:spacing w:line="276" w:lineRule="auto"/>
                          <w:ind w:left="0" w:firstLine="0"/>
                          <w:jc w:val="left"/>
                          <w:rPr>
                            <w:rFonts w:eastAsia="Times New Roman"/>
                            <w:color w:val="FFFFFF" w:themeColor="background1"/>
                            <w:sz w:val="20"/>
                            <w:szCs w:val="20"/>
                          </w:rPr>
                        </w:pPr>
                      </w:p>
                      <w:p w14:paraId="5F085C36" w14:textId="77777777" w:rsidR="002757B0" w:rsidRPr="002757B0" w:rsidRDefault="002757B0" w:rsidP="00C605E1">
                        <w:pPr>
                          <w:pStyle w:val="ListParagraph"/>
                          <w:spacing w:line="276" w:lineRule="auto"/>
                          <w:ind w:left="0" w:firstLine="274"/>
                          <w:rPr>
                            <w:rFonts w:eastAsia="Times New Roman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2757B0">
                          <w:rPr>
                            <w:rFonts w:eastAsia="Times New Roman"/>
                            <w:color w:val="FFFFFF" w:themeColor="background1"/>
                            <w:sz w:val="20"/>
                            <w:szCs w:val="20"/>
                          </w:rPr>
                          <w:t>В проектните училища ще се разработват и изпълняват методически планове за развитие на ключови компетентности.</w:t>
                        </w:r>
                      </w:p>
                      <w:p w14:paraId="5EC673A2" w14:textId="77777777" w:rsidR="002757B0" w:rsidRPr="002757B0" w:rsidRDefault="002757B0" w:rsidP="00C605E1">
                        <w:pPr>
                          <w:spacing w:after="120" w:line="276" w:lineRule="auto"/>
                          <w:ind w:firstLine="274"/>
                          <w:contextualSpacing/>
                          <w:rPr>
                            <w:rFonts w:eastAsia="Times New Roman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2757B0">
                          <w:rPr>
                            <w:rFonts w:eastAsia="Times New Roman"/>
                            <w:color w:val="FFFFFF" w:themeColor="background1"/>
                            <w:sz w:val="20"/>
                            <w:szCs w:val="20"/>
                          </w:rPr>
                          <w:t>Училищата ще анализират своите потребности, ще планират конкретни действия и ще прилагат различни подходи, инструменти и учебни среди за развитие на компетентностите на учениците.</w:t>
                        </w:r>
                      </w:p>
                      <w:p w14:paraId="26AC2C85" w14:textId="51600519" w:rsidR="002757B0" w:rsidRPr="005D55F6" w:rsidRDefault="002757B0" w:rsidP="00C605E1">
                        <w:pPr>
                          <w:spacing w:line="276" w:lineRule="auto"/>
                          <w:ind w:firstLine="270"/>
                          <w:contextualSpacing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  <w:r w:rsidRPr="005D55F6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.</w:t>
                        </w:r>
                      </w:p>
                      <w:p w14:paraId="3634B698" w14:textId="77777777" w:rsidR="002757B0" w:rsidRDefault="002757B0" w:rsidP="002757B0">
                        <w:pPr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top:4451;width:18287;height:68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" fillcolor="window" stroked="f" strokeweight=".5pt">
                  <v:textbox inset=",7.2pt,,7.2pt">
                    <w:txbxContent>
                      <w:p w14:paraId="04233A13" w14:textId="77777777" w:rsidR="002757B0" w:rsidRPr="00C31005" w:rsidRDefault="002757B0" w:rsidP="002757B0">
                        <w:pPr>
                          <w:pStyle w:val="NoSpacing"/>
                          <w:jc w:val="center"/>
                          <w:rPr>
                            <w:rFonts w:ascii="Times New Roman" w:eastAsiaTheme="majorEastAsia" w:hAnsi="Times New Roman" w:cs="Times New Roman"/>
                            <w:b/>
                            <w:bCs/>
                            <w:caps/>
                            <w:color w:val="5B9BD5" w:themeColor="accent1"/>
                            <w:sz w:val="24"/>
                            <w:szCs w:val="24"/>
                          </w:rPr>
                        </w:pPr>
                        <w:r w:rsidRPr="00C31005">
                          <w:rPr>
                            <w:rFonts w:ascii="Times New Roman" w:eastAsiaTheme="majorEastAsia" w:hAnsi="Times New Roman" w:cs="Times New Roman"/>
                            <w:b/>
                            <w:bCs/>
                            <w:caps/>
                            <w:color w:val="5B9BD5" w:themeColor="accent1"/>
                            <w:sz w:val="24"/>
                            <w:szCs w:val="24"/>
                            <w:lang w:val="bg-BG"/>
                          </w:rPr>
                          <w:t>Основни дейности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2757B0" w:rsidRPr="005C2D64">
        <w:rPr>
          <w:rFonts w:eastAsia="Times New Roman"/>
          <w:b/>
          <w:bCs/>
          <w:szCs w:val="24"/>
        </w:rPr>
        <w:t>„</w:t>
      </w:r>
      <w:r w:rsidR="002757B0" w:rsidRPr="007D441A">
        <w:rPr>
          <w:rFonts w:eastAsia="Times New Roman"/>
          <w:b/>
          <w:bCs/>
          <w:i/>
          <w:iCs/>
          <w:szCs w:val="24"/>
        </w:rPr>
        <w:t xml:space="preserve">Компетентности на фокус“ – защото </w:t>
      </w:r>
    </w:p>
    <w:p w:rsidR="002757B0" w:rsidRPr="007D441A" w:rsidRDefault="002757B0" w:rsidP="002757B0">
      <w:pPr>
        <w:pStyle w:val="a4"/>
        <w:tabs>
          <w:tab w:val="left" w:pos="720"/>
          <w:tab w:val="left" w:pos="7371"/>
        </w:tabs>
        <w:ind w:left="709" w:right="68" w:firstLine="0"/>
        <w:rPr>
          <w:rFonts w:eastAsia="Times New Roman"/>
          <w:b/>
          <w:bCs/>
          <w:i/>
          <w:iCs/>
          <w:szCs w:val="24"/>
        </w:rPr>
      </w:pPr>
      <w:r w:rsidRPr="007D441A">
        <w:rPr>
          <w:rFonts w:eastAsia="Times New Roman"/>
          <w:b/>
          <w:bCs/>
          <w:i/>
          <w:iCs/>
          <w:szCs w:val="24"/>
        </w:rPr>
        <w:t>професионалното</w:t>
      </w:r>
      <w:r>
        <w:rPr>
          <w:rFonts w:eastAsia="Times New Roman"/>
          <w:b/>
          <w:bCs/>
          <w:i/>
          <w:iCs/>
          <w:szCs w:val="24"/>
        </w:rPr>
        <w:t xml:space="preserve"> </w:t>
      </w:r>
      <w:r w:rsidRPr="007D441A">
        <w:rPr>
          <w:rFonts w:eastAsia="Times New Roman"/>
          <w:b/>
          <w:bCs/>
          <w:i/>
          <w:iCs/>
          <w:szCs w:val="24"/>
        </w:rPr>
        <w:t>развитие е споделен процес</w:t>
      </w:r>
    </w:p>
    <w:p w:rsidR="00E50EFA" w:rsidRDefault="00E50EFA" w:rsidP="00E50EFA">
      <w:pPr>
        <w:spacing w:line="276" w:lineRule="auto"/>
        <w:ind w:firstLine="562"/>
        <w:contextualSpacing/>
        <w:jc w:val="center"/>
        <w:rPr>
          <w:rFonts w:eastAsia="Times New Roman" w:cs="Times New Roman"/>
          <w:b/>
          <w:bCs/>
          <w:szCs w:val="24"/>
        </w:rPr>
      </w:pPr>
    </w:p>
    <w:p w:rsidR="002757B0" w:rsidRDefault="002757B0" w:rsidP="00AA76FE">
      <w:pPr>
        <w:tabs>
          <w:tab w:val="left" w:pos="6237"/>
          <w:tab w:val="left" w:pos="7371"/>
        </w:tabs>
        <w:ind w:right="3519" w:firstLine="709"/>
        <w:contextualSpacing/>
        <w:rPr>
          <w:rFonts w:cs="Times New Roman"/>
          <w:b/>
          <w:bCs/>
          <w:szCs w:val="24"/>
        </w:rPr>
      </w:pPr>
      <w:r w:rsidRPr="00E50EFA">
        <w:rPr>
          <w:rFonts w:eastAsia="Times New Roman" w:cs="Times New Roman"/>
          <w:szCs w:val="24"/>
        </w:rPr>
        <w:t xml:space="preserve">Проектът </w:t>
      </w:r>
      <w:r w:rsidRPr="005C2D64">
        <w:rPr>
          <w:rFonts w:eastAsia="Times New Roman" w:cs="Times New Roman"/>
          <w:szCs w:val="24"/>
        </w:rPr>
        <w:t>„Компетентности на фокус“,</w:t>
      </w:r>
      <w:r w:rsidRPr="00E50EFA">
        <w:rPr>
          <w:rFonts w:eastAsia="Times New Roman" w:cs="Times New Roman"/>
          <w:szCs w:val="24"/>
        </w:rPr>
        <w:t xml:space="preserve"> изпълняван от Министерството на образованието и науката, е насочен към  въвеждане и устойчивото прилагане на компетентностния подход в училищното образование</w:t>
      </w:r>
      <w:r w:rsidR="00AA76FE">
        <w:rPr>
          <w:rFonts w:eastAsia="Times New Roman" w:cs="Times New Roman"/>
          <w:szCs w:val="24"/>
        </w:rPr>
        <w:t xml:space="preserve"> и</w:t>
      </w:r>
      <w:r>
        <w:rPr>
          <w:rFonts w:cs="Times New Roman"/>
          <w:b/>
          <w:bCs/>
          <w:szCs w:val="24"/>
        </w:rPr>
        <w:t xml:space="preserve"> </w:t>
      </w:r>
      <w:r w:rsidRPr="007326A8">
        <w:rPr>
          <w:rFonts w:eastAsia="Times New Roman" w:cs="Times New Roman"/>
        </w:rPr>
        <w:t>поставя в центъра учителя и училището като професионална общност</w:t>
      </w:r>
      <w:r>
        <w:rPr>
          <w:rFonts w:eastAsia="Times New Roman" w:cs="Times New Roman"/>
        </w:rPr>
        <w:t>.</w:t>
      </w:r>
    </w:p>
    <w:p w:rsidR="002757B0" w:rsidRDefault="002757B0" w:rsidP="00AA76FE">
      <w:pPr>
        <w:tabs>
          <w:tab w:val="left" w:pos="6237"/>
          <w:tab w:val="left" w:pos="7088"/>
        </w:tabs>
        <w:ind w:right="3519" w:firstLine="709"/>
        <w:contextualSpacing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З</w:t>
      </w:r>
      <w:r w:rsidRPr="00E50EFA">
        <w:rPr>
          <w:rFonts w:eastAsia="Times New Roman" w:cs="Times New Roman"/>
          <w:szCs w:val="24"/>
        </w:rPr>
        <w:t>амислен като дългосрочна промяна с национален обхват</w:t>
      </w:r>
      <w:r>
        <w:rPr>
          <w:rFonts w:eastAsia="Times New Roman" w:cs="Times New Roman"/>
          <w:szCs w:val="24"/>
        </w:rPr>
        <w:t xml:space="preserve">, проектът </w:t>
      </w:r>
      <w:r w:rsidRPr="00E50EFA">
        <w:rPr>
          <w:rFonts w:eastAsia="Times New Roman" w:cs="Times New Roman"/>
          <w:szCs w:val="24"/>
        </w:rPr>
        <w:t xml:space="preserve">обхваща различни елементи на образователния процес – преподаване, учене, оценяване, учебни програми, професионално развитие на </w:t>
      </w:r>
      <w:r w:rsidR="00AA76FE">
        <w:rPr>
          <w:rFonts w:eastAsia="Times New Roman" w:cs="Times New Roman"/>
          <w:szCs w:val="24"/>
        </w:rPr>
        <w:t>учителите</w:t>
      </w:r>
      <w:r w:rsidRPr="00E50EFA">
        <w:rPr>
          <w:rFonts w:eastAsia="Times New Roman" w:cs="Times New Roman"/>
          <w:szCs w:val="24"/>
        </w:rPr>
        <w:t xml:space="preserve"> и подкрепа за училищните екипи.</w:t>
      </w:r>
    </w:p>
    <w:p w:rsidR="002757B0" w:rsidRPr="005C2D64" w:rsidRDefault="002757B0" w:rsidP="00AA76FE">
      <w:pPr>
        <w:tabs>
          <w:tab w:val="left" w:pos="6237"/>
          <w:tab w:val="left" w:pos="6663"/>
        </w:tabs>
        <w:ind w:right="3519" w:firstLine="709"/>
        <w:contextualSpacing/>
        <w:rPr>
          <w:rFonts w:eastAsia="Times New Roman" w:cs="Times New Roman"/>
          <w:szCs w:val="24"/>
        </w:rPr>
      </w:pPr>
      <w:r w:rsidRPr="007326A8">
        <w:rPr>
          <w:rFonts w:eastAsia="Times New Roman" w:cs="Times New Roman"/>
        </w:rPr>
        <w:t>За разлика от инициативи, насочени към еднократно повишаване на квалификацията, „Компетентности на фокус“ има за цел да създаде условия за устойчиво професионално израстване, методическа подкрепа и взаимодействие между учителите</w:t>
      </w:r>
      <w:r>
        <w:rPr>
          <w:rFonts w:eastAsia="Times New Roman" w:cs="Times New Roman"/>
        </w:rPr>
        <w:t xml:space="preserve">, а наред с това и </w:t>
      </w:r>
      <w:r w:rsidR="00AA76FE" w:rsidRPr="008F4B8E">
        <w:rPr>
          <w:rFonts w:eastAsia="Times New Roman"/>
        </w:rPr>
        <w:t>чрез споделяне на опит, работа в екип</w:t>
      </w:r>
      <w:r w:rsidR="00AA76FE">
        <w:rPr>
          <w:rFonts w:eastAsia="Times New Roman" w:cs="Times New Roman"/>
        </w:rPr>
        <w:t xml:space="preserve"> да създаде</w:t>
      </w:r>
      <w:r w:rsidRPr="008F4B8E">
        <w:rPr>
          <w:rFonts w:eastAsia="Times New Roman"/>
        </w:rPr>
        <w:t xml:space="preserve"> училищен капацитет за развитие на ключовите компетентности</w:t>
      </w:r>
      <w:r w:rsidR="00AA76FE">
        <w:rPr>
          <w:rFonts w:eastAsia="Times New Roman"/>
        </w:rPr>
        <w:t>.</w:t>
      </w:r>
    </w:p>
    <w:p w:rsidR="002757B0" w:rsidRDefault="002757B0" w:rsidP="00AA76FE">
      <w:pPr>
        <w:tabs>
          <w:tab w:val="left" w:pos="6237"/>
          <w:tab w:val="left" w:pos="6663"/>
        </w:tabs>
        <w:ind w:right="3519" w:firstLine="720"/>
        <w:contextualSpacing/>
        <w:rPr>
          <w:rFonts w:eastAsia="Times New Roman" w:cs="Times New Roman"/>
          <w:szCs w:val="24"/>
        </w:rPr>
      </w:pPr>
      <w:r w:rsidRPr="00E50EFA">
        <w:rPr>
          <w:rFonts w:eastAsia="Times New Roman" w:cs="Times New Roman"/>
          <w:szCs w:val="24"/>
        </w:rPr>
        <w:t xml:space="preserve">Проектът </w:t>
      </w:r>
      <w:r w:rsidRPr="005C2D64">
        <w:rPr>
          <w:rFonts w:eastAsia="Times New Roman" w:cs="Times New Roman"/>
          <w:szCs w:val="24"/>
        </w:rPr>
        <w:t>„Компетентности на фокус“</w:t>
      </w:r>
      <w:r>
        <w:rPr>
          <w:rFonts w:eastAsia="Times New Roman" w:cs="Times New Roman"/>
          <w:szCs w:val="24"/>
        </w:rPr>
        <w:t xml:space="preserve"> </w:t>
      </w:r>
      <w:r w:rsidRPr="00E50EFA">
        <w:rPr>
          <w:rFonts w:eastAsia="Times New Roman" w:cs="Times New Roman"/>
          <w:szCs w:val="24"/>
        </w:rPr>
        <w:t>поставя акцент върху разбирането, че развитието на учителя и развитието на училището са взаимно свързани. Когато учителите имат достъп до качествена методическа подкрепа, възможности за обучение и пространство за споделяне и взаимодействие, училището изгражда по-голям капацитет да се развива устойчиво.</w:t>
      </w:r>
    </w:p>
    <w:p w:rsidR="00816DA7" w:rsidRDefault="00816DA7" w:rsidP="00816DA7">
      <w:pPr>
        <w:rPr>
          <w:rFonts w:eastAsia="Times New Roman"/>
          <w:szCs w:val="24"/>
        </w:rPr>
      </w:pPr>
      <w:r w:rsidRPr="00816DA7">
        <w:rPr>
          <w:rFonts w:eastAsia="Times New Roman"/>
          <w:szCs w:val="24"/>
        </w:rPr>
        <w:t xml:space="preserve">„Компетентности на фокус“ подкрепя превръщането на професионалното учене в част от ежедневието на </w:t>
      </w:r>
    </w:p>
    <w:p w:rsidR="00816DA7" w:rsidRPr="00816DA7" w:rsidRDefault="00816DA7" w:rsidP="00816DA7">
      <w:pPr>
        <w:ind w:firstLine="0"/>
        <w:rPr>
          <w:rFonts w:eastAsia="Times New Roman"/>
          <w:szCs w:val="24"/>
        </w:rPr>
      </w:pPr>
      <w:r w:rsidRPr="00816DA7">
        <w:rPr>
          <w:rFonts w:eastAsia="Times New Roman"/>
          <w:szCs w:val="24"/>
        </w:rPr>
        <w:t>училищната общност.</w:t>
      </w:r>
    </w:p>
    <w:p w:rsidR="00816DA7" w:rsidRDefault="00816DA7" w:rsidP="00AA76FE">
      <w:pPr>
        <w:tabs>
          <w:tab w:val="left" w:pos="6237"/>
          <w:tab w:val="left" w:pos="6663"/>
        </w:tabs>
        <w:ind w:right="3519" w:firstLine="720"/>
        <w:contextualSpacing/>
        <w:rPr>
          <w:rFonts w:eastAsia="Times New Roman" w:cs="Times New Roman"/>
          <w:szCs w:val="24"/>
        </w:rPr>
      </w:pPr>
    </w:p>
    <w:p w:rsidR="005268A8" w:rsidRDefault="005268A8" w:rsidP="00AA76FE">
      <w:pPr>
        <w:ind w:right="2668" w:firstLine="720"/>
        <w:contextualSpacing/>
        <w:rPr>
          <w:rFonts w:eastAsia="Times New Roman" w:cs="Times New Roman"/>
          <w:szCs w:val="24"/>
        </w:rPr>
      </w:pPr>
    </w:p>
    <w:p w:rsidR="005268A8" w:rsidRDefault="005268A8" w:rsidP="00A875F5">
      <w:pPr>
        <w:ind w:firstLine="720"/>
        <w:contextualSpacing/>
        <w:rPr>
          <w:rFonts w:eastAsia="Times New Roman" w:cs="Times New Roman"/>
          <w:szCs w:val="24"/>
        </w:rPr>
      </w:pPr>
    </w:p>
    <w:p w:rsidR="005268A8" w:rsidRDefault="005268A8" w:rsidP="00816DA7">
      <w:pPr>
        <w:ind w:firstLine="0"/>
        <w:contextualSpacing/>
        <w:rPr>
          <w:rFonts w:eastAsia="Times New Roman" w:cs="Times New Roman"/>
          <w:szCs w:val="24"/>
        </w:rPr>
      </w:pPr>
    </w:p>
    <w:p w:rsidR="002757B0" w:rsidRPr="005C2D64" w:rsidRDefault="00C605E1" w:rsidP="002757B0">
      <w:pPr>
        <w:pStyle w:val="a4"/>
        <w:numPr>
          <w:ilvl w:val="0"/>
          <w:numId w:val="23"/>
        </w:numPr>
        <w:spacing w:before="120" w:after="120" w:line="276" w:lineRule="auto"/>
        <w:ind w:left="720" w:right="3896"/>
        <w:contextualSpacing w:val="0"/>
        <w:rPr>
          <w:b/>
          <w:bCs/>
          <w:i/>
          <w:iCs/>
          <w:szCs w:val="24"/>
        </w:rPr>
      </w:pPr>
      <w:r w:rsidRPr="00BC1FD8">
        <w:rPr>
          <w:rFonts w:eastAsia="Times New Roman"/>
          <w:b/>
          <w:bCs/>
          <w:noProof/>
          <w:kern w:val="36"/>
          <w:szCs w:val="24"/>
          <w:lang w:eastAsia="bg-BG"/>
        </w:rPr>
        <mc:AlternateContent>
          <mc:Choice Requires="wpg">
            <w:drawing>
              <wp:anchor distT="0" distB="0" distL="228600" distR="228600" simplePos="0" relativeHeight="251669504" behindDoc="1" locked="0" layoutInCell="1" allowOverlap="1" wp14:anchorId="2295ECBC" wp14:editId="77F24706">
                <wp:simplePos x="0" y="0"/>
                <wp:positionH relativeFrom="margin">
                  <wp:posOffset>3933190</wp:posOffset>
                </wp:positionH>
                <wp:positionV relativeFrom="margin">
                  <wp:posOffset>534670</wp:posOffset>
                </wp:positionV>
                <wp:extent cx="2588260" cy="9441180"/>
                <wp:effectExtent l="0" t="0" r="2540" b="7620"/>
                <wp:wrapSquare wrapText="bothSides"/>
                <wp:docPr id="351687928" name="Group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8260" cy="9441180"/>
                          <a:chOff x="-28523" y="0"/>
                          <a:chExt cx="1857313" cy="10092055"/>
                        </a:xfrm>
                      </wpg:grpSpPr>
                      <wps:wsp>
                        <wps:cNvPr id="1851864941" name="Rectangle 1851864941"/>
                        <wps:cNvSpPr/>
                        <wps:spPr>
                          <a:xfrm>
                            <a:off x="-28523" y="0"/>
                            <a:ext cx="1828800" cy="414349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9185891" name="Rectangle 1189185891"/>
                        <wps:cNvSpPr/>
                        <wps:spPr>
                          <a:xfrm>
                            <a:off x="-10" y="860513"/>
                            <a:ext cx="1828800" cy="9231542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51C51" w:rsidRDefault="00651C51" w:rsidP="00651C51">
                              <w:pPr>
                                <w:pStyle w:val="a4"/>
                                <w:numPr>
                                  <w:ilvl w:val="0"/>
                                  <w:numId w:val="21"/>
                                </w:numPr>
                                <w:spacing w:line="276" w:lineRule="auto"/>
                                <w:ind w:left="270" w:hanging="270"/>
                                <w:jc w:val="left"/>
                                <w:rPr>
                                  <w:rFonts w:eastAsia="Times New Roman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A875F5">
                                <w:rPr>
                                  <w:rFonts w:eastAsia="Times New Roman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  <w:t>Нови учебни програми</w:t>
                              </w:r>
                            </w:p>
                            <w:p w:rsidR="002757B0" w:rsidRPr="00A875F5" w:rsidRDefault="002757B0" w:rsidP="002757B0">
                              <w:pPr>
                                <w:pStyle w:val="a4"/>
                                <w:spacing w:line="276" w:lineRule="auto"/>
                                <w:ind w:left="270" w:firstLine="0"/>
                                <w:jc w:val="left"/>
                                <w:rPr>
                                  <w:rFonts w:eastAsia="Times New Roman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</w:p>
                            <w:p w:rsidR="002757B0" w:rsidRDefault="00651C51" w:rsidP="00651C51">
                              <w:pPr>
                                <w:spacing w:line="276" w:lineRule="auto"/>
                                <w:ind w:firstLine="270"/>
                                <w:contextualSpacing/>
                                <w:jc w:val="left"/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D55F6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t>Една от ключовите дейности е разработването и апробирането на нови</w:t>
                              </w:r>
                              <w:r w:rsidR="002757B0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t>,</w:t>
                              </w:r>
                              <w:r w:rsidRPr="005D55F6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t xml:space="preserve"> ориентирани към постигане на компетентности учебни програми. </w:t>
                              </w:r>
                            </w:p>
                            <w:p w:rsidR="002757B0" w:rsidRDefault="00651C51" w:rsidP="00651C51">
                              <w:pPr>
                                <w:spacing w:line="276" w:lineRule="auto"/>
                                <w:ind w:firstLine="270"/>
                                <w:contextualSpacing/>
                                <w:jc w:val="left"/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D55F6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t xml:space="preserve">Към тях ще бъдат разработени и дескриптори за нивата на ученическите постижения, които ще подпомагат проследяването на индивидуалния напредък. </w:t>
                              </w:r>
                            </w:p>
                            <w:p w:rsidR="00651C51" w:rsidRDefault="00651C51" w:rsidP="00651C51">
                              <w:pPr>
                                <w:spacing w:line="276" w:lineRule="auto"/>
                                <w:ind w:firstLine="270"/>
                                <w:contextualSpacing/>
                                <w:jc w:val="left"/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D55F6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t>Част от училищата и учителите ще участват в апробирането на елементи от новите учебни програми и дескрипторите в реална учебна среда.</w:t>
                              </w:r>
                            </w:p>
                            <w:p w:rsidR="002757B0" w:rsidRDefault="002757B0" w:rsidP="00651C51">
                              <w:pPr>
                                <w:spacing w:line="276" w:lineRule="auto"/>
                                <w:ind w:firstLine="270"/>
                                <w:contextualSpacing/>
                                <w:jc w:val="left"/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2757B0" w:rsidRPr="00A875F5" w:rsidRDefault="002757B0" w:rsidP="002757B0">
                              <w:pPr>
                                <w:pStyle w:val="a4"/>
                                <w:numPr>
                                  <w:ilvl w:val="0"/>
                                  <w:numId w:val="21"/>
                                </w:numPr>
                                <w:spacing w:line="276" w:lineRule="auto"/>
                                <w:ind w:left="270" w:hanging="270"/>
                                <w:rPr>
                                  <w:rFonts w:eastAsia="Times New Roman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A875F5">
                                <w:rPr>
                                  <w:rFonts w:eastAsia="Times New Roman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  <w:t>Нови инструменти за вътрешно оценяване</w:t>
                              </w:r>
                            </w:p>
                            <w:p w:rsidR="002757B0" w:rsidRPr="00A875F5" w:rsidRDefault="002757B0" w:rsidP="002757B0">
                              <w:pPr>
                                <w:spacing w:line="276" w:lineRule="auto"/>
                                <w:contextualSpacing/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A875F5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t>Ще бъде разработена банка от задачи и казуси за вътрешно оценяване, свързани с очакваните резултати от обучението и новите дескриптори.</w:t>
                              </w:r>
                            </w:p>
                            <w:p w:rsidR="002757B0" w:rsidRPr="00A875F5" w:rsidRDefault="002757B0" w:rsidP="002757B0">
                              <w:pPr>
                                <w:spacing w:line="276" w:lineRule="auto"/>
                                <w:contextualSpacing/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A875F5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t>Фокусът ще бъде върху това учениците да показват как прилагат знанията и уменията си, а не само доколко могат да възпроизведат наученото.</w:t>
                              </w:r>
                            </w:p>
                            <w:p w:rsidR="002757B0" w:rsidRDefault="002757B0" w:rsidP="002757B0">
                              <w:pPr>
                                <w:spacing w:line="276" w:lineRule="auto"/>
                                <w:contextualSpacing/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A875F5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t>Учители ще участват в разработването, адаптирането, апробирането и експертното оценяване на задачите и казусите. Част от валидираните ресурси ще могат да бъдат споделяни чрез платформата „Дигитална раница“.</w:t>
                              </w:r>
                            </w:p>
                            <w:p w:rsidR="00AA76FE" w:rsidRDefault="00AA76FE" w:rsidP="002757B0">
                              <w:pPr>
                                <w:spacing w:line="276" w:lineRule="auto"/>
                                <w:contextualSpacing/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AA76FE" w:rsidRPr="00A875F5" w:rsidRDefault="00AA76FE" w:rsidP="00AA76FE">
                              <w:pPr>
                                <w:pStyle w:val="a4"/>
                                <w:numPr>
                                  <w:ilvl w:val="0"/>
                                  <w:numId w:val="21"/>
                                </w:numPr>
                                <w:spacing w:line="276" w:lineRule="auto"/>
                                <w:ind w:left="270" w:hanging="270"/>
                                <w:rPr>
                                  <w:rFonts w:eastAsia="Times New Roman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A875F5">
                                <w:rPr>
                                  <w:rFonts w:eastAsia="Times New Roman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  <w:t>Нови задачи за външно оценяване и изпити</w:t>
                              </w:r>
                            </w:p>
                            <w:p w:rsidR="00AA76FE" w:rsidRPr="00A875F5" w:rsidRDefault="00AA76FE" w:rsidP="00AA76FE">
                              <w:pPr>
                                <w:spacing w:line="276" w:lineRule="auto"/>
                                <w:contextualSpacing/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A875F5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t>Промяната в компетентностния подход ще бъде подкрепена и чрез обновяване на инструментите за външно оценяване и изпити.</w:t>
                              </w:r>
                            </w:p>
                            <w:p w:rsidR="00AA76FE" w:rsidRPr="00A875F5" w:rsidRDefault="00AA76FE" w:rsidP="00AA76FE">
                              <w:pPr>
                                <w:spacing w:line="276" w:lineRule="auto"/>
                                <w:ind w:firstLine="0"/>
                                <w:contextualSpacing/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A875F5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t>Ще бъде създадена банка от съвременни задачи и казуси, включително дигитални, ориентирани към прилагането на знанията и съобразени с модели, използвани в международни изследвания.</w:t>
                              </w:r>
                            </w:p>
                            <w:p w:rsidR="00AA76FE" w:rsidRPr="00A875F5" w:rsidRDefault="00AA76FE" w:rsidP="00AA76FE">
                              <w:pPr>
                                <w:spacing w:after="120" w:line="276" w:lineRule="auto"/>
                                <w:ind w:firstLine="562"/>
                                <w:contextualSpacing/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A875F5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t>Част от задачите ще бъдат апробирани с ученици от проектните училища преди по-широкото им използване.</w:t>
                              </w:r>
                            </w:p>
                            <w:p w:rsidR="002757B0" w:rsidRPr="005D55F6" w:rsidRDefault="002757B0" w:rsidP="00816DA7">
                              <w:pPr>
                                <w:spacing w:line="276" w:lineRule="auto"/>
                                <w:ind w:firstLine="0"/>
                                <w:contextualSpacing/>
                                <w:jc w:val="left"/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651C51" w:rsidRDefault="00651C51" w:rsidP="00651C51">
                              <w:pPr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004529" name="Text Box 186004529"/>
                        <wps:cNvSpPr txBox="1"/>
                        <wps:spPr>
                          <a:xfrm>
                            <a:off x="-22685" y="350604"/>
                            <a:ext cx="1828800" cy="46747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51C51" w:rsidRPr="00C31005" w:rsidRDefault="00651C51" w:rsidP="00651C51">
                              <w:pPr>
                                <w:pStyle w:val="af8"/>
                                <w:jc w:val="center"/>
                                <w:rPr>
                                  <w:rFonts w:ascii="Times New Roman" w:eastAsiaTheme="majorEastAsia" w:hAnsi="Times New Roman" w:cs="Times New Roman"/>
                                  <w:b/>
                                  <w:bCs/>
                                  <w:caps/>
                                  <w:color w:val="5B9BD5" w:themeColor="accent1"/>
                                  <w:sz w:val="24"/>
                                  <w:szCs w:val="24"/>
                                </w:rPr>
                              </w:pPr>
                              <w:r w:rsidRPr="00C31005">
                                <w:rPr>
                                  <w:rFonts w:ascii="Times New Roman" w:eastAsiaTheme="majorEastAsia" w:hAnsi="Times New Roman" w:cs="Times New Roman"/>
                                  <w:b/>
                                  <w:bCs/>
                                  <w:caps/>
                                  <w:color w:val="5B9BD5" w:themeColor="accent1"/>
                                  <w:sz w:val="24"/>
                                  <w:szCs w:val="24"/>
                                  <w:lang w:val="bg-BG"/>
                                </w:rPr>
                                <w:t>Основни дейности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295ECBC" id="_x0000_s1030" style="position:absolute;left:0;text-align:left;margin-left:309.7pt;margin-top:42.1pt;width:203.8pt;height:743.4pt;z-index:-251646976;mso-wrap-distance-left:18pt;mso-wrap-distance-right:18pt;mso-position-horizontal-relative:margin;mso-position-vertical-relative:margin;mso-width-relative:margin;mso-height-relative:margin" coordorigin="-285" coordsize="18573,100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">
                <v:rect id="Rectangle 1851864941" o:spid="_x0000_s1031" style="position:absolute;left:-285;width:18287;height:4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" fillcolor="#5b9bd5 [3204]" stroked="f" strokeweight="1pt"/>
                <v:rect id="Rectangle 1189185891" o:spid="_x0000_s1032" style="position:absolute;top:8605;width:18287;height:92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" fillcolor="#5b9bd5 [3204]" stroked="f" strokeweight="1pt">
                  <v:textbox inset=",14.4pt,8.64pt,18pt">
                    <w:txbxContent>
                      <w:p w14:paraId="1195853E" w14:textId="321CC7C0" w:rsidR="00651C51" w:rsidRDefault="00651C51" w:rsidP="00651C51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line="276" w:lineRule="auto"/>
                          <w:ind w:left="270" w:hanging="270"/>
                          <w:jc w:val="left"/>
                          <w:rPr>
                            <w:rFonts w:eastAsia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A875F5">
                          <w:rPr>
                            <w:rFonts w:eastAsia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Нови учебни програми</w:t>
                        </w:r>
                      </w:p>
                      <w:p w14:paraId="1527EF5A" w14:textId="77777777" w:rsidR="002757B0" w:rsidRPr="00A875F5" w:rsidRDefault="002757B0" w:rsidP="002757B0">
                        <w:pPr>
                          <w:pStyle w:val="ListParagraph"/>
                          <w:spacing w:line="276" w:lineRule="auto"/>
                          <w:ind w:left="270" w:firstLine="0"/>
                          <w:jc w:val="left"/>
                          <w:rPr>
                            <w:rFonts w:eastAsia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</w:p>
                      <w:p w14:paraId="6F1DAD76" w14:textId="77777777" w:rsidR="002757B0" w:rsidRDefault="00651C51" w:rsidP="00651C51">
                        <w:pPr>
                          <w:spacing w:line="276" w:lineRule="auto"/>
                          <w:ind w:firstLine="270"/>
                          <w:contextualSpacing/>
                          <w:jc w:val="left"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  <w:r w:rsidRPr="005D55F6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Една от ключовите дейности е разработването и апробирането на нови</w:t>
                        </w:r>
                        <w:r w:rsidR="002757B0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,</w:t>
                        </w:r>
                        <w:r w:rsidRPr="005D55F6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 xml:space="preserve"> ориентирани към постигане на компетентности учебни програми. </w:t>
                        </w:r>
                      </w:p>
                      <w:p w14:paraId="39B9D461" w14:textId="77777777" w:rsidR="002757B0" w:rsidRDefault="00651C51" w:rsidP="00651C51">
                        <w:pPr>
                          <w:spacing w:line="276" w:lineRule="auto"/>
                          <w:ind w:firstLine="270"/>
                          <w:contextualSpacing/>
                          <w:jc w:val="left"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  <w:r w:rsidRPr="005D55F6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 xml:space="preserve">Към тях ще бъдат разработени и дескриптори за нивата на ученическите постижения, които ще подпомагат проследяването на индивидуалния напредък. </w:t>
                        </w:r>
                      </w:p>
                      <w:p w14:paraId="302562DC" w14:textId="28A462DE" w:rsidR="00651C51" w:rsidRDefault="00651C51" w:rsidP="00651C51">
                        <w:pPr>
                          <w:spacing w:line="276" w:lineRule="auto"/>
                          <w:ind w:firstLine="270"/>
                          <w:contextualSpacing/>
                          <w:jc w:val="left"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  <w:r w:rsidRPr="005D55F6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Част от училищата и учителите ще участват в апробирането на елементи от новите учебни програми и дескрипторите в реална учебна среда.</w:t>
                        </w:r>
                      </w:p>
                      <w:p w14:paraId="457197F8" w14:textId="31DFDD36" w:rsidR="002757B0" w:rsidRDefault="002757B0" w:rsidP="00651C51">
                        <w:pPr>
                          <w:spacing w:line="276" w:lineRule="auto"/>
                          <w:ind w:firstLine="270"/>
                          <w:contextualSpacing/>
                          <w:jc w:val="left"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</w:p>
                      <w:p w14:paraId="5D2E860A" w14:textId="77777777" w:rsidR="002757B0" w:rsidRPr="00A875F5" w:rsidRDefault="002757B0" w:rsidP="002757B0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line="276" w:lineRule="auto"/>
                          <w:ind w:left="270" w:hanging="270"/>
                          <w:rPr>
                            <w:rFonts w:eastAsia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A875F5">
                          <w:rPr>
                            <w:rFonts w:eastAsia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Нови инструменти за вътрешно оценяване</w:t>
                        </w:r>
                      </w:p>
                      <w:p w14:paraId="5CD919C1" w14:textId="77777777" w:rsidR="002757B0" w:rsidRPr="00A875F5" w:rsidRDefault="002757B0" w:rsidP="002757B0">
                        <w:pPr>
                          <w:spacing w:line="276" w:lineRule="auto"/>
                          <w:contextualSpacing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  <w:r w:rsidRPr="00A875F5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Ще бъде разработена банка от задачи и казуси за вътрешно оценяване, свързани с очакваните резултати от обучението и новите дескриптори.</w:t>
                        </w:r>
                      </w:p>
                      <w:p w14:paraId="0FBDDF14" w14:textId="77777777" w:rsidR="002757B0" w:rsidRPr="00A875F5" w:rsidRDefault="002757B0" w:rsidP="002757B0">
                        <w:pPr>
                          <w:spacing w:line="276" w:lineRule="auto"/>
                          <w:contextualSpacing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  <w:r w:rsidRPr="00A875F5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Фокусът ще бъде върху това учениците да показват как прилагат знанията и уменията си, а не само доколко могат да възпроизведат наученото.</w:t>
                        </w:r>
                      </w:p>
                      <w:p w14:paraId="0223AD34" w14:textId="3C3289C1" w:rsidR="002757B0" w:rsidRDefault="002757B0" w:rsidP="002757B0">
                        <w:pPr>
                          <w:spacing w:line="276" w:lineRule="auto"/>
                          <w:contextualSpacing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  <w:r w:rsidRPr="00A875F5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Учители ще участват в разработването, адаптирането, апробирането и експертното оценяване на задачите и казусите. Част от валидираните ресурси ще могат да бъдат споделяни чрез платформата „Дигитална раница“.</w:t>
                        </w:r>
                      </w:p>
                      <w:p w14:paraId="79DB7BE3" w14:textId="742CBE4E" w:rsidR="00AA76FE" w:rsidRDefault="00AA76FE" w:rsidP="002757B0">
                        <w:pPr>
                          <w:spacing w:line="276" w:lineRule="auto"/>
                          <w:contextualSpacing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</w:p>
                      <w:p w14:paraId="1C39798F" w14:textId="77777777" w:rsidR="00AA76FE" w:rsidRPr="00A875F5" w:rsidRDefault="00AA76FE" w:rsidP="00AA76FE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line="276" w:lineRule="auto"/>
                          <w:ind w:left="270" w:hanging="270"/>
                          <w:rPr>
                            <w:rFonts w:eastAsia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A875F5">
                          <w:rPr>
                            <w:rFonts w:eastAsia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Нови задачи за външно оценяване и изпити</w:t>
                        </w:r>
                      </w:p>
                      <w:p w14:paraId="63F91C91" w14:textId="77777777" w:rsidR="00AA76FE" w:rsidRPr="00A875F5" w:rsidRDefault="00AA76FE" w:rsidP="00AA76FE">
                        <w:pPr>
                          <w:spacing w:line="276" w:lineRule="auto"/>
                          <w:contextualSpacing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  <w:r w:rsidRPr="00A875F5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Промяната в компетентностния подход ще бъде подкрепена и чрез обновяване на инструментите за външно оценяване и изпити.</w:t>
                        </w:r>
                      </w:p>
                      <w:p w14:paraId="66C9DAAA" w14:textId="77777777" w:rsidR="00AA76FE" w:rsidRPr="00A875F5" w:rsidRDefault="00AA76FE" w:rsidP="00AA76FE">
                        <w:pPr>
                          <w:spacing w:line="276" w:lineRule="auto"/>
                          <w:ind w:firstLine="0"/>
                          <w:contextualSpacing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  <w:r w:rsidRPr="00A875F5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Ще бъде създадена банка от съвременни задачи и казуси, включително дигитални, ориентирани към прилагането на знанията и съобразени с модели, използвани в международни изследвания.</w:t>
                        </w:r>
                      </w:p>
                      <w:p w14:paraId="68D68C7D" w14:textId="77777777" w:rsidR="00AA76FE" w:rsidRPr="00A875F5" w:rsidRDefault="00AA76FE" w:rsidP="00AA76FE">
                        <w:pPr>
                          <w:spacing w:after="120" w:line="276" w:lineRule="auto"/>
                          <w:ind w:firstLine="562"/>
                          <w:contextualSpacing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  <w:r w:rsidRPr="00A875F5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Част от задачите ще бъдат апробирани с ученици от проектните училища преди по-широкото им използване.</w:t>
                        </w:r>
                      </w:p>
                      <w:p w14:paraId="74362B78" w14:textId="77777777" w:rsidR="002757B0" w:rsidRPr="005D55F6" w:rsidRDefault="002757B0" w:rsidP="00816DA7">
                        <w:pPr>
                          <w:spacing w:line="276" w:lineRule="auto"/>
                          <w:ind w:firstLine="0"/>
                          <w:contextualSpacing/>
                          <w:jc w:val="left"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</w:p>
                      <w:p w14:paraId="254E5968" w14:textId="77777777" w:rsidR="00651C51" w:rsidRDefault="00651C51" w:rsidP="00651C51">
                        <w:pPr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v:shape id="Text Box 186004529" o:spid="_x0000_s1033" type="#_x0000_t202" style="position:absolute;left:-226;top:3506;width:18287;height:4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" fillcolor="white [3212]" stroked="f" strokeweight=".5pt">
                  <v:textbox inset=",7.2pt,,7.2pt">
                    <w:txbxContent>
                      <w:p w14:paraId="49C8A932" w14:textId="77777777" w:rsidR="00651C51" w:rsidRPr="00C31005" w:rsidRDefault="00651C51" w:rsidP="00651C51">
                        <w:pPr>
                          <w:pStyle w:val="NoSpacing"/>
                          <w:jc w:val="center"/>
                          <w:rPr>
                            <w:rFonts w:ascii="Times New Roman" w:eastAsiaTheme="majorEastAsia" w:hAnsi="Times New Roman" w:cs="Times New Roman"/>
                            <w:b/>
                            <w:bCs/>
                            <w:caps/>
                            <w:color w:val="5B9BD5" w:themeColor="accent1"/>
                            <w:sz w:val="24"/>
                            <w:szCs w:val="24"/>
                          </w:rPr>
                        </w:pPr>
                        <w:r w:rsidRPr="00C31005">
                          <w:rPr>
                            <w:rFonts w:ascii="Times New Roman" w:eastAsiaTheme="majorEastAsia" w:hAnsi="Times New Roman" w:cs="Times New Roman"/>
                            <w:b/>
                            <w:bCs/>
                            <w:caps/>
                            <w:color w:val="5B9BD5" w:themeColor="accent1"/>
                            <w:sz w:val="24"/>
                            <w:szCs w:val="24"/>
                            <w:lang w:val="bg-BG"/>
                          </w:rPr>
                          <w:t>Основни дейности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2757B0" w:rsidRPr="005C2D64">
        <w:rPr>
          <w:rFonts w:eastAsia="Times New Roman"/>
          <w:b/>
          <w:bCs/>
          <w:i/>
          <w:iCs/>
        </w:rPr>
        <w:t>Какво отличава проекта?</w:t>
      </w:r>
    </w:p>
    <w:p w:rsidR="002757B0" w:rsidRPr="007D441A" w:rsidRDefault="002757B0" w:rsidP="002757B0">
      <w:pPr>
        <w:pStyle w:val="a4"/>
        <w:ind w:left="0" w:right="3896"/>
        <w:rPr>
          <w:rFonts w:eastAsia="Times New Roman"/>
          <w:szCs w:val="24"/>
        </w:rPr>
      </w:pPr>
      <w:r w:rsidRPr="008F4B8E">
        <w:rPr>
          <w:rFonts w:eastAsia="Times New Roman"/>
        </w:rPr>
        <w:t>„</w:t>
      </w:r>
      <w:r w:rsidRPr="008F4B8E">
        <w:rPr>
          <w:rFonts w:eastAsia="Times New Roman"/>
          <w:szCs w:val="24"/>
        </w:rPr>
        <w:t>Компетентности на фокус“ не разглежда обучението на учителя като самоцел. Обучението е инструмент за професионално развитие, а училището – средата, в която това развитие се превръща в устойчива практика.</w:t>
      </w:r>
    </w:p>
    <w:p w:rsidR="002757B0" w:rsidRDefault="002757B0" w:rsidP="002757B0">
      <w:pPr>
        <w:pStyle w:val="a4"/>
        <w:ind w:left="0" w:right="3896"/>
        <w:rPr>
          <w:rFonts w:eastAsia="Times New Roman"/>
          <w:szCs w:val="24"/>
        </w:rPr>
      </w:pPr>
      <w:r w:rsidRPr="008F4B8E">
        <w:rPr>
          <w:rFonts w:eastAsia="Times New Roman"/>
          <w:szCs w:val="24"/>
        </w:rPr>
        <w:t>Значителна част от дейностите по проекта са свързани с участието на учителите в обучения, финансирани по проекта. Те са възможност педагогическите специалисти да надградят своите знания и умения, да се запознаят с ефективни методи и подходи и да ги споделят и прилагат в рамките на училищната общност.</w:t>
      </w:r>
    </w:p>
    <w:p w:rsidR="002757B0" w:rsidRDefault="002757B0" w:rsidP="002757B0">
      <w:pPr>
        <w:ind w:firstLine="360"/>
        <w:rPr>
          <w:rFonts w:eastAsia="Times New Roman"/>
          <w:szCs w:val="24"/>
        </w:rPr>
      </w:pPr>
      <w:r w:rsidRPr="002757B0">
        <w:rPr>
          <w:rFonts w:eastAsia="Times New Roman"/>
          <w:szCs w:val="24"/>
        </w:rPr>
        <w:t>По този начин проектът подкрепя не само индивидуалното професионално развитие, но и изграждането на култура на сътрудничество, обмен на добри практики и взаимна методическа подкрепа между учителите</w:t>
      </w:r>
    </w:p>
    <w:p w:rsidR="00AA76FE" w:rsidRPr="002757B0" w:rsidRDefault="00AA76FE" w:rsidP="002757B0">
      <w:pPr>
        <w:ind w:firstLine="360"/>
        <w:rPr>
          <w:szCs w:val="24"/>
        </w:rPr>
      </w:pPr>
    </w:p>
    <w:p w:rsidR="002757B0" w:rsidRPr="005C2D64" w:rsidRDefault="002757B0" w:rsidP="002757B0">
      <w:pPr>
        <w:pStyle w:val="a4"/>
        <w:numPr>
          <w:ilvl w:val="0"/>
          <w:numId w:val="23"/>
        </w:numPr>
        <w:ind w:left="720" w:right="3896"/>
        <w:rPr>
          <w:b/>
          <w:bCs/>
          <w:i/>
          <w:iCs/>
          <w:szCs w:val="24"/>
        </w:rPr>
      </w:pPr>
      <w:r w:rsidRPr="005C2D64">
        <w:rPr>
          <w:rFonts w:eastAsia="Times New Roman"/>
          <w:b/>
          <w:bCs/>
          <w:i/>
          <w:iCs/>
        </w:rPr>
        <w:t>Кои училища участват?</w:t>
      </w:r>
    </w:p>
    <w:p w:rsidR="002757B0" w:rsidRDefault="002757B0" w:rsidP="002757B0">
      <w:pPr>
        <w:pStyle w:val="a4"/>
        <w:ind w:left="0" w:right="3896"/>
        <w:rPr>
          <w:rFonts w:eastAsia="Times New Roman"/>
          <w:szCs w:val="24"/>
        </w:rPr>
      </w:pPr>
      <w:r w:rsidRPr="008F4B8E">
        <w:rPr>
          <w:rFonts w:eastAsia="Times New Roman"/>
          <w:szCs w:val="24"/>
        </w:rPr>
        <w:t>Със Заповед № РД09-1874/24.04.2026 г. на министъра на образованието и науката са определени проектните училища, разделени в две групи – училища с разработен Методически план за развитие на ключовите компетентности и училища без такъв план.</w:t>
      </w:r>
    </w:p>
    <w:p w:rsidR="002757B0" w:rsidRPr="006E3E57" w:rsidRDefault="002757B0" w:rsidP="002757B0">
      <w:pPr>
        <w:ind w:right="3896"/>
        <w:rPr>
          <w:rFonts w:eastAsia="Times New Roman"/>
          <w:szCs w:val="24"/>
        </w:rPr>
      </w:pPr>
      <w:r w:rsidRPr="006E3E57">
        <w:rPr>
          <w:rFonts w:eastAsia="Times New Roman"/>
          <w:b/>
          <w:bCs/>
        </w:rPr>
        <w:t>Училищата с Методически план</w:t>
      </w:r>
      <w:r w:rsidRPr="006E3E57">
        <w:rPr>
          <w:rFonts w:eastAsia="Times New Roman"/>
        </w:rPr>
        <w:t xml:space="preserve"> ще бъдат включени в конкретни дейности по проекта в съответствие с планираните мерки и потребности за развитие на ключовите компетентности.</w:t>
      </w:r>
    </w:p>
    <w:p w:rsidR="002757B0" w:rsidRPr="005C2D64" w:rsidRDefault="002757B0" w:rsidP="002757B0">
      <w:pPr>
        <w:ind w:right="3896"/>
        <w:rPr>
          <w:rFonts w:eastAsia="Times New Roman"/>
          <w:szCs w:val="24"/>
        </w:rPr>
      </w:pPr>
      <w:r w:rsidRPr="006E3E57">
        <w:rPr>
          <w:rFonts w:eastAsia="Times New Roman"/>
          <w:b/>
          <w:bCs/>
        </w:rPr>
        <w:t>Училищата без Методически план</w:t>
      </w:r>
      <w:r w:rsidRPr="006E3E57">
        <w:rPr>
          <w:rFonts w:eastAsia="Times New Roman"/>
        </w:rPr>
        <w:t xml:space="preserve"> също ще получат подкрепа – те ще бъдат финансово подпомогнати за включване на педагогически специалисти в обучения от Регистъра на одобрените програми за повишаване на квалификацията на педагогическите специалисти.</w:t>
      </w:r>
    </w:p>
    <w:p w:rsidR="00CC6633" w:rsidRDefault="00CC6633" w:rsidP="006E3E57">
      <w:pPr>
        <w:ind w:firstLine="0"/>
        <w:contextualSpacing/>
        <w:rPr>
          <w:rFonts w:cs="Times New Roman"/>
          <w:b/>
          <w:bCs/>
          <w:szCs w:val="24"/>
        </w:rPr>
      </w:pPr>
    </w:p>
    <w:p w:rsidR="00442908" w:rsidRDefault="00442908" w:rsidP="006E3E57">
      <w:pPr>
        <w:ind w:firstLine="0"/>
        <w:contextualSpacing/>
        <w:rPr>
          <w:rFonts w:eastAsia="Times New Roman" w:cs="Times New Roman"/>
          <w:b/>
          <w:bCs/>
          <w:kern w:val="36"/>
          <w:szCs w:val="24"/>
        </w:rPr>
      </w:pPr>
    </w:p>
    <w:p w:rsidR="00367BDE" w:rsidRPr="00BD1D1F" w:rsidRDefault="005406DC" w:rsidP="00BD1D1F">
      <w:pPr>
        <w:pStyle w:val="a4"/>
        <w:numPr>
          <w:ilvl w:val="0"/>
          <w:numId w:val="23"/>
        </w:numPr>
        <w:spacing w:after="120"/>
        <w:ind w:left="630" w:hanging="450"/>
        <w:rPr>
          <w:rFonts w:eastAsia="Times New Roman"/>
          <w:i/>
          <w:iCs/>
          <w:szCs w:val="24"/>
        </w:rPr>
      </w:pPr>
      <w:r w:rsidRPr="00DA52DD">
        <w:rPr>
          <w:noProof/>
          <w:lang w:eastAsia="bg-BG"/>
        </w:rPr>
        <mc:AlternateContent>
          <mc:Choice Requires="wpg">
            <w:drawing>
              <wp:anchor distT="0" distB="0" distL="228600" distR="228600" simplePos="0" relativeHeight="251671552" behindDoc="1" locked="0" layoutInCell="1" allowOverlap="1" wp14:anchorId="20A7E08D" wp14:editId="355181A4">
                <wp:simplePos x="0" y="0"/>
                <wp:positionH relativeFrom="margin">
                  <wp:posOffset>4398010</wp:posOffset>
                </wp:positionH>
                <wp:positionV relativeFrom="margin">
                  <wp:posOffset>434975</wp:posOffset>
                </wp:positionV>
                <wp:extent cx="2314575" cy="9201150"/>
                <wp:effectExtent l="0" t="0" r="9525" b="0"/>
                <wp:wrapSquare wrapText="bothSides"/>
                <wp:docPr id="1895368872" name="Group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14575" cy="9201150"/>
                          <a:chOff x="-19604" y="-2"/>
                          <a:chExt cx="2136717" cy="9887026"/>
                        </a:xfrm>
                      </wpg:grpSpPr>
                      <wps:wsp>
                        <wps:cNvPr id="1763797903" name="Rectangle 1763797903"/>
                        <wps:cNvSpPr/>
                        <wps:spPr>
                          <a:xfrm>
                            <a:off x="0" y="-2"/>
                            <a:ext cx="2097156" cy="4272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5230063" name="Rectangle 1995230063"/>
                        <wps:cNvSpPr/>
                        <wps:spPr>
                          <a:xfrm>
                            <a:off x="-1" y="875760"/>
                            <a:ext cx="2097157" cy="9011264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D1D1F" w:rsidRPr="00A97458" w:rsidRDefault="00DA52DD" w:rsidP="00BD1D1F">
                              <w:pPr>
                                <w:pStyle w:val="a4"/>
                                <w:numPr>
                                  <w:ilvl w:val="0"/>
                                  <w:numId w:val="21"/>
                                </w:numPr>
                                <w:spacing w:line="276" w:lineRule="auto"/>
                                <w:ind w:left="270" w:hanging="270"/>
                                <w:rPr>
                                  <w:rFonts w:eastAsia="Times New Roman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D83101">
                                <w:rPr>
                                  <w:rFonts w:eastAsia="Times New Roman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BD1D1F" w:rsidRPr="00A875F5">
                                <w:rPr>
                                  <w:rFonts w:eastAsia="Times New Roman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  <w:t>Апробиране в реална училищна среда</w:t>
                              </w:r>
                            </w:p>
                            <w:p w:rsidR="00BD1D1F" w:rsidRDefault="00BD1D1F" w:rsidP="00BD1D1F">
                              <w:pPr>
                                <w:spacing w:line="276" w:lineRule="auto"/>
                                <w:contextualSpacing/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A875F5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t>Училищата няма само да получават готови решения</w:t>
                              </w:r>
                              <w:r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t>, а ще</w:t>
                              </w:r>
                              <w:r w:rsidRPr="00A875F5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t xml:space="preserve"> бъдат активни участници в разработването, апробирането и усъвършенстването на част от инструментите и подходите по проекта.</w:t>
                              </w:r>
                            </w:p>
                            <w:p w:rsidR="00BD1D1F" w:rsidRPr="00DA52DD" w:rsidRDefault="00BD1D1F" w:rsidP="00BD1D1F">
                              <w:pPr>
                                <w:spacing w:line="276" w:lineRule="auto"/>
                                <w:contextualSpacing/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A875F5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t>В различните дейности могат да бъдат включвани директори, учители, училищни екипи и ученици. Така новите програми, задачи, инструменти и ресурси ще могат да бъдат проверявани и усъвършенствани в реална образователна среда.</w:t>
                              </w:r>
                            </w:p>
                            <w:p w:rsidR="00BD1D1F" w:rsidRDefault="00BD1D1F" w:rsidP="00BD1D1F">
                              <w:pPr>
                                <w:pStyle w:val="a4"/>
                                <w:spacing w:line="276" w:lineRule="auto"/>
                                <w:ind w:left="270" w:firstLine="0"/>
                                <w:rPr>
                                  <w:rFonts w:eastAsia="Times New Roman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</w:p>
                            <w:p w:rsidR="00D83101" w:rsidRDefault="00D83101" w:rsidP="009B40DB">
                              <w:pPr>
                                <w:pStyle w:val="a4"/>
                                <w:numPr>
                                  <w:ilvl w:val="0"/>
                                  <w:numId w:val="21"/>
                                </w:numPr>
                                <w:spacing w:line="276" w:lineRule="auto"/>
                                <w:ind w:left="270" w:hanging="270"/>
                                <w:rPr>
                                  <w:rFonts w:eastAsia="Times New Roman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A875F5">
                                <w:rPr>
                                  <w:rFonts w:eastAsia="Times New Roman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  <w:t>Обучения за педагогически специалисти</w:t>
                              </w:r>
                            </w:p>
                            <w:p w:rsidR="00D83101" w:rsidRPr="00A875F5" w:rsidRDefault="00D83101" w:rsidP="00D83101">
                              <w:pPr>
                                <w:spacing w:line="276" w:lineRule="auto"/>
                                <w:contextualSpacing/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A875F5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t>Проектът предвижда широк достъп до обучения за педагогически специалисти, директори, заместник-директори и експерти от системата на образованието.</w:t>
                              </w:r>
                            </w:p>
                            <w:p w:rsidR="00D83101" w:rsidRPr="00A875F5" w:rsidRDefault="00D83101" w:rsidP="00D83101">
                              <w:pPr>
                                <w:spacing w:line="276" w:lineRule="auto"/>
                                <w:ind w:firstLine="360"/>
                                <w:contextualSpacing/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A875F5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t>Сред основните направления са:</w:t>
                              </w:r>
                            </w:p>
                            <w:p w:rsidR="00D83101" w:rsidRPr="00A875F5" w:rsidRDefault="00D83101" w:rsidP="00BD1D1F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clear" w:pos="720"/>
                                  <w:tab w:val="num" w:pos="426"/>
                                </w:tabs>
                                <w:spacing w:line="276" w:lineRule="auto"/>
                                <w:ind w:left="284" w:hanging="142"/>
                                <w:contextualSpacing/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A875F5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t>компетентностно</w:t>
                              </w:r>
                              <w:proofErr w:type="spellEnd"/>
                              <w:r w:rsidRPr="00A875F5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t xml:space="preserve"> ориентирано</w:t>
                              </w:r>
                              <w:r w:rsidR="00BD1D1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A875F5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t>преподаване и оценяване;</w:t>
                              </w:r>
                            </w:p>
                            <w:p w:rsidR="00D83101" w:rsidRPr="00A875F5" w:rsidRDefault="00D83101" w:rsidP="00BD1D1F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clear" w:pos="720"/>
                                  <w:tab w:val="num" w:pos="284"/>
                                </w:tabs>
                                <w:spacing w:line="276" w:lineRule="auto"/>
                                <w:ind w:left="709" w:hanging="578"/>
                                <w:contextualSpacing/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A875F5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t>STEM обучение;</w:t>
                              </w:r>
                            </w:p>
                            <w:p w:rsidR="00D83101" w:rsidRPr="00A875F5" w:rsidRDefault="00BD1D1F" w:rsidP="00816DA7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clear" w:pos="720"/>
                                  <w:tab w:val="num" w:pos="284"/>
                                </w:tabs>
                                <w:spacing w:line="276" w:lineRule="auto"/>
                                <w:ind w:left="284" w:hanging="142"/>
                                <w:contextualSpacing/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t>и</w:t>
                              </w:r>
                              <w:r w:rsidR="00D83101" w:rsidRPr="00A875F5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t>нтердисциплинарно</w:t>
                              </w:r>
                              <w:r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D83101" w:rsidRPr="00A875F5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t>преподаване;</w:t>
                              </w:r>
                            </w:p>
                            <w:p w:rsidR="00D83101" w:rsidRPr="00A875F5" w:rsidRDefault="00D83101" w:rsidP="00816DA7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clear" w:pos="720"/>
                                  <w:tab w:val="num" w:pos="284"/>
                                </w:tabs>
                                <w:spacing w:line="276" w:lineRule="auto"/>
                                <w:ind w:left="284" w:hanging="142"/>
                                <w:contextualSpacing/>
                                <w:jc w:val="left"/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A875F5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t>междупредметни връзки;</w:t>
                              </w:r>
                            </w:p>
                            <w:p w:rsidR="00BD1D1F" w:rsidRDefault="00BD1D1F" w:rsidP="00BD1D1F">
                              <w:pPr>
                                <w:spacing w:line="276" w:lineRule="auto"/>
                                <w:ind w:firstLine="360"/>
                                <w:contextualSpacing/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A875F5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t>Част от обученията ще бъдат достъпни за училища от цялата страна.</w:t>
                              </w:r>
                            </w:p>
                            <w:p w:rsidR="00BD1D1F" w:rsidRPr="00BD1D1F" w:rsidRDefault="00BD1D1F" w:rsidP="00BD1D1F">
                              <w:pPr>
                                <w:spacing w:line="276" w:lineRule="auto"/>
                                <w:ind w:firstLine="360"/>
                                <w:rPr>
                                  <w:rFonts w:eastAsia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7D441A"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  <w:t xml:space="preserve">Редът и условията за организиране и провеждане на различните обучения са регламентирани в </w:t>
                              </w:r>
                              <w:r w:rsidRPr="007D441A">
                                <w:rPr>
                                  <w:rFonts w:eastAsia="Times New Roman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  <w:t>Указанието за организиране на дейностите по проекта в училищата</w:t>
                              </w:r>
                              <w:r w:rsidRPr="00BD1D1F"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  <w:t>, което</w:t>
                              </w:r>
                              <w:r>
                                <w:rPr>
                                  <w:rFonts w:eastAsia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7D441A"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  <w:t xml:space="preserve">е разпространено до проектните училища чрез </w:t>
                              </w:r>
                              <w: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  <w:t>р</w:t>
                              </w:r>
                              <w:r w:rsidRPr="007D441A"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  <w:t>егионалните управления на образованието и съдържа информация за организацията, участието и финансирането на обученията и останалите дейности по проекта.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567033" name="Text Box 119567033"/>
                        <wps:cNvSpPr txBox="1"/>
                        <wps:spPr>
                          <a:xfrm>
                            <a:off x="-19604" y="405840"/>
                            <a:ext cx="2136717" cy="44855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A52DD" w:rsidRPr="00C31005" w:rsidRDefault="00C31005">
                              <w:pPr>
                                <w:pStyle w:val="af8"/>
                                <w:jc w:val="center"/>
                                <w:rPr>
                                  <w:rFonts w:ascii="Times New Roman" w:eastAsiaTheme="majorEastAsia" w:hAnsi="Times New Roman" w:cs="Times New Roman"/>
                                  <w:b/>
                                  <w:bCs/>
                                  <w:caps/>
                                  <w:color w:val="5B9BD5" w:themeColor="accent1"/>
                                  <w:sz w:val="24"/>
                                  <w:szCs w:val="24"/>
                                </w:rPr>
                              </w:pPr>
                              <w:r w:rsidRPr="00C31005">
                                <w:rPr>
                                  <w:rFonts w:ascii="Times New Roman" w:eastAsiaTheme="majorEastAsia" w:hAnsi="Times New Roman" w:cs="Times New Roman"/>
                                  <w:b/>
                                  <w:bCs/>
                                  <w:caps/>
                                  <w:color w:val="5B9BD5" w:themeColor="accent1"/>
                                  <w:sz w:val="24"/>
                                  <w:szCs w:val="24"/>
                                  <w:lang w:val="bg-BG"/>
                                </w:rPr>
                                <w:t xml:space="preserve">Основни дейности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0A7E08D" id="_x0000_s1034" style="position:absolute;left:0;text-align:left;margin-left:346.3pt;margin-top:34.25pt;width:182.25pt;height:724.5pt;z-index:-251644928;mso-wrap-distance-left:18pt;mso-wrap-distance-right:18pt;mso-position-horizontal-relative:margin;mso-position-vertical-relative:margin;mso-width-relative:margin;mso-height-relative:margin" coordorigin="-196" coordsize="21367,98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">
                <v:rect id="Rectangle 1763797903" o:spid="_x0000_s1035" style="position:absolute;width:20971;height:42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" fillcolor="#5b9bd5 [3204]" stroked="f" strokeweight="1pt"/>
                <v:rect id="Rectangle 1995230063" o:spid="_x0000_s1036" style="position:absolute;top:8757;width:20971;height:90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" fillcolor="#5b9bd5 [3204]" stroked="f" strokeweight="1pt">
                  <v:textbox inset=",14.4pt,8.64pt,18pt">
                    <w:txbxContent>
                      <w:p w14:paraId="2C05403D" w14:textId="4A7BD017" w:rsidR="00BD1D1F" w:rsidRPr="00A97458" w:rsidRDefault="00DA52DD" w:rsidP="00BD1D1F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line="276" w:lineRule="auto"/>
                          <w:ind w:left="270" w:hanging="270"/>
                          <w:rPr>
                            <w:rFonts w:eastAsia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D83101">
                          <w:rPr>
                            <w:rFonts w:eastAsia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 xml:space="preserve"> </w:t>
                        </w:r>
                        <w:r w:rsidR="00BD1D1F" w:rsidRPr="00A875F5">
                          <w:rPr>
                            <w:rFonts w:eastAsia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Апробиране в реална училищна среда</w:t>
                        </w:r>
                      </w:p>
                      <w:p w14:paraId="607E2F03" w14:textId="4EA9284C" w:rsidR="00BD1D1F" w:rsidRDefault="00BD1D1F" w:rsidP="00BD1D1F">
                        <w:pPr>
                          <w:spacing w:line="276" w:lineRule="auto"/>
                          <w:contextualSpacing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  <w:r w:rsidRPr="00A875F5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Училищата няма само да получават готови решения</w:t>
                        </w:r>
                        <w:r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, а ще</w:t>
                        </w:r>
                        <w:r w:rsidRPr="00A875F5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 xml:space="preserve"> бъдат активни участници в разработването, апробирането и усъвършенстването на част от инструментите и подходите по проекта.</w:t>
                        </w:r>
                      </w:p>
                      <w:p w14:paraId="63DE7189" w14:textId="77777777" w:rsidR="00BD1D1F" w:rsidRPr="00DA52DD" w:rsidRDefault="00BD1D1F" w:rsidP="00BD1D1F">
                        <w:pPr>
                          <w:spacing w:line="276" w:lineRule="auto"/>
                          <w:contextualSpacing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  <w:r w:rsidRPr="00A875F5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В различните дейности могат да бъдат включвани директори, учители, училищни екипи и ученици. Така новите програми, задачи, инструменти и ресурси ще могат да бъдат проверявани и усъвършенствани в реална образователна среда.</w:t>
                        </w:r>
                      </w:p>
                      <w:p w14:paraId="798986CC" w14:textId="67B680BD" w:rsidR="00BD1D1F" w:rsidRDefault="00BD1D1F" w:rsidP="00BD1D1F">
                        <w:pPr>
                          <w:pStyle w:val="ListParagraph"/>
                          <w:spacing w:line="276" w:lineRule="auto"/>
                          <w:ind w:left="270" w:firstLine="0"/>
                          <w:rPr>
                            <w:rFonts w:eastAsia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</w:p>
                      <w:p w14:paraId="52E7CAF0" w14:textId="2A898A40" w:rsidR="00D83101" w:rsidRDefault="00D83101" w:rsidP="009B40DB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line="276" w:lineRule="auto"/>
                          <w:ind w:left="270" w:hanging="270"/>
                          <w:rPr>
                            <w:rFonts w:eastAsia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A875F5">
                          <w:rPr>
                            <w:rFonts w:eastAsia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Обучения за педагогически специалисти</w:t>
                        </w:r>
                      </w:p>
                      <w:p w14:paraId="216134C1" w14:textId="77777777" w:rsidR="00D83101" w:rsidRPr="00A875F5" w:rsidRDefault="00D83101" w:rsidP="00D83101">
                        <w:pPr>
                          <w:spacing w:line="276" w:lineRule="auto"/>
                          <w:contextualSpacing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  <w:r w:rsidRPr="00A875F5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Проектът предвижда широк достъп до обучения за педагогически специалисти, директори, заместник-директори и експерти от системата на образованието.</w:t>
                        </w:r>
                      </w:p>
                      <w:p w14:paraId="2931823E" w14:textId="77777777" w:rsidR="00D83101" w:rsidRPr="00A875F5" w:rsidRDefault="00D83101" w:rsidP="00D83101">
                        <w:pPr>
                          <w:spacing w:line="276" w:lineRule="auto"/>
                          <w:ind w:firstLine="360"/>
                          <w:contextualSpacing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  <w:r w:rsidRPr="00A875F5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Сред основните направления са:</w:t>
                        </w:r>
                      </w:p>
                      <w:p w14:paraId="6B5E4BDA" w14:textId="307459EC" w:rsidR="00D83101" w:rsidRPr="00A875F5" w:rsidRDefault="00D83101" w:rsidP="00BD1D1F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clear" w:pos="720"/>
                            <w:tab w:val="num" w:pos="426"/>
                          </w:tabs>
                          <w:spacing w:line="276" w:lineRule="auto"/>
                          <w:ind w:left="284" w:hanging="142"/>
                          <w:contextualSpacing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  <w:proofErr w:type="spellStart"/>
                        <w:r w:rsidRPr="00A875F5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компетентностно</w:t>
                        </w:r>
                        <w:proofErr w:type="spellEnd"/>
                        <w:r w:rsidRPr="00A875F5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 xml:space="preserve"> ориентирано</w:t>
                        </w:r>
                        <w:r w:rsidR="00BD1D1F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A875F5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преподаване и оценяване;</w:t>
                        </w:r>
                      </w:p>
                      <w:p w14:paraId="1B90E767" w14:textId="77777777" w:rsidR="00D83101" w:rsidRPr="00A875F5" w:rsidRDefault="00D83101" w:rsidP="00BD1D1F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clear" w:pos="720"/>
                            <w:tab w:val="num" w:pos="284"/>
                          </w:tabs>
                          <w:spacing w:line="276" w:lineRule="auto"/>
                          <w:ind w:left="709" w:hanging="578"/>
                          <w:contextualSpacing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  <w:r w:rsidRPr="00A875F5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STEM обучение;</w:t>
                        </w:r>
                      </w:p>
                      <w:p w14:paraId="210A21FA" w14:textId="6ECDDA5B" w:rsidR="00D83101" w:rsidRPr="00A875F5" w:rsidRDefault="00BD1D1F" w:rsidP="00816DA7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clear" w:pos="720"/>
                            <w:tab w:val="num" w:pos="284"/>
                          </w:tabs>
                          <w:spacing w:line="276" w:lineRule="auto"/>
                          <w:ind w:left="284" w:hanging="142"/>
                          <w:contextualSpacing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и</w:t>
                        </w:r>
                        <w:r w:rsidR="00D83101" w:rsidRPr="00A875F5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нтердисциплинарно</w:t>
                        </w:r>
                        <w:r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D83101" w:rsidRPr="00A875F5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преподаване;</w:t>
                        </w:r>
                      </w:p>
                      <w:p w14:paraId="1CC63935" w14:textId="6633921D" w:rsidR="00D83101" w:rsidRPr="00A875F5" w:rsidRDefault="00D83101" w:rsidP="00816DA7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clear" w:pos="720"/>
                            <w:tab w:val="num" w:pos="284"/>
                          </w:tabs>
                          <w:spacing w:line="276" w:lineRule="auto"/>
                          <w:ind w:left="284" w:hanging="142"/>
                          <w:contextualSpacing/>
                          <w:jc w:val="left"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  <w:r w:rsidRPr="00A875F5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междупредметни връзки;</w:t>
                        </w:r>
                      </w:p>
                      <w:p w14:paraId="2D3E3948" w14:textId="77777777" w:rsidR="00BD1D1F" w:rsidRDefault="00BD1D1F" w:rsidP="00BD1D1F">
                        <w:pPr>
                          <w:spacing w:line="276" w:lineRule="auto"/>
                          <w:ind w:firstLine="360"/>
                          <w:contextualSpacing/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</w:pPr>
                        <w:r w:rsidRPr="00A875F5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t>Част от обученията ще бъдат достъпни за училища от цялата страна.</w:t>
                        </w:r>
                      </w:p>
                      <w:p w14:paraId="6ED1A400" w14:textId="03D0FC25" w:rsidR="00BD1D1F" w:rsidRPr="00BD1D1F" w:rsidRDefault="00BD1D1F" w:rsidP="00BD1D1F">
                        <w:pPr>
                          <w:spacing w:line="276" w:lineRule="auto"/>
                          <w:ind w:firstLine="360"/>
                          <w:rPr>
                            <w:rFonts w:eastAsia="Times New Roman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D441A">
                          <w:rPr>
                            <w:rFonts w:eastAsia="Times New Roman"/>
                            <w:sz w:val="20"/>
                            <w:szCs w:val="20"/>
                          </w:rPr>
                          <w:t xml:space="preserve">Редът и условията за организиране и провеждане на различните обучения са регламентирани в </w:t>
                        </w:r>
                        <w:r w:rsidRPr="007D441A">
                          <w:rPr>
                            <w:rFonts w:eastAsia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Указанието за организиране на дейностите по проекта в училищата</w:t>
                        </w:r>
                        <w:r w:rsidRPr="00BD1D1F">
                          <w:rPr>
                            <w:rFonts w:eastAsia="Times New Roman"/>
                            <w:sz w:val="20"/>
                            <w:szCs w:val="20"/>
                          </w:rPr>
                          <w:t>, което</w:t>
                        </w:r>
                        <w:r>
                          <w:rPr>
                            <w:rFonts w:eastAsia="Times New Roman"/>
                            <w:i/>
                            <w:iCs/>
                            <w:sz w:val="20"/>
                            <w:szCs w:val="20"/>
                          </w:rPr>
                          <w:t xml:space="preserve"> </w:t>
                        </w:r>
                        <w:r w:rsidRPr="007D441A">
                          <w:rPr>
                            <w:rFonts w:eastAsia="Times New Roman"/>
                            <w:sz w:val="20"/>
                            <w:szCs w:val="20"/>
                          </w:rPr>
                          <w:t xml:space="preserve">е разпространено до проектните училища чрез </w:t>
                        </w:r>
                        <w:r>
                          <w:rPr>
                            <w:rFonts w:eastAsia="Times New Roman"/>
                            <w:sz w:val="20"/>
                            <w:szCs w:val="20"/>
                          </w:rPr>
                          <w:t>р</w:t>
                        </w:r>
                        <w:r w:rsidRPr="007D441A">
                          <w:rPr>
                            <w:rFonts w:eastAsia="Times New Roman"/>
                            <w:sz w:val="20"/>
                            <w:szCs w:val="20"/>
                          </w:rPr>
                          <w:t>егионалните управления на образованието и съдържа информация за организацията, участието и финансирането на обученията и останалите дейности по проекта.</w:t>
                        </w:r>
                      </w:p>
                    </w:txbxContent>
                  </v:textbox>
                </v:rect>
                <v:shape id="Text Box 119567033" o:spid="_x0000_s1037" type="#_x0000_t202" style="position:absolute;left:-196;top:4058;width:21367;height:4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" fillcolor="white [3212]" stroked="f" strokeweight=".5pt">
                  <v:textbox inset=",7.2pt,,7.2pt">
                    <w:txbxContent>
                      <w:p w14:paraId="70281772" w14:textId="626565C5" w:rsidR="00DA52DD" w:rsidRPr="00C31005" w:rsidRDefault="00C31005">
                        <w:pPr>
                          <w:pStyle w:val="NoSpacing"/>
                          <w:jc w:val="center"/>
                          <w:rPr>
                            <w:rFonts w:ascii="Times New Roman" w:eastAsiaTheme="majorEastAsia" w:hAnsi="Times New Roman" w:cs="Times New Roman"/>
                            <w:b/>
                            <w:bCs/>
                            <w:caps/>
                            <w:color w:val="5B9BD5" w:themeColor="accent1"/>
                            <w:sz w:val="24"/>
                            <w:szCs w:val="24"/>
                          </w:rPr>
                        </w:pPr>
                        <w:r w:rsidRPr="00C31005">
                          <w:rPr>
                            <w:rFonts w:ascii="Times New Roman" w:eastAsiaTheme="majorEastAsia" w:hAnsi="Times New Roman" w:cs="Times New Roman"/>
                            <w:b/>
                            <w:bCs/>
                            <w:caps/>
                            <w:color w:val="5B9BD5" w:themeColor="accent1"/>
                            <w:sz w:val="24"/>
                            <w:szCs w:val="24"/>
                            <w:lang w:val="bg-BG"/>
                          </w:rPr>
                          <w:t xml:space="preserve">Основни дейности 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BE3C6E" w:rsidRPr="00BD1D1F">
        <w:rPr>
          <w:rFonts w:eastAsia="Times New Roman"/>
          <w:b/>
          <w:bCs/>
          <w:i/>
          <w:iCs/>
          <w:kern w:val="36"/>
          <w:szCs w:val="24"/>
        </w:rPr>
        <w:t>Как</w:t>
      </w:r>
      <w:r w:rsidR="00C31005" w:rsidRPr="00BD1D1F">
        <w:rPr>
          <w:rFonts w:eastAsia="Times New Roman"/>
          <w:b/>
          <w:bCs/>
          <w:i/>
          <w:iCs/>
          <w:kern w:val="36"/>
          <w:szCs w:val="24"/>
        </w:rPr>
        <w:t>во предстои от новата учебна година</w:t>
      </w:r>
      <w:r w:rsidR="00BE3C6E" w:rsidRPr="00BD1D1F">
        <w:rPr>
          <w:rFonts w:eastAsia="Times New Roman"/>
          <w:b/>
          <w:bCs/>
          <w:i/>
          <w:iCs/>
          <w:kern w:val="36"/>
          <w:szCs w:val="24"/>
        </w:rPr>
        <w:t>?</w:t>
      </w:r>
    </w:p>
    <w:p w:rsidR="00BD1D1F" w:rsidRDefault="00BD1D1F" w:rsidP="00816DA7">
      <w:pPr>
        <w:tabs>
          <w:tab w:val="left" w:pos="5529"/>
        </w:tabs>
        <w:ind w:right="3235" w:firstLine="562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До момента дейностите по проекта са подготвителни и се фокусират върху разработването</w:t>
      </w:r>
      <w:r w:rsidRPr="00E50EFA">
        <w:rPr>
          <w:rFonts w:eastAsia="Times New Roman" w:cs="Times New Roman"/>
          <w:szCs w:val="24"/>
        </w:rPr>
        <w:t xml:space="preserve"> на методологи</w:t>
      </w:r>
      <w:r>
        <w:rPr>
          <w:rFonts w:eastAsia="Times New Roman" w:cs="Times New Roman"/>
          <w:szCs w:val="24"/>
        </w:rPr>
        <w:t>и и</w:t>
      </w:r>
      <w:r w:rsidRPr="00E50EFA">
        <w:rPr>
          <w:rFonts w:eastAsia="Times New Roman" w:cs="Times New Roman"/>
          <w:szCs w:val="24"/>
        </w:rPr>
        <w:t xml:space="preserve"> инструменти и </w:t>
      </w:r>
      <w:r>
        <w:rPr>
          <w:rFonts w:eastAsia="Times New Roman" w:cs="Times New Roman"/>
          <w:szCs w:val="24"/>
        </w:rPr>
        <w:t xml:space="preserve">върху укрепване на </w:t>
      </w:r>
      <w:r w:rsidRPr="00E50EFA">
        <w:rPr>
          <w:rFonts w:eastAsia="Times New Roman" w:cs="Times New Roman"/>
          <w:szCs w:val="24"/>
        </w:rPr>
        <w:t>експерт</w:t>
      </w:r>
      <w:r>
        <w:rPr>
          <w:rFonts w:eastAsia="Times New Roman" w:cs="Times New Roman"/>
          <w:szCs w:val="24"/>
        </w:rPr>
        <w:t>ния</w:t>
      </w:r>
      <w:r w:rsidRPr="00E50EFA">
        <w:rPr>
          <w:rFonts w:eastAsia="Times New Roman" w:cs="Times New Roman"/>
          <w:szCs w:val="24"/>
        </w:rPr>
        <w:t xml:space="preserve"> капацитет</w:t>
      </w:r>
      <w:r>
        <w:rPr>
          <w:rFonts w:eastAsia="Times New Roman" w:cs="Times New Roman"/>
          <w:szCs w:val="24"/>
        </w:rPr>
        <w:t xml:space="preserve"> на различни равнища.</w:t>
      </w:r>
    </w:p>
    <w:p w:rsidR="00BD1D1F" w:rsidRDefault="00BD1D1F" w:rsidP="00816DA7">
      <w:pPr>
        <w:tabs>
          <w:tab w:val="left" w:pos="5529"/>
        </w:tabs>
        <w:ind w:right="3235" w:firstLine="562"/>
        <w:rPr>
          <w:rFonts w:eastAsia="Times New Roman"/>
          <w:szCs w:val="24"/>
        </w:rPr>
      </w:pPr>
      <w:r w:rsidRPr="00BD1D1F">
        <w:rPr>
          <w:rFonts w:eastAsia="Times New Roman"/>
          <w:szCs w:val="24"/>
        </w:rPr>
        <w:t>От учебна</w:t>
      </w:r>
      <w:r w:rsidR="00816DA7">
        <w:rPr>
          <w:rFonts w:eastAsia="Times New Roman"/>
          <w:szCs w:val="24"/>
        </w:rPr>
        <w:t>та</w:t>
      </w:r>
      <w:r w:rsidRPr="00BD1D1F">
        <w:rPr>
          <w:rFonts w:eastAsia="Times New Roman"/>
          <w:szCs w:val="24"/>
        </w:rPr>
        <w:t xml:space="preserve"> 2026-2027 година започва същинското участие на училищата и педагогическите специалисти в конкретни дейности. През следващите две години поетапно ще се увеличава броят на училищата с методически планове и ще се изграждат общи професионално учещи се общности</w:t>
      </w:r>
      <w:r>
        <w:rPr>
          <w:rFonts w:eastAsia="Times New Roman"/>
          <w:szCs w:val="24"/>
        </w:rPr>
        <w:t>.</w:t>
      </w:r>
    </w:p>
    <w:p w:rsidR="00BD1D1F" w:rsidRDefault="00BD1D1F" w:rsidP="00816DA7">
      <w:pPr>
        <w:tabs>
          <w:tab w:val="left" w:pos="5529"/>
        </w:tabs>
        <w:ind w:right="3235" w:firstLine="562"/>
        <w:rPr>
          <w:rFonts w:eastAsia="Times New Roman"/>
          <w:szCs w:val="24"/>
        </w:rPr>
      </w:pPr>
      <w:r w:rsidRPr="00E50EFA">
        <w:rPr>
          <w:rFonts w:eastAsia="Times New Roman" w:cs="Times New Roman"/>
          <w:szCs w:val="24"/>
        </w:rPr>
        <w:t xml:space="preserve">В различните етапи училища, директори, учители и ученици </w:t>
      </w:r>
      <w:r>
        <w:rPr>
          <w:rFonts w:eastAsia="Times New Roman" w:cs="Times New Roman"/>
          <w:szCs w:val="24"/>
        </w:rPr>
        <w:t>ще</w:t>
      </w:r>
      <w:r w:rsidRPr="00E50EFA">
        <w:rPr>
          <w:rFonts w:eastAsia="Times New Roman" w:cs="Times New Roman"/>
          <w:szCs w:val="24"/>
        </w:rPr>
        <w:t xml:space="preserve"> бъдат включвани в обучения, </w:t>
      </w:r>
      <w:r>
        <w:rPr>
          <w:rFonts w:eastAsia="Times New Roman" w:cs="Times New Roman"/>
          <w:szCs w:val="24"/>
        </w:rPr>
        <w:t xml:space="preserve">както и в </w:t>
      </w:r>
      <w:r w:rsidRPr="00E50EFA">
        <w:rPr>
          <w:rFonts w:eastAsia="Times New Roman" w:cs="Times New Roman"/>
          <w:szCs w:val="24"/>
        </w:rPr>
        <w:t>разработване и апробиране на инструменти и учебни ресурси, както и в дейности за проследяване на резултатите</w:t>
      </w:r>
    </w:p>
    <w:p w:rsidR="00BD1D1F" w:rsidRPr="007D441A" w:rsidRDefault="00BD1D1F" w:rsidP="00BD1D1F">
      <w:pPr>
        <w:pStyle w:val="a4"/>
        <w:numPr>
          <w:ilvl w:val="0"/>
          <w:numId w:val="23"/>
        </w:numPr>
        <w:spacing w:before="120" w:after="120"/>
        <w:ind w:left="720" w:hanging="450"/>
        <w:rPr>
          <w:rFonts w:eastAsia="Times New Roman"/>
          <w:b/>
          <w:bCs/>
          <w:i/>
          <w:iCs/>
          <w:kern w:val="36"/>
          <w:szCs w:val="24"/>
        </w:rPr>
      </w:pPr>
      <w:r w:rsidRPr="007D441A">
        <w:rPr>
          <w:rFonts w:eastAsia="Times New Roman"/>
          <w:b/>
          <w:bCs/>
          <w:i/>
          <w:iCs/>
          <w:kern w:val="36"/>
          <w:szCs w:val="24"/>
        </w:rPr>
        <w:t>Какво означава това за Вашето училище?</w:t>
      </w:r>
    </w:p>
    <w:p w:rsidR="00BD1D1F" w:rsidRPr="007D441A" w:rsidRDefault="00BD1D1F" w:rsidP="00BD1D1F">
      <w:pPr>
        <w:ind w:firstLine="709"/>
        <w:contextualSpacing/>
        <w:rPr>
          <w:rFonts w:eastAsia="Times New Roman" w:cs="Times New Roman"/>
          <w:szCs w:val="24"/>
        </w:rPr>
      </w:pPr>
      <w:r w:rsidRPr="00E50EFA">
        <w:rPr>
          <w:rFonts w:eastAsia="Times New Roman" w:cs="Times New Roman"/>
          <w:szCs w:val="24"/>
        </w:rPr>
        <w:t xml:space="preserve">Участието в </w:t>
      </w:r>
      <w:r w:rsidR="00816DA7">
        <w:rPr>
          <w:rFonts w:eastAsia="Times New Roman" w:cs="Times New Roman"/>
          <w:szCs w:val="24"/>
        </w:rPr>
        <w:t>проекта</w:t>
      </w:r>
      <w:r w:rsidRPr="00E50EFA">
        <w:rPr>
          <w:rFonts w:eastAsia="Times New Roman" w:cs="Times New Roman"/>
          <w:szCs w:val="24"/>
        </w:rPr>
        <w:t xml:space="preserve"> е възможност училището да бъде </w:t>
      </w:r>
      <w:r w:rsidRPr="007D441A">
        <w:rPr>
          <w:rFonts w:eastAsia="Times New Roman" w:cs="Times New Roman"/>
          <w:szCs w:val="24"/>
        </w:rPr>
        <w:t>активен участник в процеса на модернизиране на образованието</w:t>
      </w:r>
      <w:r w:rsidR="00816DA7">
        <w:rPr>
          <w:rFonts w:eastAsia="Times New Roman" w:cs="Times New Roman"/>
          <w:szCs w:val="24"/>
        </w:rPr>
        <w:t>, като учителите и директорите:</w:t>
      </w:r>
    </w:p>
    <w:p w:rsidR="00BD1D1F" w:rsidRPr="00E50EFA" w:rsidRDefault="00BD1D1F" w:rsidP="00BD1D1F">
      <w:pPr>
        <w:numPr>
          <w:ilvl w:val="0"/>
          <w:numId w:val="20"/>
        </w:numPr>
        <w:contextualSpacing/>
        <w:jc w:val="left"/>
        <w:rPr>
          <w:rFonts w:eastAsia="Times New Roman" w:cs="Times New Roman"/>
          <w:szCs w:val="24"/>
        </w:rPr>
      </w:pPr>
      <w:r w:rsidRPr="00E50EFA">
        <w:rPr>
          <w:rFonts w:eastAsia="Times New Roman" w:cs="Times New Roman"/>
          <w:szCs w:val="24"/>
        </w:rPr>
        <w:t>получава</w:t>
      </w:r>
      <w:r w:rsidR="00816DA7">
        <w:rPr>
          <w:rFonts w:eastAsia="Times New Roman" w:cs="Times New Roman"/>
          <w:szCs w:val="24"/>
        </w:rPr>
        <w:t>т</w:t>
      </w:r>
      <w:r w:rsidRPr="00E50EFA">
        <w:rPr>
          <w:rFonts w:eastAsia="Times New Roman" w:cs="Times New Roman"/>
          <w:szCs w:val="24"/>
        </w:rPr>
        <w:t xml:space="preserve"> методическа и професионална подкрепа;</w:t>
      </w:r>
    </w:p>
    <w:p w:rsidR="00BD1D1F" w:rsidRPr="00E50EFA" w:rsidRDefault="00BD1D1F" w:rsidP="00BD1D1F">
      <w:pPr>
        <w:numPr>
          <w:ilvl w:val="0"/>
          <w:numId w:val="20"/>
        </w:numPr>
        <w:contextualSpacing/>
        <w:jc w:val="left"/>
        <w:rPr>
          <w:rFonts w:eastAsia="Times New Roman" w:cs="Times New Roman"/>
          <w:szCs w:val="24"/>
        </w:rPr>
      </w:pPr>
      <w:r w:rsidRPr="00E50EFA">
        <w:rPr>
          <w:rFonts w:eastAsia="Times New Roman" w:cs="Times New Roman"/>
          <w:szCs w:val="24"/>
        </w:rPr>
        <w:t>развива</w:t>
      </w:r>
      <w:r w:rsidR="00816DA7">
        <w:rPr>
          <w:rFonts w:eastAsia="Times New Roman" w:cs="Times New Roman"/>
          <w:szCs w:val="24"/>
        </w:rPr>
        <w:t>т</w:t>
      </w:r>
      <w:r w:rsidRPr="00E50EFA">
        <w:rPr>
          <w:rFonts w:eastAsia="Times New Roman" w:cs="Times New Roman"/>
          <w:szCs w:val="24"/>
        </w:rPr>
        <w:t xml:space="preserve"> капацитета на педагогическия си екип;</w:t>
      </w:r>
    </w:p>
    <w:p w:rsidR="00BD1D1F" w:rsidRPr="00E50EFA" w:rsidRDefault="00BD1D1F" w:rsidP="00BD1D1F">
      <w:pPr>
        <w:numPr>
          <w:ilvl w:val="0"/>
          <w:numId w:val="20"/>
        </w:numPr>
        <w:contextualSpacing/>
        <w:jc w:val="left"/>
        <w:rPr>
          <w:rFonts w:eastAsia="Times New Roman" w:cs="Times New Roman"/>
          <w:szCs w:val="24"/>
        </w:rPr>
      </w:pPr>
      <w:r w:rsidRPr="00E50EFA">
        <w:rPr>
          <w:rFonts w:eastAsia="Times New Roman" w:cs="Times New Roman"/>
          <w:szCs w:val="24"/>
        </w:rPr>
        <w:t>прилага</w:t>
      </w:r>
      <w:r w:rsidR="00816DA7">
        <w:rPr>
          <w:rFonts w:eastAsia="Times New Roman" w:cs="Times New Roman"/>
          <w:szCs w:val="24"/>
        </w:rPr>
        <w:t>т</w:t>
      </w:r>
      <w:r w:rsidRPr="00E50EFA">
        <w:rPr>
          <w:rFonts w:eastAsia="Times New Roman" w:cs="Times New Roman"/>
          <w:szCs w:val="24"/>
        </w:rPr>
        <w:t xml:space="preserve"> нови подходи;</w:t>
      </w:r>
    </w:p>
    <w:p w:rsidR="00BD1D1F" w:rsidRPr="00E50EFA" w:rsidRDefault="00BD1D1F" w:rsidP="00BD1D1F">
      <w:pPr>
        <w:numPr>
          <w:ilvl w:val="0"/>
          <w:numId w:val="20"/>
        </w:numPr>
        <w:contextualSpacing/>
        <w:jc w:val="left"/>
        <w:rPr>
          <w:rFonts w:eastAsia="Times New Roman" w:cs="Times New Roman"/>
          <w:szCs w:val="24"/>
        </w:rPr>
      </w:pPr>
      <w:r w:rsidRPr="00E50EFA">
        <w:rPr>
          <w:rFonts w:eastAsia="Times New Roman" w:cs="Times New Roman"/>
          <w:szCs w:val="24"/>
        </w:rPr>
        <w:t>участва</w:t>
      </w:r>
      <w:r w:rsidR="00816DA7">
        <w:rPr>
          <w:rFonts w:eastAsia="Times New Roman" w:cs="Times New Roman"/>
          <w:szCs w:val="24"/>
        </w:rPr>
        <w:t xml:space="preserve">т </w:t>
      </w:r>
      <w:r w:rsidRPr="00E50EFA">
        <w:rPr>
          <w:rFonts w:eastAsia="Times New Roman" w:cs="Times New Roman"/>
          <w:szCs w:val="24"/>
        </w:rPr>
        <w:t xml:space="preserve">в разработването и </w:t>
      </w:r>
      <w:r>
        <w:rPr>
          <w:rFonts w:eastAsia="Times New Roman" w:cs="Times New Roman"/>
          <w:szCs w:val="24"/>
        </w:rPr>
        <w:t>апробирането</w:t>
      </w:r>
      <w:r w:rsidRPr="00E50EFA">
        <w:rPr>
          <w:rFonts w:eastAsia="Times New Roman" w:cs="Times New Roman"/>
          <w:szCs w:val="24"/>
        </w:rPr>
        <w:t xml:space="preserve"> на нови инструменти;</w:t>
      </w:r>
    </w:p>
    <w:p w:rsidR="00BD1D1F" w:rsidRPr="00E50EFA" w:rsidRDefault="00BD1D1F" w:rsidP="00BD1D1F">
      <w:pPr>
        <w:numPr>
          <w:ilvl w:val="0"/>
          <w:numId w:val="20"/>
        </w:numPr>
        <w:contextualSpacing/>
        <w:jc w:val="left"/>
        <w:rPr>
          <w:rFonts w:eastAsia="Times New Roman" w:cs="Times New Roman"/>
          <w:szCs w:val="24"/>
        </w:rPr>
      </w:pPr>
      <w:r w:rsidRPr="00E50EFA">
        <w:rPr>
          <w:rFonts w:eastAsia="Times New Roman" w:cs="Times New Roman"/>
          <w:szCs w:val="24"/>
        </w:rPr>
        <w:t>споделя</w:t>
      </w:r>
      <w:r w:rsidR="00816DA7">
        <w:rPr>
          <w:rFonts w:eastAsia="Times New Roman" w:cs="Times New Roman"/>
          <w:szCs w:val="24"/>
        </w:rPr>
        <w:t>т</w:t>
      </w:r>
      <w:r w:rsidRPr="00E50EFA">
        <w:rPr>
          <w:rFonts w:eastAsia="Times New Roman" w:cs="Times New Roman"/>
          <w:szCs w:val="24"/>
        </w:rPr>
        <w:t xml:space="preserve"> опит и </w:t>
      </w:r>
      <w:r>
        <w:rPr>
          <w:rFonts w:eastAsia="Times New Roman" w:cs="Times New Roman"/>
          <w:szCs w:val="24"/>
        </w:rPr>
        <w:t>дава</w:t>
      </w:r>
      <w:r w:rsidR="00816DA7">
        <w:rPr>
          <w:rFonts w:eastAsia="Times New Roman" w:cs="Times New Roman"/>
          <w:szCs w:val="24"/>
        </w:rPr>
        <w:t>т</w:t>
      </w:r>
      <w:r>
        <w:rPr>
          <w:rFonts w:eastAsia="Times New Roman" w:cs="Times New Roman"/>
          <w:szCs w:val="24"/>
        </w:rPr>
        <w:t xml:space="preserve"> </w:t>
      </w:r>
      <w:r w:rsidRPr="00E50EFA">
        <w:rPr>
          <w:rFonts w:eastAsia="Times New Roman" w:cs="Times New Roman"/>
          <w:szCs w:val="24"/>
        </w:rPr>
        <w:t>обратна връзка;</w:t>
      </w:r>
    </w:p>
    <w:p w:rsidR="00BD1D1F" w:rsidRPr="00E50EFA" w:rsidRDefault="00BD1D1F" w:rsidP="00BD1D1F">
      <w:pPr>
        <w:numPr>
          <w:ilvl w:val="0"/>
          <w:numId w:val="20"/>
        </w:numPr>
        <w:contextualSpacing/>
        <w:jc w:val="left"/>
        <w:rPr>
          <w:rFonts w:eastAsia="Times New Roman" w:cs="Times New Roman"/>
          <w:szCs w:val="24"/>
        </w:rPr>
      </w:pPr>
      <w:r w:rsidRPr="00E50EFA">
        <w:rPr>
          <w:rFonts w:eastAsia="Times New Roman" w:cs="Times New Roman"/>
          <w:szCs w:val="24"/>
        </w:rPr>
        <w:t>работят за по-добро проследяване на индивидуалния напредък на учениците;</w:t>
      </w:r>
    </w:p>
    <w:p w:rsidR="004E2448" w:rsidRDefault="004E2448" w:rsidP="004E2448">
      <w:pPr>
        <w:pStyle w:val="a4"/>
        <w:ind w:left="1287" w:firstLine="0"/>
        <w:rPr>
          <w:rFonts w:eastAsia="Times New Roman"/>
          <w:szCs w:val="24"/>
        </w:rPr>
      </w:pPr>
    </w:p>
    <w:p w:rsidR="00816DA7" w:rsidRPr="007D441A" w:rsidRDefault="00816DA7" w:rsidP="00816DA7">
      <w:pPr>
        <w:pStyle w:val="a4"/>
        <w:numPr>
          <w:ilvl w:val="0"/>
          <w:numId w:val="23"/>
        </w:numPr>
        <w:spacing w:after="120"/>
        <w:ind w:left="630" w:hanging="630"/>
        <w:rPr>
          <w:rFonts w:eastAsia="Times New Roman"/>
          <w:i/>
          <w:iCs/>
          <w:szCs w:val="24"/>
          <w:lang w:val="en-US"/>
        </w:rPr>
      </w:pPr>
      <w:r w:rsidRPr="007D441A">
        <w:rPr>
          <w:rFonts w:eastAsia="Times New Roman"/>
          <w:b/>
          <w:bCs/>
          <w:i/>
          <w:iCs/>
          <w:szCs w:val="24"/>
        </w:rPr>
        <w:t>Защо Вашето училище да е част от този процес?</w:t>
      </w:r>
    </w:p>
    <w:p w:rsidR="005A11CE" w:rsidRPr="003012CB" w:rsidRDefault="00816DA7" w:rsidP="00816DA7">
      <w:pPr>
        <w:ind w:firstLine="630"/>
        <w:contextualSpacing/>
        <w:rPr>
          <w:rFonts w:eastAsia="Times New Roman" w:cs="Times New Roman"/>
          <w:szCs w:val="24"/>
          <w:lang w:val="en-US"/>
        </w:rPr>
      </w:pPr>
      <w:r w:rsidRPr="00E50EFA">
        <w:rPr>
          <w:rFonts w:eastAsia="Times New Roman" w:cs="Times New Roman"/>
          <w:szCs w:val="24"/>
        </w:rPr>
        <w:t>Когато учителите имат достъп до качествена методическа подкрепа, възможности за обучение и пространство за споделяне и взаимодействие, училището изгражда по-голям капацитет да се развива устойчиво</w:t>
      </w:r>
      <w:r>
        <w:rPr>
          <w:rFonts w:eastAsia="Times New Roman" w:cs="Times New Roman"/>
          <w:szCs w:val="24"/>
        </w:rPr>
        <w:t>.</w:t>
      </w:r>
    </w:p>
    <w:p w:rsidR="005A11CE" w:rsidRPr="005406DC" w:rsidRDefault="005A11CE" w:rsidP="0033484F">
      <w:pPr>
        <w:contextualSpacing/>
        <w:rPr>
          <w:rFonts w:eastAsia="Times New Roman" w:cs="Times New Roman"/>
          <w:szCs w:val="24"/>
        </w:rPr>
      </w:pPr>
      <w:r w:rsidRPr="005406DC">
        <w:rPr>
          <w:rFonts w:eastAsia="Times New Roman" w:cs="Times New Roman"/>
          <w:szCs w:val="24"/>
        </w:rPr>
        <w:t>„Компетентности на фокус“ не е промяна, която се случва само чрез нови документи. Тя се случва в класната стая – с учителите, училищните екипи и учениците.</w:t>
      </w:r>
    </w:p>
    <w:p w:rsidR="00CC6633" w:rsidRDefault="00CC6633" w:rsidP="00C377D8">
      <w:pPr>
        <w:contextualSpacing/>
        <w:rPr>
          <w:rFonts w:eastAsia="Times New Roman" w:cs="Times New Roman"/>
          <w:b/>
          <w:bCs/>
          <w:kern w:val="36"/>
          <w:szCs w:val="24"/>
        </w:rPr>
      </w:pPr>
    </w:p>
    <w:sectPr w:rsidR="00CC6633" w:rsidSect="00AA76FE">
      <w:footerReference w:type="default" r:id="rId15"/>
      <w:pgSz w:w="11907" w:h="16840" w:code="9"/>
      <w:pgMar w:top="238" w:right="1017" w:bottom="709" w:left="1134" w:header="1644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F86" w:rsidRDefault="00E11F86" w:rsidP="001C19F0">
      <w:pPr>
        <w:spacing w:line="240" w:lineRule="auto"/>
      </w:pPr>
      <w:r>
        <w:separator/>
      </w:r>
    </w:p>
  </w:endnote>
  <w:endnote w:type="continuationSeparator" w:id="0">
    <w:p w:rsidR="00E11F86" w:rsidRDefault="00E11F86" w:rsidP="001C19F0">
      <w:pPr>
        <w:spacing w:line="240" w:lineRule="auto"/>
      </w:pPr>
      <w:r>
        <w:continuationSeparator/>
      </w:r>
    </w:p>
  </w:endnote>
  <w:endnote w:type="continuationNotice" w:id="1">
    <w:p w:rsidR="00E11F86" w:rsidRDefault="00E11F8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ngXian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E80" w:rsidRPr="00735315" w:rsidRDefault="00ED3E80" w:rsidP="00735315">
    <w:pPr>
      <w:pStyle w:val="aa"/>
      <w:pBdr>
        <w:top w:val="single" w:sz="4" w:space="1" w:color="auto"/>
      </w:pBdr>
      <w:jc w:val="center"/>
      <w:rPr>
        <w:i/>
        <w:szCs w:val="24"/>
      </w:rPr>
    </w:pPr>
    <w:bookmarkStart w:id="2" w:name="_Hlk158906149"/>
    <w:r w:rsidRPr="00ED3E80">
      <w:rPr>
        <w:i/>
        <w:iCs/>
      </w:rPr>
      <w:t xml:space="preserve">Проект </w:t>
    </w:r>
    <w:r w:rsidR="00BD7759" w:rsidRPr="00BD7759">
      <w:rPr>
        <w:i/>
        <w:iCs/>
      </w:rPr>
      <w:t>BG05SFPR001-</w:t>
    </w:r>
    <w:r w:rsidR="00162D34">
      <w:rPr>
        <w:i/>
        <w:iCs/>
      </w:rPr>
      <w:t>2</w:t>
    </w:r>
    <w:r w:rsidR="00BD7759" w:rsidRPr="00BD7759">
      <w:rPr>
        <w:i/>
        <w:iCs/>
      </w:rPr>
      <w:t>.00</w:t>
    </w:r>
    <w:r w:rsidR="00735315">
      <w:rPr>
        <w:i/>
        <w:iCs/>
      </w:rPr>
      <w:t>1</w:t>
    </w:r>
    <w:r w:rsidR="00BD7759" w:rsidRPr="00BD7759">
      <w:rPr>
        <w:i/>
        <w:iCs/>
      </w:rPr>
      <w:t>-0001</w:t>
    </w:r>
    <w:r w:rsidR="00BD7759" w:rsidRPr="00ED3E80">
      <w:rPr>
        <w:i/>
        <w:iCs/>
      </w:rPr>
      <w:t xml:space="preserve"> </w:t>
    </w:r>
    <w:r w:rsidRPr="00ED3E80">
      <w:rPr>
        <w:i/>
        <w:iCs/>
      </w:rPr>
      <w:t>„</w:t>
    </w:r>
    <w:r w:rsidR="00735315">
      <w:rPr>
        <w:i/>
        <w:szCs w:val="24"/>
      </w:rPr>
      <w:t>Компетентности на фокус</w:t>
    </w:r>
    <w:r w:rsidRPr="00ED3E80">
      <w:rPr>
        <w:i/>
        <w:iCs/>
      </w:rPr>
      <w:t>“,</w:t>
    </w:r>
  </w:p>
  <w:p w:rsidR="00C102A7" w:rsidRPr="00ED3E80" w:rsidRDefault="00ED3E80" w:rsidP="00831A40">
    <w:pPr>
      <w:pStyle w:val="aa"/>
      <w:jc w:val="center"/>
      <w:rPr>
        <w:i/>
        <w:iCs/>
      </w:rPr>
    </w:pPr>
    <w:r w:rsidRPr="00ED3E80">
      <w:rPr>
        <w:i/>
        <w:iCs/>
      </w:rPr>
      <w:t xml:space="preserve">финансиран от </w:t>
    </w:r>
    <w:bookmarkStart w:id="3" w:name="_Hlk158909870"/>
    <w:r w:rsidRPr="00ED3E80">
      <w:rPr>
        <w:i/>
        <w:iCs/>
      </w:rPr>
      <w:t>Програма „Образование“ 202</w:t>
    </w:r>
    <w:r w:rsidR="004A5D94">
      <w:rPr>
        <w:i/>
        <w:iCs/>
      </w:rPr>
      <w:t>1</w:t>
    </w:r>
    <w:r w:rsidRPr="00ED3E80">
      <w:rPr>
        <w:i/>
        <w:iCs/>
      </w:rPr>
      <w:t xml:space="preserve"> – 2027, съфинансиран от Европейския съюз</w:t>
    </w:r>
    <w:bookmarkEnd w:id="3"/>
  </w:p>
  <w:bookmarkEnd w:id="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F86" w:rsidRDefault="00E11F86" w:rsidP="001C19F0">
      <w:pPr>
        <w:spacing w:line="240" w:lineRule="auto"/>
      </w:pPr>
      <w:r>
        <w:separator/>
      </w:r>
    </w:p>
  </w:footnote>
  <w:footnote w:type="continuationSeparator" w:id="0">
    <w:p w:rsidR="00E11F86" w:rsidRDefault="00E11F86" w:rsidP="001C19F0">
      <w:pPr>
        <w:spacing w:line="240" w:lineRule="auto"/>
      </w:pPr>
      <w:r>
        <w:continuationSeparator/>
      </w:r>
    </w:p>
  </w:footnote>
  <w:footnote w:type="continuationNotice" w:id="1">
    <w:p w:rsidR="00E11F86" w:rsidRDefault="00E11F8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5pt;height:10.95pt" o:bullet="t">
        <v:imagedata r:id="rId1" o:title="mso18B3"/>
      </v:shape>
    </w:pict>
  </w:numPicBullet>
  <w:abstractNum w:abstractNumId="0">
    <w:nsid w:val="02AC3E43"/>
    <w:multiLevelType w:val="hybridMultilevel"/>
    <w:tmpl w:val="F5624152"/>
    <w:lvl w:ilvl="0" w:tplc="040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  <w:sz w:val="27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B6203E"/>
    <w:multiLevelType w:val="hybridMultilevel"/>
    <w:tmpl w:val="180E255E"/>
    <w:lvl w:ilvl="0" w:tplc="040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C69574A"/>
    <w:multiLevelType w:val="hybridMultilevel"/>
    <w:tmpl w:val="6F36D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B5052F"/>
    <w:multiLevelType w:val="hybridMultilevel"/>
    <w:tmpl w:val="A5EA9D88"/>
    <w:lvl w:ilvl="0" w:tplc="9ADEC590">
      <w:start w:val="2"/>
      <w:numFmt w:val="upperRoman"/>
      <w:lvlText w:val="%1."/>
      <w:lvlJc w:val="left"/>
      <w:pPr>
        <w:ind w:left="1425" w:hanging="720"/>
      </w:p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>
      <w:start w:val="1"/>
      <w:numFmt w:val="lowerRoman"/>
      <w:lvlText w:val="%3."/>
      <w:lvlJc w:val="right"/>
      <w:pPr>
        <w:ind w:left="2505" w:hanging="180"/>
      </w:pPr>
    </w:lvl>
    <w:lvl w:ilvl="3" w:tplc="0409000F">
      <w:start w:val="1"/>
      <w:numFmt w:val="decimal"/>
      <w:lvlText w:val="%4."/>
      <w:lvlJc w:val="left"/>
      <w:pPr>
        <w:ind w:left="3225" w:hanging="360"/>
      </w:pPr>
    </w:lvl>
    <w:lvl w:ilvl="4" w:tplc="04090019">
      <w:start w:val="1"/>
      <w:numFmt w:val="lowerLetter"/>
      <w:lvlText w:val="%5."/>
      <w:lvlJc w:val="left"/>
      <w:pPr>
        <w:ind w:left="3945" w:hanging="360"/>
      </w:pPr>
    </w:lvl>
    <w:lvl w:ilvl="5" w:tplc="0409001B">
      <w:start w:val="1"/>
      <w:numFmt w:val="lowerRoman"/>
      <w:lvlText w:val="%6."/>
      <w:lvlJc w:val="right"/>
      <w:pPr>
        <w:ind w:left="4665" w:hanging="180"/>
      </w:pPr>
    </w:lvl>
    <w:lvl w:ilvl="6" w:tplc="0409000F">
      <w:start w:val="1"/>
      <w:numFmt w:val="decimal"/>
      <w:lvlText w:val="%7."/>
      <w:lvlJc w:val="left"/>
      <w:pPr>
        <w:ind w:left="5385" w:hanging="360"/>
      </w:pPr>
    </w:lvl>
    <w:lvl w:ilvl="7" w:tplc="04090019">
      <w:start w:val="1"/>
      <w:numFmt w:val="lowerLetter"/>
      <w:lvlText w:val="%8."/>
      <w:lvlJc w:val="left"/>
      <w:pPr>
        <w:ind w:left="6105" w:hanging="360"/>
      </w:pPr>
    </w:lvl>
    <w:lvl w:ilvl="8" w:tplc="0409001B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0E574B84"/>
    <w:multiLevelType w:val="hybridMultilevel"/>
    <w:tmpl w:val="B9FA46A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B90CF0"/>
    <w:multiLevelType w:val="hybridMultilevel"/>
    <w:tmpl w:val="01F2F72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3A49E4"/>
    <w:multiLevelType w:val="multilevel"/>
    <w:tmpl w:val="EE585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8030C6"/>
    <w:multiLevelType w:val="hybridMultilevel"/>
    <w:tmpl w:val="4596F45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6F273B"/>
    <w:multiLevelType w:val="hybridMultilevel"/>
    <w:tmpl w:val="7E029802"/>
    <w:lvl w:ilvl="0" w:tplc="0402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A007755"/>
    <w:multiLevelType w:val="hybridMultilevel"/>
    <w:tmpl w:val="7A381934"/>
    <w:lvl w:ilvl="0" w:tplc="77F0A65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36940BD5"/>
    <w:multiLevelType w:val="hybridMultilevel"/>
    <w:tmpl w:val="236C3DF4"/>
    <w:lvl w:ilvl="0" w:tplc="8ACAF978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86A0A76"/>
    <w:multiLevelType w:val="hybridMultilevel"/>
    <w:tmpl w:val="A06E32EC"/>
    <w:lvl w:ilvl="0" w:tplc="C0CE5852">
      <w:start w:val="6"/>
      <w:numFmt w:val="bullet"/>
      <w:lvlText w:val="-"/>
      <w:lvlJc w:val="left"/>
      <w:pPr>
        <w:tabs>
          <w:tab w:val="num" w:pos="792"/>
        </w:tabs>
        <w:ind w:left="792" w:hanging="360"/>
      </w:pPr>
      <w:rPr>
        <w:rFonts w:ascii="Times New Roman" w:eastAsia="Times New Roman" w:hAnsi="Times New Roman" w:cs="Times New Roman" w:hint="default"/>
        <w:b/>
        <w:sz w:val="19"/>
      </w:rPr>
    </w:lvl>
    <w:lvl w:ilvl="1" w:tplc="0402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2">
    <w:nsid w:val="3F026062"/>
    <w:multiLevelType w:val="hybridMultilevel"/>
    <w:tmpl w:val="627EF086"/>
    <w:lvl w:ilvl="0" w:tplc="EA9E437C">
      <w:start w:val="1"/>
      <w:numFmt w:val="upperRoman"/>
      <w:pStyle w:val="a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000000" w:themeColor="text1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80DC4"/>
    <w:multiLevelType w:val="hybridMultilevel"/>
    <w:tmpl w:val="BF269EB6"/>
    <w:lvl w:ilvl="0" w:tplc="31D293F8">
      <w:start w:val="1"/>
      <w:numFmt w:val="decimal"/>
      <w:lvlText w:val="%1."/>
      <w:lvlJc w:val="left"/>
      <w:pPr>
        <w:ind w:left="720" w:hanging="360"/>
      </w:pPr>
    </w:lvl>
    <w:lvl w:ilvl="1" w:tplc="022A52C2">
      <w:start w:val="1"/>
      <w:numFmt w:val="lowerLetter"/>
      <w:lvlText w:val="%2."/>
      <w:lvlJc w:val="left"/>
      <w:pPr>
        <w:ind w:left="1440" w:hanging="360"/>
      </w:pPr>
    </w:lvl>
    <w:lvl w:ilvl="2" w:tplc="57885578">
      <w:start w:val="1"/>
      <w:numFmt w:val="lowerRoman"/>
      <w:lvlText w:val="%3."/>
      <w:lvlJc w:val="right"/>
      <w:pPr>
        <w:ind w:left="2160" w:hanging="180"/>
      </w:pPr>
    </w:lvl>
    <w:lvl w:ilvl="3" w:tplc="419EA9FA">
      <w:start w:val="1"/>
      <w:numFmt w:val="decimal"/>
      <w:lvlText w:val="%4."/>
      <w:lvlJc w:val="left"/>
      <w:pPr>
        <w:ind w:left="2880" w:hanging="360"/>
      </w:pPr>
    </w:lvl>
    <w:lvl w:ilvl="4" w:tplc="88046DFE">
      <w:start w:val="1"/>
      <w:numFmt w:val="lowerLetter"/>
      <w:lvlText w:val="%5."/>
      <w:lvlJc w:val="left"/>
      <w:pPr>
        <w:ind w:left="3600" w:hanging="360"/>
      </w:pPr>
    </w:lvl>
    <w:lvl w:ilvl="5" w:tplc="13922A82">
      <w:start w:val="1"/>
      <w:numFmt w:val="lowerRoman"/>
      <w:lvlText w:val="%6."/>
      <w:lvlJc w:val="right"/>
      <w:pPr>
        <w:ind w:left="4320" w:hanging="180"/>
      </w:pPr>
    </w:lvl>
    <w:lvl w:ilvl="6" w:tplc="05BEC4DE">
      <w:start w:val="1"/>
      <w:numFmt w:val="decimal"/>
      <w:lvlText w:val="%7."/>
      <w:lvlJc w:val="left"/>
      <w:pPr>
        <w:ind w:left="5040" w:hanging="360"/>
      </w:pPr>
    </w:lvl>
    <w:lvl w:ilvl="7" w:tplc="2CFAFE7E">
      <w:start w:val="1"/>
      <w:numFmt w:val="lowerLetter"/>
      <w:lvlText w:val="%8."/>
      <w:lvlJc w:val="left"/>
      <w:pPr>
        <w:ind w:left="5760" w:hanging="360"/>
      </w:pPr>
    </w:lvl>
    <w:lvl w:ilvl="8" w:tplc="C714DA14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95207C"/>
    <w:multiLevelType w:val="hybridMultilevel"/>
    <w:tmpl w:val="8D9E5C5C"/>
    <w:lvl w:ilvl="0" w:tplc="56F678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43C6D75"/>
    <w:multiLevelType w:val="hybridMultilevel"/>
    <w:tmpl w:val="ED429684"/>
    <w:lvl w:ilvl="0" w:tplc="BF70BA0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E025653"/>
    <w:multiLevelType w:val="hybridMultilevel"/>
    <w:tmpl w:val="35C0543C"/>
    <w:lvl w:ilvl="0" w:tplc="040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8A73FC3"/>
    <w:multiLevelType w:val="hybridMultilevel"/>
    <w:tmpl w:val="D73A63C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97723D"/>
    <w:multiLevelType w:val="hybridMultilevel"/>
    <w:tmpl w:val="686A02EE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5D1EDAFB"/>
    <w:multiLevelType w:val="hybridMultilevel"/>
    <w:tmpl w:val="EB107184"/>
    <w:lvl w:ilvl="0" w:tplc="55447682">
      <w:start w:val="1"/>
      <w:numFmt w:val="decimal"/>
      <w:lvlText w:val="%1."/>
      <w:lvlJc w:val="left"/>
      <w:pPr>
        <w:ind w:left="720" w:hanging="360"/>
      </w:pPr>
    </w:lvl>
    <w:lvl w:ilvl="1" w:tplc="CF3497CA">
      <w:start w:val="1"/>
      <w:numFmt w:val="lowerLetter"/>
      <w:lvlText w:val="%2."/>
      <w:lvlJc w:val="left"/>
      <w:pPr>
        <w:ind w:left="1440" w:hanging="360"/>
      </w:pPr>
    </w:lvl>
    <w:lvl w:ilvl="2" w:tplc="9A007CDC">
      <w:start w:val="1"/>
      <w:numFmt w:val="lowerRoman"/>
      <w:lvlText w:val="%3."/>
      <w:lvlJc w:val="right"/>
      <w:pPr>
        <w:ind w:left="2160" w:hanging="180"/>
      </w:pPr>
    </w:lvl>
    <w:lvl w:ilvl="3" w:tplc="6C3EF8D6">
      <w:start w:val="1"/>
      <w:numFmt w:val="decimal"/>
      <w:lvlText w:val="%4."/>
      <w:lvlJc w:val="left"/>
      <w:pPr>
        <w:ind w:left="2880" w:hanging="360"/>
      </w:pPr>
    </w:lvl>
    <w:lvl w:ilvl="4" w:tplc="C45EF1D4">
      <w:start w:val="1"/>
      <w:numFmt w:val="lowerLetter"/>
      <w:lvlText w:val="%5."/>
      <w:lvlJc w:val="left"/>
      <w:pPr>
        <w:ind w:left="3600" w:hanging="360"/>
      </w:pPr>
    </w:lvl>
    <w:lvl w:ilvl="5" w:tplc="E25C6B10">
      <w:start w:val="1"/>
      <w:numFmt w:val="lowerRoman"/>
      <w:lvlText w:val="%6."/>
      <w:lvlJc w:val="right"/>
      <w:pPr>
        <w:ind w:left="4320" w:hanging="180"/>
      </w:pPr>
    </w:lvl>
    <w:lvl w:ilvl="6" w:tplc="9C12ED2C">
      <w:start w:val="1"/>
      <w:numFmt w:val="decimal"/>
      <w:lvlText w:val="%7."/>
      <w:lvlJc w:val="left"/>
      <w:pPr>
        <w:ind w:left="5040" w:hanging="360"/>
      </w:pPr>
    </w:lvl>
    <w:lvl w:ilvl="7" w:tplc="59F0B616">
      <w:start w:val="1"/>
      <w:numFmt w:val="lowerLetter"/>
      <w:lvlText w:val="%8."/>
      <w:lvlJc w:val="left"/>
      <w:pPr>
        <w:ind w:left="5760" w:hanging="360"/>
      </w:pPr>
    </w:lvl>
    <w:lvl w:ilvl="8" w:tplc="06F40416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23F997"/>
    <w:multiLevelType w:val="hybridMultilevel"/>
    <w:tmpl w:val="2BCA6E78"/>
    <w:lvl w:ilvl="0" w:tplc="6A7A2988">
      <w:start w:val="1"/>
      <w:numFmt w:val="decimal"/>
      <w:lvlText w:val="%1."/>
      <w:lvlJc w:val="left"/>
      <w:pPr>
        <w:ind w:left="720" w:hanging="360"/>
      </w:pPr>
    </w:lvl>
    <w:lvl w:ilvl="1" w:tplc="C0040512">
      <w:start w:val="1"/>
      <w:numFmt w:val="lowerLetter"/>
      <w:lvlText w:val="%2."/>
      <w:lvlJc w:val="left"/>
      <w:pPr>
        <w:ind w:left="1440" w:hanging="360"/>
      </w:pPr>
    </w:lvl>
    <w:lvl w:ilvl="2" w:tplc="D7D8F398">
      <w:start w:val="1"/>
      <w:numFmt w:val="lowerRoman"/>
      <w:lvlText w:val="%3."/>
      <w:lvlJc w:val="right"/>
      <w:pPr>
        <w:ind w:left="2160" w:hanging="180"/>
      </w:pPr>
    </w:lvl>
    <w:lvl w:ilvl="3" w:tplc="D4E61806">
      <w:start w:val="1"/>
      <w:numFmt w:val="decimal"/>
      <w:lvlText w:val="%4."/>
      <w:lvlJc w:val="left"/>
      <w:pPr>
        <w:ind w:left="2880" w:hanging="360"/>
      </w:pPr>
    </w:lvl>
    <w:lvl w:ilvl="4" w:tplc="10F61F66">
      <w:start w:val="1"/>
      <w:numFmt w:val="lowerLetter"/>
      <w:lvlText w:val="%5."/>
      <w:lvlJc w:val="left"/>
      <w:pPr>
        <w:ind w:left="3600" w:hanging="360"/>
      </w:pPr>
    </w:lvl>
    <w:lvl w:ilvl="5" w:tplc="DBC804D2">
      <w:start w:val="1"/>
      <w:numFmt w:val="lowerRoman"/>
      <w:lvlText w:val="%6."/>
      <w:lvlJc w:val="right"/>
      <w:pPr>
        <w:ind w:left="4320" w:hanging="180"/>
      </w:pPr>
    </w:lvl>
    <w:lvl w:ilvl="6" w:tplc="3F20364C">
      <w:start w:val="1"/>
      <w:numFmt w:val="decimal"/>
      <w:lvlText w:val="%7."/>
      <w:lvlJc w:val="left"/>
      <w:pPr>
        <w:ind w:left="5040" w:hanging="360"/>
      </w:pPr>
    </w:lvl>
    <w:lvl w:ilvl="7" w:tplc="76646106">
      <w:start w:val="1"/>
      <w:numFmt w:val="lowerLetter"/>
      <w:lvlText w:val="%8."/>
      <w:lvlJc w:val="left"/>
      <w:pPr>
        <w:ind w:left="5760" w:hanging="360"/>
      </w:pPr>
    </w:lvl>
    <w:lvl w:ilvl="8" w:tplc="93EC2EB2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AB3DB8"/>
    <w:multiLevelType w:val="hybridMultilevel"/>
    <w:tmpl w:val="86DAB88A"/>
    <w:lvl w:ilvl="0" w:tplc="A0FC7BEC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6F75379C"/>
    <w:multiLevelType w:val="hybridMultilevel"/>
    <w:tmpl w:val="5A723EDA"/>
    <w:lvl w:ilvl="0" w:tplc="E236EE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1F2606"/>
    <w:multiLevelType w:val="hybridMultilevel"/>
    <w:tmpl w:val="5C967B8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726A24"/>
    <w:multiLevelType w:val="multilevel"/>
    <w:tmpl w:val="62469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3"/>
  </w:num>
  <w:num w:numId="3">
    <w:abstractNumId w:val="19"/>
  </w:num>
  <w:num w:numId="4">
    <w:abstractNumId w:val="12"/>
  </w:num>
  <w:num w:numId="5">
    <w:abstractNumId w:val="22"/>
  </w:num>
  <w:num w:numId="6">
    <w:abstractNumId w:val="12"/>
    <w:lvlOverride w:ilvl="0">
      <w:startOverride w:val="1"/>
    </w:lvlOverride>
  </w:num>
  <w:num w:numId="7">
    <w:abstractNumId w:val="11"/>
  </w:num>
  <w:num w:numId="8">
    <w:abstractNumId w:val="2"/>
  </w:num>
  <w:num w:numId="9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7"/>
  </w:num>
  <w:num w:numId="14">
    <w:abstractNumId w:val="5"/>
  </w:num>
  <w:num w:numId="15">
    <w:abstractNumId w:val="23"/>
  </w:num>
  <w:num w:numId="16">
    <w:abstractNumId w:val="15"/>
  </w:num>
  <w:num w:numId="17">
    <w:abstractNumId w:val="17"/>
  </w:num>
  <w:num w:numId="18">
    <w:abstractNumId w:val="14"/>
  </w:num>
  <w:num w:numId="19">
    <w:abstractNumId w:val="6"/>
  </w:num>
  <w:num w:numId="20">
    <w:abstractNumId w:val="24"/>
  </w:num>
  <w:num w:numId="21">
    <w:abstractNumId w:val="1"/>
  </w:num>
  <w:num w:numId="22">
    <w:abstractNumId w:val="0"/>
  </w:num>
  <w:num w:numId="23">
    <w:abstractNumId w:val="16"/>
  </w:num>
  <w:num w:numId="24">
    <w:abstractNumId w:val="9"/>
  </w:num>
  <w:num w:numId="25">
    <w:abstractNumId w:val="18"/>
  </w:num>
  <w:num w:numId="26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30D"/>
    <w:rsid w:val="00000078"/>
    <w:rsid w:val="00000CD1"/>
    <w:rsid w:val="0000153D"/>
    <w:rsid w:val="00001A23"/>
    <w:rsid w:val="00002D0F"/>
    <w:rsid w:val="00003226"/>
    <w:rsid w:val="00003856"/>
    <w:rsid w:val="000038B5"/>
    <w:rsid w:val="00004A08"/>
    <w:rsid w:val="000052E7"/>
    <w:rsid w:val="00005925"/>
    <w:rsid w:val="00005BA3"/>
    <w:rsid w:val="000075E4"/>
    <w:rsid w:val="0001000C"/>
    <w:rsid w:val="00010105"/>
    <w:rsid w:val="000101F0"/>
    <w:rsid w:val="00010C11"/>
    <w:rsid w:val="00010E9C"/>
    <w:rsid w:val="00011031"/>
    <w:rsid w:val="000113FD"/>
    <w:rsid w:val="00011A05"/>
    <w:rsid w:val="00013D7C"/>
    <w:rsid w:val="00013F0F"/>
    <w:rsid w:val="00014D02"/>
    <w:rsid w:val="00014EBA"/>
    <w:rsid w:val="00015C92"/>
    <w:rsid w:val="00015DE2"/>
    <w:rsid w:val="00020B21"/>
    <w:rsid w:val="00020D31"/>
    <w:rsid w:val="00020F98"/>
    <w:rsid w:val="00021A65"/>
    <w:rsid w:val="0002232D"/>
    <w:rsid w:val="000227FF"/>
    <w:rsid w:val="000235A9"/>
    <w:rsid w:val="00023641"/>
    <w:rsid w:val="00023757"/>
    <w:rsid w:val="0002382B"/>
    <w:rsid w:val="00023DBF"/>
    <w:rsid w:val="00025C03"/>
    <w:rsid w:val="0002601C"/>
    <w:rsid w:val="00026896"/>
    <w:rsid w:val="00026D95"/>
    <w:rsid w:val="00026E1C"/>
    <w:rsid w:val="00027168"/>
    <w:rsid w:val="000275E5"/>
    <w:rsid w:val="000301B6"/>
    <w:rsid w:val="0003020A"/>
    <w:rsid w:val="00030C3E"/>
    <w:rsid w:val="00031164"/>
    <w:rsid w:val="000315F8"/>
    <w:rsid w:val="0003279E"/>
    <w:rsid w:val="00032EE0"/>
    <w:rsid w:val="00033EC5"/>
    <w:rsid w:val="0003445A"/>
    <w:rsid w:val="00034950"/>
    <w:rsid w:val="0003694F"/>
    <w:rsid w:val="00036AAE"/>
    <w:rsid w:val="00036BF3"/>
    <w:rsid w:val="00036C19"/>
    <w:rsid w:val="000374B6"/>
    <w:rsid w:val="0003756F"/>
    <w:rsid w:val="00037624"/>
    <w:rsid w:val="00040C3F"/>
    <w:rsid w:val="0004229F"/>
    <w:rsid w:val="00043668"/>
    <w:rsid w:val="00044021"/>
    <w:rsid w:val="000453DE"/>
    <w:rsid w:val="00047076"/>
    <w:rsid w:val="00047569"/>
    <w:rsid w:val="000502FF"/>
    <w:rsid w:val="00050371"/>
    <w:rsid w:val="0005098E"/>
    <w:rsid w:val="0005294D"/>
    <w:rsid w:val="00053F76"/>
    <w:rsid w:val="0005420A"/>
    <w:rsid w:val="000550CE"/>
    <w:rsid w:val="000553F1"/>
    <w:rsid w:val="00056293"/>
    <w:rsid w:val="0005663B"/>
    <w:rsid w:val="00057447"/>
    <w:rsid w:val="00060C83"/>
    <w:rsid w:val="000624AF"/>
    <w:rsid w:val="000632AC"/>
    <w:rsid w:val="00064302"/>
    <w:rsid w:val="0006431D"/>
    <w:rsid w:val="00064BB5"/>
    <w:rsid w:val="0006575C"/>
    <w:rsid w:val="00065EC6"/>
    <w:rsid w:val="0006613B"/>
    <w:rsid w:val="000669EB"/>
    <w:rsid w:val="00066A90"/>
    <w:rsid w:val="00067479"/>
    <w:rsid w:val="0007026F"/>
    <w:rsid w:val="000703D3"/>
    <w:rsid w:val="00070E5C"/>
    <w:rsid w:val="0007122F"/>
    <w:rsid w:val="00072C38"/>
    <w:rsid w:val="00074711"/>
    <w:rsid w:val="00075252"/>
    <w:rsid w:val="00075374"/>
    <w:rsid w:val="00075568"/>
    <w:rsid w:val="0007636D"/>
    <w:rsid w:val="000766E1"/>
    <w:rsid w:val="0007698B"/>
    <w:rsid w:val="000803C3"/>
    <w:rsid w:val="00080579"/>
    <w:rsid w:val="00080626"/>
    <w:rsid w:val="00081902"/>
    <w:rsid w:val="00083447"/>
    <w:rsid w:val="0008366B"/>
    <w:rsid w:val="00083D8D"/>
    <w:rsid w:val="000841EC"/>
    <w:rsid w:val="00087097"/>
    <w:rsid w:val="000900A7"/>
    <w:rsid w:val="00090717"/>
    <w:rsid w:val="00090FE9"/>
    <w:rsid w:val="00091E08"/>
    <w:rsid w:val="00092249"/>
    <w:rsid w:val="00092266"/>
    <w:rsid w:val="000930F8"/>
    <w:rsid w:val="0009314A"/>
    <w:rsid w:val="00093561"/>
    <w:rsid w:val="0009476C"/>
    <w:rsid w:val="00094AC6"/>
    <w:rsid w:val="00094D2A"/>
    <w:rsid w:val="00097038"/>
    <w:rsid w:val="00097097"/>
    <w:rsid w:val="00097667"/>
    <w:rsid w:val="00097FB4"/>
    <w:rsid w:val="000A1AD3"/>
    <w:rsid w:val="000A2350"/>
    <w:rsid w:val="000A340E"/>
    <w:rsid w:val="000A398C"/>
    <w:rsid w:val="000A46D1"/>
    <w:rsid w:val="000A50DE"/>
    <w:rsid w:val="000A6FD9"/>
    <w:rsid w:val="000A7111"/>
    <w:rsid w:val="000A7BA8"/>
    <w:rsid w:val="000A7C37"/>
    <w:rsid w:val="000B0212"/>
    <w:rsid w:val="000B0755"/>
    <w:rsid w:val="000B083A"/>
    <w:rsid w:val="000B09AB"/>
    <w:rsid w:val="000B1388"/>
    <w:rsid w:val="000B2EA2"/>
    <w:rsid w:val="000B3F39"/>
    <w:rsid w:val="000B41B9"/>
    <w:rsid w:val="000B41C5"/>
    <w:rsid w:val="000B5051"/>
    <w:rsid w:val="000B5C5F"/>
    <w:rsid w:val="000B5F90"/>
    <w:rsid w:val="000B7B1A"/>
    <w:rsid w:val="000C1A01"/>
    <w:rsid w:val="000C1A6B"/>
    <w:rsid w:val="000C1EE2"/>
    <w:rsid w:val="000C28D1"/>
    <w:rsid w:val="000C3920"/>
    <w:rsid w:val="000C3C1F"/>
    <w:rsid w:val="000C43D2"/>
    <w:rsid w:val="000C4702"/>
    <w:rsid w:val="000C6D69"/>
    <w:rsid w:val="000D06B2"/>
    <w:rsid w:val="000D111B"/>
    <w:rsid w:val="000D179A"/>
    <w:rsid w:val="000D3D7F"/>
    <w:rsid w:val="000D45CB"/>
    <w:rsid w:val="000D4999"/>
    <w:rsid w:val="000D58EC"/>
    <w:rsid w:val="000D5F2F"/>
    <w:rsid w:val="000D601F"/>
    <w:rsid w:val="000D64DB"/>
    <w:rsid w:val="000D6AD7"/>
    <w:rsid w:val="000D7497"/>
    <w:rsid w:val="000D7EBA"/>
    <w:rsid w:val="000E27F9"/>
    <w:rsid w:val="000E2DC7"/>
    <w:rsid w:val="000E2E20"/>
    <w:rsid w:val="000E488E"/>
    <w:rsid w:val="000E5190"/>
    <w:rsid w:val="000F098D"/>
    <w:rsid w:val="000F0E09"/>
    <w:rsid w:val="000F2811"/>
    <w:rsid w:val="000F28ED"/>
    <w:rsid w:val="000F2F4E"/>
    <w:rsid w:val="000F31F8"/>
    <w:rsid w:val="000F3DB0"/>
    <w:rsid w:val="000F450E"/>
    <w:rsid w:val="000F452D"/>
    <w:rsid w:val="000F5182"/>
    <w:rsid w:val="000F5498"/>
    <w:rsid w:val="000F571D"/>
    <w:rsid w:val="000F7C40"/>
    <w:rsid w:val="00101BF0"/>
    <w:rsid w:val="001039CB"/>
    <w:rsid w:val="00106A87"/>
    <w:rsid w:val="00107212"/>
    <w:rsid w:val="001076D1"/>
    <w:rsid w:val="00107FB4"/>
    <w:rsid w:val="00110121"/>
    <w:rsid w:val="0011212E"/>
    <w:rsid w:val="00112239"/>
    <w:rsid w:val="0011242D"/>
    <w:rsid w:val="00113586"/>
    <w:rsid w:val="00115582"/>
    <w:rsid w:val="00115ADD"/>
    <w:rsid w:val="00116A46"/>
    <w:rsid w:val="001179F7"/>
    <w:rsid w:val="00121552"/>
    <w:rsid w:val="00121AB4"/>
    <w:rsid w:val="0012326E"/>
    <w:rsid w:val="0012435C"/>
    <w:rsid w:val="00124CC1"/>
    <w:rsid w:val="00125B67"/>
    <w:rsid w:val="00125EB9"/>
    <w:rsid w:val="001264FA"/>
    <w:rsid w:val="0012721E"/>
    <w:rsid w:val="001275DE"/>
    <w:rsid w:val="001312A1"/>
    <w:rsid w:val="00131F69"/>
    <w:rsid w:val="00132C64"/>
    <w:rsid w:val="00133C70"/>
    <w:rsid w:val="001347A4"/>
    <w:rsid w:val="00134D3C"/>
    <w:rsid w:val="001364C7"/>
    <w:rsid w:val="00140021"/>
    <w:rsid w:val="001404F0"/>
    <w:rsid w:val="00140592"/>
    <w:rsid w:val="001406BA"/>
    <w:rsid w:val="00141F82"/>
    <w:rsid w:val="001429A3"/>
    <w:rsid w:val="00143681"/>
    <w:rsid w:val="00144EA4"/>
    <w:rsid w:val="00145B2E"/>
    <w:rsid w:val="001464C2"/>
    <w:rsid w:val="0014691D"/>
    <w:rsid w:val="00147420"/>
    <w:rsid w:val="00147C93"/>
    <w:rsid w:val="00147E9A"/>
    <w:rsid w:val="00150252"/>
    <w:rsid w:val="001514A1"/>
    <w:rsid w:val="00151797"/>
    <w:rsid w:val="00152104"/>
    <w:rsid w:val="0015321C"/>
    <w:rsid w:val="00153BE5"/>
    <w:rsid w:val="00154165"/>
    <w:rsid w:val="0015457E"/>
    <w:rsid w:val="00155B08"/>
    <w:rsid w:val="001562B6"/>
    <w:rsid w:val="00156471"/>
    <w:rsid w:val="001611AB"/>
    <w:rsid w:val="00162D34"/>
    <w:rsid w:val="001636D3"/>
    <w:rsid w:val="00163FEE"/>
    <w:rsid w:val="00164422"/>
    <w:rsid w:val="00164646"/>
    <w:rsid w:val="00164A0C"/>
    <w:rsid w:val="00166C37"/>
    <w:rsid w:val="00167A58"/>
    <w:rsid w:val="001708D9"/>
    <w:rsid w:val="00170FC2"/>
    <w:rsid w:val="00171D07"/>
    <w:rsid w:val="0017230D"/>
    <w:rsid w:val="00172CA6"/>
    <w:rsid w:val="001736C7"/>
    <w:rsid w:val="00173CE1"/>
    <w:rsid w:val="00174097"/>
    <w:rsid w:val="001740ED"/>
    <w:rsid w:val="00174973"/>
    <w:rsid w:val="00174A8F"/>
    <w:rsid w:val="00174C26"/>
    <w:rsid w:val="001752B4"/>
    <w:rsid w:val="001757DD"/>
    <w:rsid w:val="00175D2D"/>
    <w:rsid w:val="00176922"/>
    <w:rsid w:val="00176FBA"/>
    <w:rsid w:val="00177E99"/>
    <w:rsid w:val="00180777"/>
    <w:rsid w:val="00181633"/>
    <w:rsid w:val="00182A4F"/>
    <w:rsid w:val="00182C5C"/>
    <w:rsid w:val="00182FEA"/>
    <w:rsid w:val="00183497"/>
    <w:rsid w:val="00183FB6"/>
    <w:rsid w:val="0018486C"/>
    <w:rsid w:val="001860A6"/>
    <w:rsid w:val="001860F0"/>
    <w:rsid w:val="00187B9E"/>
    <w:rsid w:val="00190469"/>
    <w:rsid w:val="0019051D"/>
    <w:rsid w:val="00192803"/>
    <w:rsid w:val="00194A50"/>
    <w:rsid w:val="001973B1"/>
    <w:rsid w:val="001A0A30"/>
    <w:rsid w:val="001A207E"/>
    <w:rsid w:val="001A2463"/>
    <w:rsid w:val="001A3E16"/>
    <w:rsid w:val="001A447C"/>
    <w:rsid w:val="001A4D4A"/>
    <w:rsid w:val="001A63E4"/>
    <w:rsid w:val="001A75C6"/>
    <w:rsid w:val="001A7EFB"/>
    <w:rsid w:val="001B150E"/>
    <w:rsid w:val="001B2BA0"/>
    <w:rsid w:val="001B436B"/>
    <w:rsid w:val="001B44C5"/>
    <w:rsid w:val="001B4B29"/>
    <w:rsid w:val="001B50C7"/>
    <w:rsid w:val="001B56BF"/>
    <w:rsid w:val="001B5E16"/>
    <w:rsid w:val="001B620C"/>
    <w:rsid w:val="001B642F"/>
    <w:rsid w:val="001B69CE"/>
    <w:rsid w:val="001B6B2F"/>
    <w:rsid w:val="001B72BE"/>
    <w:rsid w:val="001B730C"/>
    <w:rsid w:val="001B73CC"/>
    <w:rsid w:val="001B76A4"/>
    <w:rsid w:val="001B787F"/>
    <w:rsid w:val="001C122D"/>
    <w:rsid w:val="001C19F0"/>
    <w:rsid w:val="001C2BF2"/>
    <w:rsid w:val="001C469A"/>
    <w:rsid w:val="001C4866"/>
    <w:rsid w:val="001C519B"/>
    <w:rsid w:val="001C5311"/>
    <w:rsid w:val="001C5ABD"/>
    <w:rsid w:val="001C63B5"/>
    <w:rsid w:val="001C6434"/>
    <w:rsid w:val="001D0698"/>
    <w:rsid w:val="001D182E"/>
    <w:rsid w:val="001D1A66"/>
    <w:rsid w:val="001D2FA6"/>
    <w:rsid w:val="001D5045"/>
    <w:rsid w:val="001D6729"/>
    <w:rsid w:val="001D76D5"/>
    <w:rsid w:val="001D7D10"/>
    <w:rsid w:val="001E0BE1"/>
    <w:rsid w:val="001E284E"/>
    <w:rsid w:val="001E2A0A"/>
    <w:rsid w:val="001E3774"/>
    <w:rsid w:val="001E3CDC"/>
    <w:rsid w:val="001E436F"/>
    <w:rsid w:val="001E4F9D"/>
    <w:rsid w:val="001E5413"/>
    <w:rsid w:val="001E57DB"/>
    <w:rsid w:val="001E6248"/>
    <w:rsid w:val="001E648F"/>
    <w:rsid w:val="001E6FC8"/>
    <w:rsid w:val="001F033F"/>
    <w:rsid w:val="001F0B7F"/>
    <w:rsid w:val="001F11F6"/>
    <w:rsid w:val="001F193B"/>
    <w:rsid w:val="001F1DE9"/>
    <w:rsid w:val="001F280E"/>
    <w:rsid w:val="001F44B9"/>
    <w:rsid w:val="001F485F"/>
    <w:rsid w:val="001F486D"/>
    <w:rsid w:val="001F4F37"/>
    <w:rsid w:val="001F57CC"/>
    <w:rsid w:val="001F5EA9"/>
    <w:rsid w:val="001F6CA5"/>
    <w:rsid w:val="001F6CE8"/>
    <w:rsid w:val="001F70FD"/>
    <w:rsid w:val="001F726B"/>
    <w:rsid w:val="001F7640"/>
    <w:rsid w:val="001F7BAC"/>
    <w:rsid w:val="00201682"/>
    <w:rsid w:val="00201F3E"/>
    <w:rsid w:val="0020291B"/>
    <w:rsid w:val="00202B75"/>
    <w:rsid w:val="002034F4"/>
    <w:rsid w:val="00203936"/>
    <w:rsid w:val="00203C4B"/>
    <w:rsid w:val="00203C95"/>
    <w:rsid w:val="00204326"/>
    <w:rsid w:val="002049AE"/>
    <w:rsid w:val="002049F6"/>
    <w:rsid w:val="00204E2D"/>
    <w:rsid w:val="002067BF"/>
    <w:rsid w:val="00206FAA"/>
    <w:rsid w:val="0020726C"/>
    <w:rsid w:val="00207622"/>
    <w:rsid w:val="00207E2F"/>
    <w:rsid w:val="0021025F"/>
    <w:rsid w:val="002113A9"/>
    <w:rsid w:val="00211651"/>
    <w:rsid w:val="00212321"/>
    <w:rsid w:val="0021288F"/>
    <w:rsid w:val="00212C86"/>
    <w:rsid w:val="00213011"/>
    <w:rsid w:val="002154EC"/>
    <w:rsid w:val="00215C24"/>
    <w:rsid w:val="00215DAF"/>
    <w:rsid w:val="00216134"/>
    <w:rsid w:val="002162D8"/>
    <w:rsid w:val="00216985"/>
    <w:rsid w:val="002175C3"/>
    <w:rsid w:val="00217718"/>
    <w:rsid w:val="002178B2"/>
    <w:rsid w:val="0021795A"/>
    <w:rsid w:val="00220A1D"/>
    <w:rsid w:val="00220A79"/>
    <w:rsid w:val="002218B9"/>
    <w:rsid w:val="00221983"/>
    <w:rsid w:val="00221D9B"/>
    <w:rsid w:val="00221E2E"/>
    <w:rsid w:val="0022339A"/>
    <w:rsid w:val="00223F22"/>
    <w:rsid w:val="00224F0D"/>
    <w:rsid w:val="00225333"/>
    <w:rsid w:val="00225DE8"/>
    <w:rsid w:val="00225F8D"/>
    <w:rsid w:val="002263A8"/>
    <w:rsid w:val="00226A68"/>
    <w:rsid w:val="002306C0"/>
    <w:rsid w:val="00230C2B"/>
    <w:rsid w:val="002317FF"/>
    <w:rsid w:val="00231BBF"/>
    <w:rsid w:val="00231F43"/>
    <w:rsid w:val="00231F4D"/>
    <w:rsid w:val="00233013"/>
    <w:rsid w:val="0023529B"/>
    <w:rsid w:val="002354C4"/>
    <w:rsid w:val="002360C1"/>
    <w:rsid w:val="002363C2"/>
    <w:rsid w:val="00236417"/>
    <w:rsid w:val="00236C91"/>
    <w:rsid w:val="0023763F"/>
    <w:rsid w:val="00240D15"/>
    <w:rsid w:val="00242611"/>
    <w:rsid w:val="00242ABD"/>
    <w:rsid w:val="00243822"/>
    <w:rsid w:val="00243A9A"/>
    <w:rsid w:val="00243B13"/>
    <w:rsid w:val="00244DAC"/>
    <w:rsid w:val="00244E14"/>
    <w:rsid w:val="002450DB"/>
    <w:rsid w:val="0024677F"/>
    <w:rsid w:val="00246F84"/>
    <w:rsid w:val="00247067"/>
    <w:rsid w:val="002501A4"/>
    <w:rsid w:val="00250569"/>
    <w:rsid w:val="00252061"/>
    <w:rsid w:val="00252421"/>
    <w:rsid w:val="00252831"/>
    <w:rsid w:val="002551F4"/>
    <w:rsid w:val="00256415"/>
    <w:rsid w:val="00257403"/>
    <w:rsid w:val="00257E0D"/>
    <w:rsid w:val="00260115"/>
    <w:rsid w:val="00260E5E"/>
    <w:rsid w:val="002613C0"/>
    <w:rsid w:val="00261744"/>
    <w:rsid w:val="00261CD1"/>
    <w:rsid w:val="00262178"/>
    <w:rsid w:val="002627D1"/>
    <w:rsid w:val="00263057"/>
    <w:rsid w:val="0026305B"/>
    <w:rsid w:val="00263740"/>
    <w:rsid w:val="0026423B"/>
    <w:rsid w:val="002648C7"/>
    <w:rsid w:val="0026542A"/>
    <w:rsid w:val="00265690"/>
    <w:rsid w:val="002656BB"/>
    <w:rsid w:val="0026578C"/>
    <w:rsid w:val="0026693B"/>
    <w:rsid w:val="002674E6"/>
    <w:rsid w:val="00267E12"/>
    <w:rsid w:val="00270D47"/>
    <w:rsid w:val="00270DD7"/>
    <w:rsid w:val="00271DDF"/>
    <w:rsid w:val="00272781"/>
    <w:rsid w:val="00273980"/>
    <w:rsid w:val="002739FD"/>
    <w:rsid w:val="002741D2"/>
    <w:rsid w:val="002742EA"/>
    <w:rsid w:val="00274775"/>
    <w:rsid w:val="002757B0"/>
    <w:rsid w:val="00276165"/>
    <w:rsid w:val="00276277"/>
    <w:rsid w:val="00277482"/>
    <w:rsid w:val="00281387"/>
    <w:rsid w:val="00282BC9"/>
    <w:rsid w:val="0028320C"/>
    <w:rsid w:val="0028323F"/>
    <w:rsid w:val="002852A3"/>
    <w:rsid w:val="00285FA7"/>
    <w:rsid w:val="0028720D"/>
    <w:rsid w:val="00290AEB"/>
    <w:rsid w:val="00290E29"/>
    <w:rsid w:val="002922E3"/>
    <w:rsid w:val="0029300A"/>
    <w:rsid w:val="002932A4"/>
    <w:rsid w:val="002938AD"/>
    <w:rsid w:val="002952F0"/>
    <w:rsid w:val="0029560C"/>
    <w:rsid w:val="002960D2"/>
    <w:rsid w:val="00296E8C"/>
    <w:rsid w:val="00296F34"/>
    <w:rsid w:val="00297EA5"/>
    <w:rsid w:val="002A0128"/>
    <w:rsid w:val="002A2F1A"/>
    <w:rsid w:val="002A3A60"/>
    <w:rsid w:val="002A52A3"/>
    <w:rsid w:val="002A567E"/>
    <w:rsid w:val="002A5E90"/>
    <w:rsid w:val="002A7339"/>
    <w:rsid w:val="002A74B0"/>
    <w:rsid w:val="002A7FEC"/>
    <w:rsid w:val="002B01E8"/>
    <w:rsid w:val="002B02A8"/>
    <w:rsid w:val="002B1856"/>
    <w:rsid w:val="002B188B"/>
    <w:rsid w:val="002B22BE"/>
    <w:rsid w:val="002B2499"/>
    <w:rsid w:val="002B267A"/>
    <w:rsid w:val="002B3899"/>
    <w:rsid w:val="002B3A48"/>
    <w:rsid w:val="002B406B"/>
    <w:rsid w:val="002B5D4A"/>
    <w:rsid w:val="002B6591"/>
    <w:rsid w:val="002B69AD"/>
    <w:rsid w:val="002B710C"/>
    <w:rsid w:val="002B7F44"/>
    <w:rsid w:val="002C1B28"/>
    <w:rsid w:val="002C35EF"/>
    <w:rsid w:val="002C4A9B"/>
    <w:rsid w:val="002C60D3"/>
    <w:rsid w:val="002C703B"/>
    <w:rsid w:val="002C718C"/>
    <w:rsid w:val="002C75F7"/>
    <w:rsid w:val="002D0441"/>
    <w:rsid w:val="002D05C5"/>
    <w:rsid w:val="002D238A"/>
    <w:rsid w:val="002D3936"/>
    <w:rsid w:val="002D3DC0"/>
    <w:rsid w:val="002D4846"/>
    <w:rsid w:val="002D4AAF"/>
    <w:rsid w:val="002D563A"/>
    <w:rsid w:val="002D589C"/>
    <w:rsid w:val="002D653E"/>
    <w:rsid w:val="002D664C"/>
    <w:rsid w:val="002E04FA"/>
    <w:rsid w:val="002E09F0"/>
    <w:rsid w:val="002E1096"/>
    <w:rsid w:val="002E130B"/>
    <w:rsid w:val="002E3993"/>
    <w:rsid w:val="002E4173"/>
    <w:rsid w:val="002E418A"/>
    <w:rsid w:val="002E4B15"/>
    <w:rsid w:val="002E5EF6"/>
    <w:rsid w:val="002E66DC"/>
    <w:rsid w:val="002E6D92"/>
    <w:rsid w:val="002E7815"/>
    <w:rsid w:val="002E7BDF"/>
    <w:rsid w:val="002F0217"/>
    <w:rsid w:val="002F0307"/>
    <w:rsid w:val="002F0513"/>
    <w:rsid w:val="002F056E"/>
    <w:rsid w:val="002F0861"/>
    <w:rsid w:val="002F0DAD"/>
    <w:rsid w:val="002F1BAD"/>
    <w:rsid w:val="002F2ED0"/>
    <w:rsid w:val="002F3249"/>
    <w:rsid w:val="002F363D"/>
    <w:rsid w:val="002F3708"/>
    <w:rsid w:val="002F3777"/>
    <w:rsid w:val="002F54CF"/>
    <w:rsid w:val="002F5FE5"/>
    <w:rsid w:val="002F7D46"/>
    <w:rsid w:val="003003E2"/>
    <w:rsid w:val="003012CB"/>
    <w:rsid w:val="00303856"/>
    <w:rsid w:val="00303AC3"/>
    <w:rsid w:val="00304FF0"/>
    <w:rsid w:val="00305719"/>
    <w:rsid w:val="00305904"/>
    <w:rsid w:val="00305BC4"/>
    <w:rsid w:val="00305D6F"/>
    <w:rsid w:val="00306A6A"/>
    <w:rsid w:val="0031062D"/>
    <w:rsid w:val="00310731"/>
    <w:rsid w:val="003116CE"/>
    <w:rsid w:val="00311F75"/>
    <w:rsid w:val="003137C8"/>
    <w:rsid w:val="00314939"/>
    <w:rsid w:val="00314F97"/>
    <w:rsid w:val="00315C8F"/>
    <w:rsid w:val="00316073"/>
    <w:rsid w:val="003164F0"/>
    <w:rsid w:val="00316E40"/>
    <w:rsid w:val="00320168"/>
    <w:rsid w:val="003205AB"/>
    <w:rsid w:val="003205AF"/>
    <w:rsid w:val="00320666"/>
    <w:rsid w:val="003216A8"/>
    <w:rsid w:val="00321D19"/>
    <w:rsid w:val="00322501"/>
    <w:rsid w:val="003228A5"/>
    <w:rsid w:val="003228CD"/>
    <w:rsid w:val="0032376E"/>
    <w:rsid w:val="00323B6B"/>
    <w:rsid w:val="00323F30"/>
    <w:rsid w:val="00323F5E"/>
    <w:rsid w:val="0032480D"/>
    <w:rsid w:val="0032549F"/>
    <w:rsid w:val="003255CF"/>
    <w:rsid w:val="00325B40"/>
    <w:rsid w:val="00327795"/>
    <w:rsid w:val="00333023"/>
    <w:rsid w:val="00333C6B"/>
    <w:rsid w:val="0033484F"/>
    <w:rsid w:val="0033519A"/>
    <w:rsid w:val="003359EA"/>
    <w:rsid w:val="003360AA"/>
    <w:rsid w:val="003365D0"/>
    <w:rsid w:val="0033670F"/>
    <w:rsid w:val="003368B6"/>
    <w:rsid w:val="00342AF6"/>
    <w:rsid w:val="00343B65"/>
    <w:rsid w:val="00344AAE"/>
    <w:rsid w:val="00345223"/>
    <w:rsid w:val="00345CF6"/>
    <w:rsid w:val="00345DA2"/>
    <w:rsid w:val="0035009C"/>
    <w:rsid w:val="00350158"/>
    <w:rsid w:val="003505EE"/>
    <w:rsid w:val="00350BB4"/>
    <w:rsid w:val="00350E20"/>
    <w:rsid w:val="00351C08"/>
    <w:rsid w:val="00351DBA"/>
    <w:rsid w:val="00353325"/>
    <w:rsid w:val="0035445F"/>
    <w:rsid w:val="003547E8"/>
    <w:rsid w:val="00354F43"/>
    <w:rsid w:val="00355D60"/>
    <w:rsid w:val="00355EF0"/>
    <w:rsid w:val="003565E4"/>
    <w:rsid w:val="00356713"/>
    <w:rsid w:val="0035743D"/>
    <w:rsid w:val="00357DD7"/>
    <w:rsid w:val="00360A30"/>
    <w:rsid w:val="00362494"/>
    <w:rsid w:val="00362A43"/>
    <w:rsid w:val="00365DB1"/>
    <w:rsid w:val="0036688F"/>
    <w:rsid w:val="00367BDE"/>
    <w:rsid w:val="0037013E"/>
    <w:rsid w:val="00370239"/>
    <w:rsid w:val="003705CF"/>
    <w:rsid w:val="00371B8A"/>
    <w:rsid w:val="00371EE2"/>
    <w:rsid w:val="00371F3A"/>
    <w:rsid w:val="00372B82"/>
    <w:rsid w:val="003734E5"/>
    <w:rsid w:val="00373CBB"/>
    <w:rsid w:val="00374F44"/>
    <w:rsid w:val="00375008"/>
    <w:rsid w:val="0037506D"/>
    <w:rsid w:val="00376B22"/>
    <w:rsid w:val="00376BFC"/>
    <w:rsid w:val="00377011"/>
    <w:rsid w:val="00381440"/>
    <w:rsid w:val="00381D0E"/>
    <w:rsid w:val="00382418"/>
    <w:rsid w:val="00382AC3"/>
    <w:rsid w:val="0038323F"/>
    <w:rsid w:val="0038327A"/>
    <w:rsid w:val="00383337"/>
    <w:rsid w:val="00383762"/>
    <w:rsid w:val="003839F5"/>
    <w:rsid w:val="00383E5F"/>
    <w:rsid w:val="003846E1"/>
    <w:rsid w:val="003847A6"/>
    <w:rsid w:val="003858D2"/>
    <w:rsid w:val="0038590C"/>
    <w:rsid w:val="00385E63"/>
    <w:rsid w:val="00386B46"/>
    <w:rsid w:val="00386DFE"/>
    <w:rsid w:val="00386FDB"/>
    <w:rsid w:val="00390550"/>
    <w:rsid w:val="00390ADD"/>
    <w:rsid w:val="00391ED8"/>
    <w:rsid w:val="00392097"/>
    <w:rsid w:val="00392DAB"/>
    <w:rsid w:val="00393343"/>
    <w:rsid w:val="00393D20"/>
    <w:rsid w:val="00394535"/>
    <w:rsid w:val="00394D29"/>
    <w:rsid w:val="003956FF"/>
    <w:rsid w:val="00396A5B"/>
    <w:rsid w:val="00396D99"/>
    <w:rsid w:val="00396DE3"/>
    <w:rsid w:val="00396FBF"/>
    <w:rsid w:val="00397196"/>
    <w:rsid w:val="00397281"/>
    <w:rsid w:val="00397419"/>
    <w:rsid w:val="00397E31"/>
    <w:rsid w:val="003A07A6"/>
    <w:rsid w:val="003A0B43"/>
    <w:rsid w:val="003A2BE0"/>
    <w:rsid w:val="003A2CAF"/>
    <w:rsid w:val="003A2D77"/>
    <w:rsid w:val="003A4998"/>
    <w:rsid w:val="003A58A9"/>
    <w:rsid w:val="003A6477"/>
    <w:rsid w:val="003A7C3E"/>
    <w:rsid w:val="003B19B2"/>
    <w:rsid w:val="003B2E19"/>
    <w:rsid w:val="003B45D3"/>
    <w:rsid w:val="003B4D7A"/>
    <w:rsid w:val="003B6CE1"/>
    <w:rsid w:val="003B71BA"/>
    <w:rsid w:val="003B78DB"/>
    <w:rsid w:val="003C0194"/>
    <w:rsid w:val="003C03C1"/>
    <w:rsid w:val="003C25FA"/>
    <w:rsid w:val="003C2722"/>
    <w:rsid w:val="003C325B"/>
    <w:rsid w:val="003C3B21"/>
    <w:rsid w:val="003C3FE6"/>
    <w:rsid w:val="003C4A3D"/>
    <w:rsid w:val="003C512E"/>
    <w:rsid w:val="003C5B75"/>
    <w:rsid w:val="003C5DB9"/>
    <w:rsid w:val="003C5ED9"/>
    <w:rsid w:val="003C630B"/>
    <w:rsid w:val="003C64F5"/>
    <w:rsid w:val="003C670D"/>
    <w:rsid w:val="003C6D27"/>
    <w:rsid w:val="003C782D"/>
    <w:rsid w:val="003D0862"/>
    <w:rsid w:val="003D0C3D"/>
    <w:rsid w:val="003D1C48"/>
    <w:rsid w:val="003D2C09"/>
    <w:rsid w:val="003D2F62"/>
    <w:rsid w:val="003D3048"/>
    <w:rsid w:val="003E0691"/>
    <w:rsid w:val="003E06EA"/>
    <w:rsid w:val="003E0F2C"/>
    <w:rsid w:val="003E1ADB"/>
    <w:rsid w:val="003E1B43"/>
    <w:rsid w:val="003E35E2"/>
    <w:rsid w:val="003E375F"/>
    <w:rsid w:val="003E3DDD"/>
    <w:rsid w:val="003E4F85"/>
    <w:rsid w:val="003E51F3"/>
    <w:rsid w:val="003E597C"/>
    <w:rsid w:val="003E5DAC"/>
    <w:rsid w:val="003E6AA1"/>
    <w:rsid w:val="003E75F7"/>
    <w:rsid w:val="003F00C5"/>
    <w:rsid w:val="003F10B1"/>
    <w:rsid w:val="003F1229"/>
    <w:rsid w:val="003F151E"/>
    <w:rsid w:val="003F3E67"/>
    <w:rsid w:val="003F3E6F"/>
    <w:rsid w:val="003F3FCF"/>
    <w:rsid w:val="003F41F1"/>
    <w:rsid w:val="003F4264"/>
    <w:rsid w:val="003F451E"/>
    <w:rsid w:val="003F635E"/>
    <w:rsid w:val="004003A9"/>
    <w:rsid w:val="00401C57"/>
    <w:rsid w:val="00402C8B"/>
    <w:rsid w:val="00402F1C"/>
    <w:rsid w:val="0040369D"/>
    <w:rsid w:val="00403F83"/>
    <w:rsid w:val="004041B5"/>
    <w:rsid w:val="004049C8"/>
    <w:rsid w:val="004049F4"/>
    <w:rsid w:val="00404D9D"/>
    <w:rsid w:val="00405BED"/>
    <w:rsid w:val="00405F3F"/>
    <w:rsid w:val="004109C4"/>
    <w:rsid w:val="00410F18"/>
    <w:rsid w:val="004112FA"/>
    <w:rsid w:val="004119A6"/>
    <w:rsid w:val="00411ADF"/>
    <w:rsid w:val="00413223"/>
    <w:rsid w:val="004136D0"/>
    <w:rsid w:val="00413B42"/>
    <w:rsid w:val="004151F9"/>
    <w:rsid w:val="00415368"/>
    <w:rsid w:val="00415A88"/>
    <w:rsid w:val="00415B78"/>
    <w:rsid w:val="00417216"/>
    <w:rsid w:val="0042066B"/>
    <w:rsid w:val="004206EB"/>
    <w:rsid w:val="0042090E"/>
    <w:rsid w:val="00420D27"/>
    <w:rsid w:val="00420E0C"/>
    <w:rsid w:val="004211C1"/>
    <w:rsid w:val="0042123D"/>
    <w:rsid w:val="0042221C"/>
    <w:rsid w:val="00422794"/>
    <w:rsid w:val="00422CC9"/>
    <w:rsid w:val="004230EA"/>
    <w:rsid w:val="004232EF"/>
    <w:rsid w:val="0042487C"/>
    <w:rsid w:val="00424D84"/>
    <w:rsid w:val="00425F10"/>
    <w:rsid w:val="00430927"/>
    <w:rsid w:val="004317BE"/>
    <w:rsid w:val="00431FB9"/>
    <w:rsid w:val="00432768"/>
    <w:rsid w:val="00432893"/>
    <w:rsid w:val="00433423"/>
    <w:rsid w:val="00433BB9"/>
    <w:rsid w:val="00433C20"/>
    <w:rsid w:val="00433D5A"/>
    <w:rsid w:val="00433F3E"/>
    <w:rsid w:val="004354FF"/>
    <w:rsid w:val="0043591A"/>
    <w:rsid w:val="00436D3E"/>
    <w:rsid w:val="0043735E"/>
    <w:rsid w:val="004379CB"/>
    <w:rsid w:val="00437E3D"/>
    <w:rsid w:val="00440C89"/>
    <w:rsid w:val="004413B2"/>
    <w:rsid w:val="00441658"/>
    <w:rsid w:val="00441B45"/>
    <w:rsid w:val="00442908"/>
    <w:rsid w:val="00442FD7"/>
    <w:rsid w:val="004444EB"/>
    <w:rsid w:val="004448EF"/>
    <w:rsid w:val="00445DAF"/>
    <w:rsid w:val="00446BEC"/>
    <w:rsid w:val="00446BEF"/>
    <w:rsid w:val="00446E41"/>
    <w:rsid w:val="004472DD"/>
    <w:rsid w:val="00447846"/>
    <w:rsid w:val="00447E1A"/>
    <w:rsid w:val="0045038D"/>
    <w:rsid w:val="004519C4"/>
    <w:rsid w:val="00451B34"/>
    <w:rsid w:val="004523A2"/>
    <w:rsid w:val="00452980"/>
    <w:rsid w:val="00453BF5"/>
    <w:rsid w:val="00453FD6"/>
    <w:rsid w:val="00454CE7"/>
    <w:rsid w:val="00454DC3"/>
    <w:rsid w:val="00455288"/>
    <w:rsid w:val="004556AC"/>
    <w:rsid w:val="00455954"/>
    <w:rsid w:val="00455C57"/>
    <w:rsid w:val="00456F02"/>
    <w:rsid w:val="0045729A"/>
    <w:rsid w:val="00460B00"/>
    <w:rsid w:val="00460C8F"/>
    <w:rsid w:val="00461381"/>
    <w:rsid w:val="004617A4"/>
    <w:rsid w:val="00461F15"/>
    <w:rsid w:val="0046380C"/>
    <w:rsid w:val="0046400D"/>
    <w:rsid w:val="004654F3"/>
    <w:rsid w:val="00465C06"/>
    <w:rsid w:val="0046629C"/>
    <w:rsid w:val="00466DDD"/>
    <w:rsid w:val="00467BDE"/>
    <w:rsid w:val="00470E84"/>
    <w:rsid w:val="00471395"/>
    <w:rsid w:val="0047183C"/>
    <w:rsid w:val="00471B18"/>
    <w:rsid w:val="0047207F"/>
    <w:rsid w:val="00472939"/>
    <w:rsid w:val="00473591"/>
    <w:rsid w:val="00474004"/>
    <w:rsid w:val="00474BD1"/>
    <w:rsid w:val="00475504"/>
    <w:rsid w:val="004755E9"/>
    <w:rsid w:val="004759CA"/>
    <w:rsid w:val="00476386"/>
    <w:rsid w:val="00477637"/>
    <w:rsid w:val="004803CA"/>
    <w:rsid w:val="00480A7C"/>
    <w:rsid w:val="00480BA7"/>
    <w:rsid w:val="00481679"/>
    <w:rsid w:val="00481994"/>
    <w:rsid w:val="00481E61"/>
    <w:rsid w:val="004831C2"/>
    <w:rsid w:val="00484C17"/>
    <w:rsid w:val="00484D64"/>
    <w:rsid w:val="004852C8"/>
    <w:rsid w:val="00485A78"/>
    <w:rsid w:val="00485FC6"/>
    <w:rsid w:val="00487196"/>
    <w:rsid w:val="00487E9F"/>
    <w:rsid w:val="004910A7"/>
    <w:rsid w:val="0049136A"/>
    <w:rsid w:val="00491C4C"/>
    <w:rsid w:val="0049221C"/>
    <w:rsid w:val="00493137"/>
    <w:rsid w:val="0049463E"/>
    <w:rsid w:val="00494933"/>
    <w:rsid w:val="00494F27"/>
    <w:rsid w:val="00494F41"/>
    <w:rsid w:val="00495C7E"/>
    <w:rsid w:val="004964CF"/>
    <w:rsid w:val="004969FF"/>
    <w:rsid w:val="00497208"/>
    <w:rsid w:val="00497DEF"/>
    <w:rsid w:val="004A0395"/>
    <w:rsid w:val="004A09AC"/>
    <w:rsid w:val="004A0D9C"/>
    <w:rsid w:val="004A268D"/>
    <w:rsid w:val="004A2E9D"/>
    <w:rsid w:val="004A5D94"/>
    <w:rsid w:val="004A76AA"/>
    <w:rsid w:val="004A77FF"/>
    <w:rsid w:val="004B077C"/>
    <w:rsid w:val="004B0DDC"/>
    <w:rsid w:val="004B109B"/>
    <w:rsid w:val="004B1459"/>
    <w:rsid w:val="004B1631"/>
    <w:rsid w:val="004B2317"/>
    <w:rsid w:val="004B2B94"/>
    <w:rsid w:val="004B323C"/>
    <w:rsid w:val="004B3B8E"/>
    <w:rsid w:val="004B4115"/>
    <w:rsid w:val="004B434D"/>
    <w:rsid w:val="004B479F"/>
    <w:rsid w:val="004B49E1"/>
    <w:rsid w:val="004B4DBE"/>
    <w:rsid w:val="004B5CBD"/>
    <w:rsid w:val="004B6A01"/>
    <w:rsid w:val="004B707C"/>
    <w:rsid w:val="004B76BE"/>
    <w:rsid w:val="004C2784"/>
    <w:rsid w:val="004C41D9"/>
    <w:rsid w:val="004C45B9"/>
    <w:rsid w:val="004C4AE0"/>
    <w:rsid w:val="004C52B3"/>
    <w:rsid w:val="004C6160"/>
    <w:rsid w:val="004C71C0"/>
    <w:rsid w:val="004C741F"/>
    <w:rsid w:val="004C791D"/>
    <w:rsid w:val="004C7981"/>
    <w:rsid w:val="004D1623"/>
    <w:rsid w:val="004D21DF"/>
    <w:rsid w:val="004D2AA6"/>
    <w:rsid w:val="004D2AED"/>
    <w:rsid w:val="004D3194"/>
    <w:rsid w:val="004D3225"/>
    <w:rsid w:val="004D3C28"/>
    <w:rsid w:val="004D3F88"/>
    <w:rsid w:val="004D5701"/>
    <w:rsid w:val="004D5D66"/>
    <w:rsid w:val="004D7DBD"/>
    <w:rsid w:val="004E0146"/>
    <w:rsid w:val="004E188E"/>
    <w:rsid w:val="004E2448"/>
    <w:rsid w:val="004E4695"/>
    <w:rsid w:val="004E4C18"/>
    <w:rsid w:val="004E7858"/>
    <w:rsid w:val="004F00AB"/>
    <w:rsid w:val="004F1639"/>
    <w:rsid w:val="004F19AE"/>
    <w:rsid w:val="004F1E98"/>
    <w:rsid w:val="004F2E57"/>
    <w:rsid w:val="004F54F7"/>
    <w:rsid w:val="004F5654"/>
    <w:rsid w:val="004F654F"/>
    <w:rsid w:val="004F710C"/>
    <w:rsid w:val="0050023D"/>
    <w:rsid w:val="005003D7"/>
    <w:rsid w:val="00500813"/>
    <w:rsid w:val="00500DAF"/>
    <w:rsid w:val="00500E4B"/>
    <w:rsid w:val="005024BD"/>
    <w:rsid w:val="00502A59"/>
    <w:rsid w:val="00503636"/>
    <w:rsid w:val="00503DE7"/>
    <w:rsid w:val="005042B2"/>
    <w:rsid w:val="00504386"/>
    <w:rsid w:val="00504DF3"/>
    <w:rsid w:val="00505219"/>
    <w:rsid w:val="005059C6"/>
    <w:rsid w:val="0050606A"/>
    <w:rsid w:val="00507034"/>
    <w:rsid w:val="00507591"/>
    <w:rsid w:val="00507952"/>
    <w:rsid w:val="00507C0C"/>
    <w:rsid w:val="00510FE9"/>
    <w:rsid w:val="005114E7"/>
    <w:rsid w:val="005118DB"/>
    <w:rsid w:val="00512B49"/>
    <w:rsid w:val="00512E42"/>
    <w:rsid w:val="0051306D"/>
    <w:rsid w:val="00513361"/>
    <w:rsid w:val="00513630"/>
    <w:rsid w:val="005136E7"/>
    <w:rsid w:val="005139E4"/>
    <w:rsid w:val="005151E1"/>
    <w:rsid w:val="00515AA6"/>
    <w:rsid w:val="00515CFF"/>
    <w:rsid w:val="00515EFC"/>
    <w:rsid w:val="005161CD"/>
    <w:rsid w:val="0051636D"/>
    <w:rsid w:val="005173E3"/>
    <w:rsid w:val="005205E9"/>
    <w:rsid w:val="0052102E"/>
    <w:rsid w:val="0052192C"/>
    <w:rsid w:val="00525464"/>
    <w:rsid w:val="00525BA5"/>
    <w:rsid w:val="00526370"/>
    <w:rsid w:val="005268A8"/>
    <w:rsid w:val="00526BDA"/>
    <w:rsid w:val="00531537"/>
    <w:rsid w:val="00532BD6"/>
    <w:rsid w:val="00533D57"/>
    <w:rsid w:val="00534A6C"/>
    <w:rsid w:val="00534AF7"/>
    <w:rsid w:val="005351A1"/>
    <w:rsid w:val="00536BCA"/>
    <w:rsid w:val="00537B38"/>
    <w:rsid w:val="00537B3C"/>
    <w:rsid w:val="005406AA"/>
    <w:rsid w:val="005406DC"/>
    <w:rsid w:val="00540B01"/>
    <w:rsid w:val="005423E8"/>
    <w:rsid w:val="00542A37"/>
    <w:rsid w:val="00542B33"/>
    <w:rsid w:val="00543122"/>
    <w:rsid w:val="00544338"/>
    <w:rsid w:val="00544B58"/>
    <w:rsid w:val="005450AC"/>
    <w:rsid w:val="00545275"/>
    <w:rsid w:val="00545425"/>
    <w:rsid w:val="00546EFB"/>
    <w:rsid w:val="00547A69"/>
    <w:rsid w:val="00547DEF"/>
    <w:rsid w:val="00550909"/>
    <w:rsid w:val="005519FC"/>
    <w:rsid w:val="00553836"/>
    <w:rsid w:val="00553F4A"/>
    <w:rsid w:val="005540A4"/>
    <w:rsid w:val="00554A1F"/>
    <w:rsid w:val="00554C6E"/>
    <w:rsid w:val="00555531"/>
    <w:rsid w:val="00555B4A"/>
    <w:rsid w:val="00556165"/>
    <w:rsid w:val="00556E4B"/>
    <w:rsid w:val="0055747A"/>
    <w:rsid w:val="00560150"/>
    <w:rsid w:val="0056166D"/>
    <w:rsid w:val="005623D8"/>
    <w:rsid w:val="005627B8"/>
    <w:rsid w:val="00562B60"/>
    <w:rsid w:val="005631CB"/>
    <w:rsid w:val="00563424"/>
    <w:rsid w:val="005637C6"/>
    <w:rsid w:val="00563D0E"/>
    <w:rsid w:val="00564263"/>
    <w:rsid w:val="00564453"/>
    <w:rsid w:val="00564953"/>
    <w:rsid w:val="005652C1"/>
    <w:rsid w:val="00565482"/>
    <w:rsid w:val="00565ADA"/>
    <w:rsid w:val="005663A7"/>
    <w:rsid w:val="00567103"/>
    <w:rsid w:val="005701D1"/>
    <w:rsid w:val="005707A0"/>
    <w:rsid w:val="00571BD2"/>
    <w:rsid w:val="00571D99"/>
    <w:rsid w:val="00572468"/>
    <w:rsid w:val="00572F10"/>
    <w:rsid w:val="0057362C"/>
    <w:rsid w:val="00573D78"/>
    <w:rsid w:val="005747D3"/>
    <w:rsid w:val="00575C7B"/>
    <w:rsid w:val="00575CC2"/>
    <w:rsid w:val="00575E39"/>
    <w:rsid w:val="005761E5"/>
    <w:rsid w:val="00576319"/>
    <w:rsid w:val="0057634B"/>
    <w:rsid w:val="005767E9"/>
    <w:rsid w:val="005817E6"/>
    <w:rsid w:val="00582A80"/>
    <w:rsid w:val="00582AC0"/>
    <w:rsid w:val="00583CC6"/>
    <w:rsid w:val="00583D0E"/>
    <w:rsid w:val="0058570B"/>
    <w:rsid w:val="0058661A"/>
    <w:rsid w:val="00586A28"/>
    <w:rsid w:val="00590ECA"/>
    <w:rsid w:val="00590F82"/>
    <w:rsid w:val="0059281A"/>
    <w:rsid w:val="00592DEA"/>
    <w:rsid w:val="00593444"/>
    <w:rsid w:val="00593557"/>
    <w:rsid w:val="00595AFB"/>
    <w:rsid w:val="0059693A"/>
    <w:rsid w:val="0059755D"/>
    <w:rsid w:val="005A0046"/>
    <w:rsid w:val="005A11CE"/>
    <w:rsid w:val="005A1640"/>
    <w:rsid w:val="005A19D3"/>
    <w:rsid w:val="005A1A44"/>
    <w:rsid w:val="005A1B8C"/>
    <w:rsid w:val="005A1CF6"/>
    <w:rsid w:val="005A21A8"/>
    <w:rsid w:val="005A2F79"/>
    <w:rsid w:val="005A4243"/>
    <w:rsid w:val="005A5866"/>
    <w:rsid w:val="005A631B"/>
    <w:rsid w:val="005A66A3"/>
    <w:rsid w:val="005A68B3"/>
    <w:rsid w:val="005A6A28"/>
    <w:rsid w:val="005A7296"/>
    <w:rsid w:val="005A7E27"/>
    <w:rsid w:val="005B0304"/>
    <w:rsid w:val="005B0345"/>
    <w:rsid w:val="005B1A5E"/>
    <w:rsid w:val="005B2DDA"/>
    <w:rsid w:val="005B411D"/>
    <w:rsid w:val="005B4685"/>
    <w:rsid w:val="005B536F"/>
    <w:rsid w:val="005B565B"/>
    <w:rsid w:val="005B59A1"/>
    <w:rsid w:val="005B5B94"/>
    <w:rsid w:val="005B7144"/>
    <w:rsid w:val="005B7DA6"/>
    <w:rsid w:val="005C02E2"/>
    <w:rsid w:val="005C0797"/>
    <w:rsid w:val="005C0DA4"/>
    <w:rsid w:val="005C192D"/>
    <w:rsid w:val="005C1C2B"/>
    <w:rsid w:val="005C3163"/>
    <w:rsid w:val="005C436F"/>
    <w:rsid w:val="005C5987"/>
    <w:rsid w:val="005C5AA9"/>
    <w:rsid w:val="005C7731"/>
    <w:rsid w:val="005C7FE8"/>
    <w:rsid w:val="005D0261"/>
    <w:rsid w:val="005D0C98"/>
    <w:rsid w:val="005D13A3"/>
    <w:rsid w:val="005D18D4"/>
    <w:rsid w:val="005D1E76"/>
    <w:rsid w:val="005D317A"/>
    <w:rsid w:val="005D350A"/>
    <w:rsid w:val="005D3919"/>
    <w:rsid w:val="005D4630"/>
    <w:rsid w:val="005D4BFE"/>
    <w:rsid w:val="005D4C6D"/>
    <w:rsid w:val="005D55F6"/>
    <w:rsid w:val="005D56E4"/>
    <w:rsid w:val="005D5FBB"/>
    <w:rsid w:val="005D756A"/>
    <w:rsid w:val="005E1BFB"/>
    <w:rsid w:val="005E3630"/>
    <w:rsid w:val="005E39C7"/>
    <w:rsid w:val="005E4377"/>
    <w:rsid w:val="005E44BB"/>
    <w:rsid w:val="005E4FA2"/>
    <w:rsid w:val="005E565F"/>
    <w:rsid w:val="005E70C6"/>
    <w:rsid w:val="005E7316"/>
    <w:rsid w:val="005E7EF6"/>
    <w:rsid w:val="005F039F"/>
    <w:rsid w:val="005F04AC"/>
    <w:rsid w:val="005F117D"/>
    <w:rsid w:val="005F1248"/>
    <w:rsid w:val="005F3CCF"/>
    <w:rsid w:val="005F4573"/>
    <w:rsid w:val="005F53BC"/>
    <w:rsid w:val="005F5732"/>
    <w:rsid w:val="005F67FF"/>
    <w:rsid w:val="005F6A94"/>
    <w:rsid w:val="005F7043"/>
    <w:rsid w:val="006002F2"/>
    <w:rsid w:val="00600C51"/>
    <w:rsid w:val="006016B4"/>
    <w:rsid w:val="006018C3"/>
    <w:rsid w:val="00601990"/>
    <w:rsid w:val="0060219E"/>
    <w:rsid w:val="00602710"/>
    <w:rsid w:val="00604204"/>
    <w:rsid w:val="00604333"/>
    <w:rsid w:val="0060496D"/>
    <w:rsid w:val="00604B35"/>
    <w:rsid w:val="00604F64"/>
    <w:rsid w:val="00605254"/>
    <w:rsid w:val="006052CB"/>
    <w:rsid w:val="006058E5"/>
    <w:rsid w:val="00605B18"/>
    <w:rsid w:val="00606229"/>
    <w:rsid w:val="00606D2B"/>
    <w:rsid w:val="0060729E"/>
    <w:rsid w:val="00607361"/>
    <w:rsid w:val="00610047"/>
    <w:rsid w:val="00610EE6"/>
    <w:rsid w:val="00611D3A"/>
    <w:rsid w:val="00611F7D"/>
    <w:rsid w:val="00612DFA"/>
    <w:rsid w:val="00614711"/>
    <w:rsid w:val="00615303"/>
    <w:rsid w:val="00615494"/>
    <w:rsid w:val="00616550"/>
    <w:rsid w:val="0061695F"/>
    <w:rsid w:val="0062022F"/>
    <w:rsid w:val="006202F6"/>
    <w:rsid w:val="006206CE"/>
    <w:rsid w:val="00620A2D"/>
    <w:rsid w:val="00622173"/>
    <w:rsid w:val="00622487"/>
    <w:rsid w:val="00622E5E"/>
    <w:rsid w:val="006230FC"/>
    <w:rsid w:val="0062324E"/>
    <w:rsid w:val="0062352B"/>
    <w:rsid w:val="00623D53"/>
    <w:rsid w:val="006249E1"/>
    <w:rsid w:val="00625274"/>
    <w:rsid w:val="0062563E"/>
    <w:rsid w:val="00625DEE"/>
    <w:rsid w:val="00625F2B"/>
    <w:rsid w:val="006261D9"/>
    <w:rsid w:val="006265C6"/>
    <w:rsid w:val="006301A9"/>
    <w:rsid w:val="006327B7"/>
    <w:rsid w:val="00632D8C"/>
    <w:rsid w:val="0063539F"/>
    <w:rsid w:val="0063707E"/>
    <w:rsid w:val="006377AB"/>
    <w:rsid w:val="00640436"/>
    <w:rsid w:val="006408D6"/>
    <w:rsid w:val="00640BCC"/>
    <w:rsid w:val="00640D95"/>
    <w:rsid w:val="00642586"/>
    <w:rsid w:val="006435B9"/>
    <w:rsid w:val="00643981"/>
    <w:rsid w:val="00643AAD"/>
    <w:rsid w:val="00644B02"/>
    <w:rsid w:val="00645A5F"/>
    <w:rsid w:val="0064661D"/>
    <w:rsid w:val="00646B16"/>
    <w:rsid w:val="0064763E"/>
    <w:rsid w:val="00647CD0"/>
    <w:rsid w:val="00650A47"/>
    <w:rsid w:val="00651044"/>
    <w:rsid w:val="00651330"/>
    <w:rsid w:val="00651C51"/>
    <w:rsid w:val="00651DEB"/>
    <w:rsid w:val="00652076"/>
    <w:rsid w:val="00652719"/>
    <w:rsid w:val="00653782"/>
    <w:rsid w:val="00656937"/>
    <w:rsid w:val="00656BB9"/>
    <w:rsid w:val="006573A8"/>
    <w:rsid w:val="006573F3"/>
    <w:rsid w:val="0065754C"/>
    <w:rsid w:val="006602EC"/>
    <w:rsid w:val="006607BD"/>
    <w:rsid w:val="006622BA"/>
    <w:rsid w:val="00663CB5"/>
    <w:rsid w:val="0066499F"/>
    <w:rsid w:val="006658D6"/>
    <w:rsid w:val="00666349"/>
    <w:rsid w:val="0066653B"/>
    <w:rsid w:val="00667116"/>
    <w:rsid w:val="00667BE6"/>
    <w:rsid w:val="00671152"/>
    <w:rsid w:val="0067165B"/>
    <w:rsid w:val="006717BD"/>
    <w:rsid w:val="00671D85"/>
    <w:rsid w:val="00672319"/>
    <w:rsid w:val="006726C8"/>
    <w:rsid w:val="00672E9D"/>
    <w:rsid w:val="00674276"/>
    <w:rsid w:val="00674414"/>
    <w:rsid w:val="00674AD8"/>
    <w:rsid w:val="00674BC9"/>
    <w:rsid w:val="00674DA6"/>
    <w:rsid w:val="00674E60"/>
    <w:rsid w:val="00675754"/>
    <w:rsid w:val="00675FE2"/>
    <w:rsid w:val="006767E5"/>
    <w:rsid w:val="0067715E"/>
    <w:rsid w:val="00677B86"/>
    <w:rsid w:val="00680419"/>
    <w:rsid w:val="00680AD4"/>
    <w:rsid w:val="0068207A"/>
    <w:rsid w:val="006821F8"/>
    <w:rsid w:val="006829EC"/>
    <w:rsid w:val="00683E2A"/>
    <w:rsid w:val="00684A60"/>
    <w:rsid w:val="0068525C"/>
    <w:rsid w:val="00686252"/>
    <w:rsid w:val="00687A07"/>
    <w:rsid w:val="00690459"/>
    <w:rsid w:val="00690986"/>
    <w:rsid w:val="006909B2"/>
    <w:rsid w:val="00690D40"/>
    <w:rsid w:val="006913C8"/>
    <w:rsid w:val="006916E6"/>
    <w:rsid w:val="00691786"/>
    <w:rsid w:val="00692577"/>
    <w:rsid w:val="006930B0"/>
    <w:rsid w:val="00693830"/>
    <w:rsid w:val="00693ADA"/>
    <w:rsid w:val="00693D07"/>
    <w:rsid w:val="006940ED"/>
    <w:rsid w:val="00694875"/>
    <w:rsid w:val="00694FB6"/>
    <w:rsid w:val="00696470"/>
    <w:rsid w:val="006A1279"/>
    <w:rsid w:val="006A16CB"/>
    <w:rsid w:val="006A3D64"/>
    <w:rsid w:val="006A4F3A"/>
    <w:rsid w:val="006A51BE"/>
    <w:rsid w:val="006A57B2"/>
    <w:rsid w:val="006A6F54"/>
    <w:rsid w:val="006A7410"/>
    <w:rsid w:val="006B00F7"/>
    <w:rsid w:val="006B1599"/>
    <w:rsid w:val="006B3D79"/>
    <w:rsid w:val="006B4A02"/>
    <w:rsid w:val="006B4E72"/>
    <w:rsid w:val="006B57AE"/>
    <w:rsid w:val="006B5F76"/>
    <w:rsid w:val="006B637F"/>
    <w:rsid w:val="006B6653"/>
    <w:rsid w:val="006B79AC"/>
    <w:rsid w:val="006C0EC7"/>
    <w:rsid w:val="006C0F09"/>
    <w:rsid w:val="006C109F"/>
    <w:rsid w:val="006C2557"/>
    <w:rsid w:val="006C3CB2"/>
    <w:rsid w:val="006C4706"/>
    <w:rsid w:val="006C5E2C"/>
    <w:rsid w:val="006C788E"/>
    <w:rsid w:val="006D5CA1"/>
    <w:rsid w:val="006D62F0"/>
    <w:rsid w:val="006E0B96"/>
    <w:rsid w:val="006E0D9A"/>
    <w:rsid w:val="006E2AFB"/>
    <w:rsid w:val="006E2E92"/>
    <w:rsid w:val="006E334A"/>
    <w:rsid w:val="006E397B"/>
    <w:rsid w:val="006E3E57"/>
    <w:rsid w:val="006E436E"/>
    <w:rsid w:val="006E4556"/>
    <w:rsid w:val="006E5283"/>
    <w:rsid w:val="006E61A7"/>
    <w:rsid w:val="006E7DF5"/>
    <w:rsid w:val="006F01F8"/>
    <w:rsid w:val="006F02CE"/>
    <w:rsid w:val="006F074B"/>
    <w:rsid w:val="006F0A79"/>
    <w:rsid w:val="006F1414"/>
    <w:rsid w:val="006F2646"/>
    <w:rsid w:val="006F2E01"/>
    <w:rsid w:val="006F3E8A"/>
    <w:rsid w:val="006F47D8"/>
    <w:rsid w:val="006F5CF4"/>
    <w:rsid w:val="006F60A6"/>
    <w:rsid w:val="006F61A7"/>
    <w:rsid w:val="006F6514"/>
    <w:rsid w:val="006F677C"/>
    <w:rsid w:val="006F67DE"/>
    <w:rsid w:val="006F710D"/>
    <w:rsid w:val="006F7157"/>
    <w:rsid w:val="006F7674"/>
    <w:rsid w:val="0070060C"/>
    <w:rsid w:val="0070375F"/>
    <w:rsid w:val="00703DCB"/>
    <w:rsid w:val="0070592C"/>
    <w:rsid w:val="00706123"/>
    <w:rsid w:val="00707339"/>
    <w:rsid w:val="0070797B"/>
    <w:rsid w:val="007079E9"/>
    <w:rsid w:val="00707EBB"/>
    <w:rsid w:val="007103EC"/>
    <w:rsid w:val="00710A4E"/>
    <w:rsid w:val="00710ED0"/>
    <w:rsid w:val="00711017"/>
    <w:rsid w:val="00711536"/>
    <w:rsid w:val="00713F48"/>
    <w:rsid w:val="00714235"/>
    <w:rsid w:val="007157C7"/>
    <w:rsid w:val="00717050"/>
    <w:rsid w:val="0072007D"/>
    <w:rsid w:val="00720A09"/>
    <w:rsid w:val="00720C8F"/>
    <w:rsid w:val="007211E5"/>
    <w:rsid w:val="00721612"/>
    <w:rsid w:val="00721E24"/>
    <w:rsid w:val="007225C1"/>
    <w:rsid w:val="00724469"/>
    <w:rsid w:val="0072522A"/>
    <w:rsid w:val="00725F95"/>
    <w:rsid w:val="00726840"/>
    <w:rsid w:val="00726875"/>
    <w:rsid w:val="00730951"/>
    <w:rsid w:val="007326A8"/>
    <w:rsid w:val="0073298C"/>
    <w:rsid w:val="0073353B"/>
    <w:rsid w:val="00733883"/>
    <w:rsid w:val="00734492"/>
    <w:rsid w:val="00734DE1"/>
    <w:rsid w:val="00735315"/>
    <w:rsid w:val="00735DCC"/>
    <w:rsid w:val="007364C7"/>
    <w:rsid w:val="00740D1F"/>
    <w:rsid w:val="0074160B"/>
    <w:rsid w:val="00741B23"/>
    <w:rsid w:val="007425BC"/>
    <w:rsid w:val="007439DE"/>
    <w:rsid w:val="00743B36"/>
    <w:rsid w:val="007441C5"/>
    <w:rsid w:val="007446DA"/>
    <w:rsid w:val="007446F4"/>
    <w:rsid w:val="00745433"/>
    <w:rsid w:val="00745A0F"/>
    <w:rsid w:val="007462A1"/>
    <w:rsid w:val="007469DE"/>
    <w:rsid w:val="00746C9F"/>
    <w:rsid w:val="007473F5"/>
    <w:rsid w:val="00747539"/>
    <w:rsid w:val="00750142"/>
    <w:rsid w:val="007507F7"/>
    <w:rsid w:val="00750DF7"/>
    <w:rsid w:val="00751385"/>
    <w:rsid w:val="0075217A"/>
    <w:rsid w:val="00752821"/>
    <w:rsid w:val="00752B9A"/>
    <w:rsid w:val="00752D13"/>
    <w:rsid w:val="00752D97"/>
    <w:rsid w:val="00753025"/>
    <w:rsid w:val="007537D2"/>
    <w:rsid w:val="00753C8A"/>
    <w:rsid w:val="00753CE3"/>
    <w:rsid w:val="007548C4"/>
    <w:rsid w:val="00755546"/>
    <w:rsid w:val="00757283"/>
    <w:rsid w:val="007603C8"/>
    <w:rsid w:val="0076076C"/>
    <w:rsid w:val="0076120C"/>
    <w:rsid w:val="00761748"/>
    <w:rsid w:val="00762946"/>
    <w:rsid w:val="00762D5A"/>
    <w:rsid w:val="007630D9"/>
    <w:rsid w:val="00763242"/>
    <w:rsid w:val="007639EE"/>
    <w:rsid w:val="00763BAE"/>
    <w:rsid w:val="00764146"/>
    <w:rsid w:val="00765BE0"/>
    <w:rsid w:val="0076792A"/>
    <w:rsid w:val="00767D49"/>
    <w:rsid w:val="00771194"/>
    <w:rsid w:val="007711FD"/>
    <w:rsid w:val="007718AE"/>
    <w:rsid w:val="00772FA9"/>
    <w:rsid w:val="0077382E"/>
    <w:rsid w:val="007739DA"/>
    <w:rsid w:val="00773B8F"/>
    <w:rsid w:val="00773F34"/>
    <w:rsid w:val="0077468E"/>
    <w:rsid w:val="00774916"/>
    <w:rsid w:val="0077494D"/>
    <w:rsid w:val="00774D57"/>
    <w:rsid w:val="0077526D"/>
    <w:rsid w:val="00775520"/>
    <w:rsid w:val="00775BE0"/>
    <w:rsid w:val="0077687C"/>
    <w:rsid w:val="00776AAF"/>
    <w:rsid w:val="007774AA"/>
    <w:rsid w:val="0078010D"/>
    <w:rsid w:val="007808F4"/>
    <w:rsid w:val="0078112D"/>
    <w:rsid w:val="0078164E"/>
    <w:rsid w:val="007824E2"/>
    <w:rsid w:val="007839F0"/>
    <w:rsid w:val="00783E58"/>
    <w:rsid w:val="007848CF"/>
    <w:rsid w:val="00784C71"/>
    <w:rsid w:val="00784E22"/>
    <w:rsid w:val="00785441"/>
    <w:rsid w:val="00785547"/>
    <w:rsid w:val="00785C5E"/>
    <w:rsid w:val="007864DF"/>
    <w:rsid w:val="00786FDC"/>
    <w:rsid w:val="007909BB"/>
    <w:rsid w:val="007923DE"/>
    <w:rsid w:val="00792503"/>
    <w:rsid w:val="007925B3"/>
    <w:rsid w:val="00792C04"/>
    <w:rsid w:val="00792FCF"/>
    <w:rsid w:val="007930C7"/>
    <w:rsid w:val="00793312"/>
    <w:rsid w:val="007940AE"/>
    <w:rsid w:val="00796F3D"/>
    <w:rsid w:val="00797096"/>
    <w:rsid w:val="00797723"/>
    <w:rsid w:val="00797F23"/>
    <w:rsid w:val="007A2068"/>
    <w:rsid w:val="007A37BE"/>
    <w:rsid w:val="007A4166"/>
    <w:rsid w:val="007A4C50"/>
    <w:rsid w:val="007A5BB1"/>
    <w:rsid w:val="007A7086"/>
    <w:rsid w:val="007A7368"/>
    <w:rsid w:val="007B02D1"/>
    <w:rsid w:val="007B086B"/>
    <w:rsid w:val="007B1107"/>
    <w:rsid w:val="007B1693"/>
    <w:rsid w:val="007B22BB"/>
    <w:rsid w:val="007B32F0"/>
    <w:rsid w:val="007B40CE"/>
    <w:rsid w:val="007B45E8"/>
    <w:rsid w:val="007B50A4"/>
    <w:rsid w:val="007B63F1"/>
    <w:rsid w:val="007C094C"/>
    <w:rsid w:val="007C1029"/>
    <w:rsid w:val="007C1FE7"/>
    <w:rsid w:val="007C4505"/>
    <w:rsid w:val="007C502E"/>
    <w:rsid w:val="007C5FD4"/>
    <w:rsid w:val="007C7369"/>
    <w:rsid w:val="007D0618"/>
    <w:rsid w:val="007D09E8"/>
    <w:rsid w:val="007D1121"/>
    <w:rsid w:val="007D1767"/>
    <w:rsid w:val="007D1906"/>
    <w:rsid w:val="007D1E9D"/>
    <w:rsid w:val="007D2AEE"/>
    <w:rsid w:val="007D2BA8"/>
    <w:rsid w:val="007D33F0"/>
    <w:rsid w:val="007D44F7"/>
    <w:rsid w:val="007D4AC6"/>
    <w:rsid w:val="007D4BB6"/>
    <w:rsid w:val="007D4E59"/>
    <w:rsid w:val="007D5283"/>
    <w:rsid w:val="007D5C5F"/>
    <w:rsid w:val="007D5C6D"/>
    <w:rsid w:val="007D5FBF"/>
    <w:rsid w:val="007D6084"/>
    <w:rsid w:val="007D76B4"/>
    <w:rsid w:val="007D7912"/>
    <w:rsid w:val="007E0199"/>
    <w:rsid w:val="007E18C6"/>
    <w:rsid w:val="007E1A98"/>
    <w:rsid w:val="007E2ED1"/>
    <w:rsid w:val="007E30BA"/>
    <w:rsid w:val="007E4D8F"/>
    <w:rsid w:val="007E51B9"/>
    <w:rsid w:val="007E5516"/>
    <w:rsid w:val="007E6217"/>
    <w:rsid w:val="007E6746"/>
    <w:rsid w:val="007E6E5A"/>
    <w:rsid w:val="007E7D8D"/>
    <w:rsid w:val="007F1610"/>
    <w:rsid w:val="007F1641"/>
    <w:rsid w:val="007F1F33"/>
    <w:rsid w:val="007F411D"/>
    <w:rsid w:val="007F426A"/>
    <w:rsid w:val="007F4324"/>
    <w:rsid w:val="007F45A5"/>
    <w:rsid w:val="007F4E11"/>
    <w:rsid w:val="007F607C"/>
    <w:rsid w:val="007F62C2"/>
    <w:rsid w:val="007F6D91"/>
    <w:rsid w:val="007F7F43"/>
    <w:rsid w:val="00800F46"/>
    <w:rsid w:val="0080105D"/>
    <w:rsid w:val="00802BDE"/>
    <w:rsid w:val="00803AE5"/>
    <w:rsid w:val="00803BF6"/>
    <w:rsid w:val="00803DAE"/>
    <w:rsid w:val="008042B9"/>
    <w:rsid w:val="00804C7C"/>
    <w:rsid w:val="00805663"/>
    <w:rsid w:val="0080649F"/>
    <w:rsid w:val="0081041A"/>
    <w:rsid w:val="00810C24"/>
    <w:rsid w:val="008116C9"/>
    <w:rsid w:val="008129A9"/>
    <w:rsid w:val="008139CF"/>
    <w:rsid w:val="00814489"/>
    <w:rsid w:val="00815D9E"/>
    <w:rsid w:val="008160B9"/>
    <w:rsid w:val="00816DA7"/>
    <w:rsid w:val="00817A0F"/>
    <w:rsid w:val="0082162A"/>
    <w:rsid w:val="00821ABD"/>
    <w:rsid w:val="00822EE7"/>
    <w:rsid w:val="00823110"/>
    <w:rsid w:val="008239E1"/>
    <w:rsid w:val="008241CD"/>
    <w:rsid w:val="008242FD"/>
    <w:rsid w:val="00827270"/>
    <w:rsid w:val="0082776C"/>
    <w:rsid w:val="0082783A"/>
    <w:rsid w:val="00830575"/>
    <w:rsid w:val="0083163E"/>
    <w:rsid w:val="00831A40"/>
    <w:rsid w:val="008330D4"/>
    <w:rsid w:val="0083425E"/>
    <w:rsid w:val="00834A02"/>
    <w:rsid w:val="00835280"/>
    <w:rsid w:val="008408EC"/>
    <w:rsid w:val="008424F5"/>
    <w:rsid w:val="0084269F"/>
    <w:rsid w:val="00842B33"/>
    <w:rsid w:val="0084386A"/>
    <w:rsid w:val="00843D35"/>
    <w:rsid w:val="00844A31"/>
    <w:rsid w:val="00845548"/>
    <w:rsid w:val="008459F7"/>
    <w:rsid w:val="00847514"/>
    <w:rsid w:val="008506D7"/>
    <w:rsid w:val="00850DBC"/>
    <w:rsid w:val="008523CB"/>
    <w:rsid w:val="008524F8"/>
    <w:rsid w:val="00852DC1"/>
    <w:rsid w:val="00852FCD"/>
    <w:rsid w:val="00853257"/>
    <w:rsid w:val="00853490"/>
    <w:rsid w:val="00853B35"/>
    <w:rsid w:val="00853E5E"/>
    <w:rsid w:val="008547AE"/>
    <w:rsid w:val="00854B28"/>
    <w:rsid w:val="0085634F"/>
    <w:rsid w:val="00856CAD"/>
    <w:rsid w:val="00857101"/>
    <w:rsid w:val="00857384"/>
    <w:rsid w:val="008601ED"/>
    <w:rsid w:val="0086185A"/>
    <w:rsid w:val="00861969"/>
    <w:rsid w:val="00862766"/>
    <w:rsid w:val="00862A74"/>
    <w:rsid w:val="00862E5E"/>
    <w:rsid w:val="008632A3"/>
    <w:rsid w:val="00864CB5"/>
    <w:rsid w:val="00867B53"/>
    <w:rsid w:val="00870251"/>
    <w:rsid w:val="00871560"/>
    <w:rsid w:val="00871A0F"/>
    <w:rsid w:val="00871D44"/>
    <w:rsid w:val="00872206"/>
    <w:rsid w:val="00872663"/>
    <w:rsid w:val="0087531D"/>
    <w:rsid w:val="0087584F"/>
    <w:rsid w:val="00876234"/>
    <w:rsid w:val="008762CC"/>
    <w:rsid w:val="00877EE9"/>
    <w:rsid w:val="00880F96"/>
    <w:rsid w:val="00883586"/>
    <w:rsid w:val="00883EAA"/>
    <w:rsid w:val="00885BF7"/>
    <w:rsid w:val="00885CB1"/>
    <w:rsid w:val="00885CFF"/>
    <w:rsid w:val="00886ED9"/>
    <w:rsid w:val="00887060"/>
    <w:rsid w:val="00887174"/>
    <w:rsid w:val="008872B3"/>
    <w:rsid w:val="008874F3"/>
    <w:rsid w:val="00887BE3"/>
    <w:rsid w:val="00887CCF"/>
    <w:rsid w:val="00890E88"/>
    <w:rsid w:val="008914DE"/>
    <w:rsid w:val="00891F6B"/>
    <w:rsid w:val="008921C9"/>
    <w:rsid w:val="0089251C"/>
    <w:rsid w:val="00892FC6"/>
    <w:rsid w:val="00893229"/>
    <w:rsid w:val="00893B4F"/>
    <w:rsid w:val="00894317"/>
    <w:rsid w:val="008949D9"/>
    <w:rsid w:val="0089514F"/>
    <w:rsid w:val="00896213"/>
    <w:rsid w:val="0089669B"/>
    <w:rsid w:val="00896904"/>
    <w:rsid w:val="00896AC7"/>
    <w:rsid w:val="00897A1E"/>
    <w:rsid w:val="008A0D55"/>
    <w:rsid w:val="008A14E5"/>
    <w:rsid w:val="008A1C48"/>
    <w:rsid w:val="008A405E"/>
    <w:rsid w:val="008A4E99"/>
    <w:rsid w:val="008A7B4D"/>
    <w:rsid w:val="008A7E8F"/>
    <w:rsid w:val="008B0AA1"/>
    <w:rsid w:val="008B0E7E"/>
    <w:rsid w:val="008B224B"/>
    <w:rsid w:val="008B26C3"/>
    <w:rsid w:val="008B2E6C"/>
    <w:rsid w:val="008B309C"/>
    <w:rsid w:val="008B706D"/>
    <w:rsid w:val="008B732F"/>
    <w:rsid w:val="008B75D3"/>
    <w:rsid w:val="008B77CB"/>
    <w:rsid w:val="008C0E48"/>
    <w:rsid w:val="008C0E95"/>
    <w:rsid w:val="008C137C"/>
    <w:rsid w:val="008C1484"/>
    <w:rsid w:val="008C2706"/>
    <w:rsid w:val="008C31BB"/>
    <w:rsid w:val="008C3594"/>
    <w:rsid w:val="008C382C"/>
    <w:rsid w:val="008C476F"/>
    <w:rsid w:val="008C4B01"/>
    <w:rsid w:val="008C572C"/>
    <w:rsid w:val="008C6392"/>
    <w:rsid w:val="008C6BCA"/>
    <w:rsid w:val="008C7A89"/>
    <w:rsid w:val="008D0F30"/>
    <w:rsid w:val="008D1123"/>
    <w:rsid w:val="008D11AB"/>
    <w:rsid w:val="008D189B"/>
    <w:rsid w:val="008D1CFF"/>
    <w:rsid w:val="008D1F4A"/>
    <w:rsid w:val="008D25E3"/>
    <w:rsid w:val="008D2883"/>
    <w:rsid w:val="008D3C5F"/>
    <w:rsid w:val="008D4DE9"/>
    <w:rsid w:val="008D618F"/>
    <w:rsid w:val="008D6632"/>
    <w:rsid w:val="008D6741"/>
    <w:rsid w:val="008D6E7B"/>
    <w:rsid w:val="008D6F74"/>
    <w:rsid w:val="008E16ED"/>
    <w:rsid w:val="008E1D83"/>
    <w:rsid w:val="008E201B"/>
    <w:rsid w:val="008E2F51"/>
    <w:rsid w:val="008E322B"/>
    <w:rsid w:val="008E3AD6"/>
    <w:rsid w:val="008E4898"/>
    <w:rsid w:val="008E4999"/>
    <w:rsid w:val="008E5081"/>
    <w:rsid w:val="008E50EE"/>
    <w:rsid w:val="008E53B3"/>
    <w:rsid w:val="008E69F2"/>
    <w:rsid w:val="008F0478"/>
    <w:rsid w:val="008F0766"/>
    <w:rsid w:val="008F0806"/>
    <w:rsid w:val="008F08BA"/>
    <w:rsid w:val="008F1036"/>
    <w:rsid w:val="008F27F6"/>
    <w:rsid w:val="008F2DA4"/>
    <w:rsid w:val="008F3024"/>
    <w:rsid w:val="008F3E7B"/>
    <w:rsid w:val="008F4B8E"/>
    <w:rsid w:val="008F5517"/>
    <w:rsid w:val="008F5A69"/>
    <w:rsid w:val="008F5BBE"/>
    <w:rsid w:val="008F7894"/>
    <w:rsid w:val="00900735"/>
    <w:rsid w:val="00902D5B"/>
    <w:rsid w:val="0090307A"/>
    <w:rsid w:val="009030A9"/>
    <w:rsid w:val="00903176"/>
    <w:rsid w:val="00903456"/>
    <w:rsid w:val="00903892"/>
    <w:rsid w:val="00903D16"/>
    <w:rsid w:val="00904C73"/>
    <w:rsid w:val="009053A6"/>
    <w:rsid w:val="00906E2C"/>
    <w:rsid w:val="009072E7"/>
    <w:rsid w:val="009076FF"/>
    <w:rsid w:val="00907EFA"/>
    <w:rsid w:val="009108F8"/>
    <w:rsid w:val="009114DE"/>
    <w:rsid w:val="0091192B"/>
    <w:rsid w:val="009121BD"/>
    <w:rsid w:val="00912209"/>
    <w:rsid w:val="00912EEB"/>
    <w:rsid w:val="00913ACB"/>
    <w:rsid w:val="00915110"/>
    <w:rsid w:val="00915616"/>
    <w:rsid w:val="00915FF7"/>
    <w:rsid w:val="009171C5"/>
    <w:rsid w:val="009176DB"/>
    <w:rsid w:val="00917F66"/>
    <w:rsid w:val="00920658"/>
    <w:rsid w:val="00922687"/>
    <w:rsid w:val="00923080"/>
    <w:rsid w:val="009231B9"/>
    <w:rsid w:val="00923321"/>
    <w:rsid w:val="00924D42"/>
    <w:rsid w:val="009250E3"/>
    <w:rsid w:val="009261C3"/>
    <w:rsid w:val="009265A5"/>
    <w:rsid w:val="009268E3"/>
    <w:rsid w:val="00926D76"/>
    <w:rsid w:val="00926FA0"/>
    <w:rsid w:val="00931F43"/>
    <w:rsid w:val="009323BE"/>
    <w:rsid w:val="009326C9"/>
    <w:rsid w:val="00932820"/>
    <w:rsid w:val="00932B7C"/>
    <w:rsid w:val="00933024"/>
    <w:rsid w:val="00933B89"/>
    <w:rsid w:val="00933C50"/>
    <w:rsid w:val="00933FCB"/>
    <w:rsid w:val="00934433"/>
    <w:rsid w:val="00934C1F"/>
    <w:rsid w:val="00934C87"/>
    <w:rsid w:val="00935B5E"/>
    <w:rsid w:val="0093610F"/>
    <w:rsid w:val="00936817"/>
    <w:rsid w:val="00936C54"/>
    <w:rsid w:val="009375DF"/>
    <w:rsid w:val="00940AFB"/>
    <w:rsid w:val="00941F5A"/>
    <w:rsid w:val="009421C7"/>
    <w:rsid w:val="009423AB"/>
    <w:rsid w:val="009438FB"/>
    <w:rsid w:val="0094432F"/>
    <w:rsid w:val="00944752"/>
    <w:rsid w:val="009448DC"/>
    <w:rsid w:val="009464BF"/>
    <w:rsid w:val="00946C27"/>
    <w:rsid w:val="009475FB"/>
    <w:rsid w:val="009508CC"/>
    <w:rsid w:val="0095135D"/>
    <w:rsid w:val="00952030"/>
    <w:rsid w:val="009525CF"/>
    <w:rsid w:val="009526EA"/>
    <w:rsid w:val="009528EC"/>
    <w:rsid w:val="00953297"/>
    <w:rsid w:val="009536B4"/>
    <w:rsid w:val="00954398"/>
    <w:rsid w:val="00954F90"/>
    <w:rsid w:val="009550D9"/>
    <w:rsid w:val="009569D2"/>
    <w:rsid w:val="00956BCF"/>
    <w:rsid w:val="00957B9C"/>
    <w:rsid w:val="00957BFF"/>
    <w:rsid w:val="009632BB"/>
    <w:rsid w:val="0096362A"/>
    <w:rsid w:val="0096408F"/>
    <w:rsid w:val="00964BB8"/>
    <w:rsid w:val="00964D23"/>
    <w:rsid w:val="00964E17"/>
    <w:rsid w:val="00965E8E"/>
    <w:rsid w:val="0096714D"/>
    <w:rsid w:val="00970093"/>
    <w:rsid w:val="00971CA0"/>
    <w:rsid w:val="00971D9B"/>
    <w:rsid w:val="00971F58"/>
    <w:rsid w:val="00972C18"/>
    <w:rsid w:val="00972E1C"/>
    <w:rsid w:val="0097379A"/>
    <w:rsid w:val="00974F07"/>
    <w:rsid w:val="009755BF"/>
    <w:rsid w:val="009757A0"/>
    <w:rsid w:val="00975AFA"/>
    <w:rsid w:val="00976330"/>
    <w:rsid w:val="009764D5"/>
    <w:rsid w:val="009778B8"/>
    <w:rsid w:val="0098150D"/>
    <w:rsid w:val="009815FA"/>
    <w:rsid w:val="00981C77"/>
    <w:rsid w:val="0098209A"/>
    <w:rsid w:val="009822A6"/>
    <w:rsid w:val="009826D6"/>
    <w:rsid w:val="009829C5"/>
    <w:rsid w:val="00984429"/>
    <w:rsid w:val="0098504A"/>
    <w:rsid w:val="00985FE2"/>
    <w:rsid w:val="009904F3"/>
    <w:rsid w:val="00991460"/>
    <w:rsid w:val="00991B5D"/>
    <w:rsid w:val="00992201"/>
    <w:rsid w:val="00993275"/>
    <w:rsid w:val="009932AC"/>
    <w:rsid w:val="00993754"/>
    <w:rsid w:val="00993BAD"/>
    <w:rsid w:val="00993F6D"/>
    <w:rsid w:val="00994621"/>
    <w:rsid w:val="00994FC2"/>
    <w:rsid w:val="0099536F"/>
    <w:rsid w:val="00996A7F"/>
    <w:rsid w:val="00997C96"/>
    <w:rsid w:val="009A16AC"/>
    <w:rsid w:val="009A2114"/>
    <w:rsid w:val="009A26E9"/>
    <w:rsid w:val="009A29A8"/>
    <w:rsid w:val="009A35B9"/>
    <w:rsid w:val="009A3AAF"/>
    <w:rsid w:val="009A3E42"/>
    <w:rsid w:val="009A5482"/>
    <w:rsid w:val="009A7007"/>
    <w:rsid w:val="009A79FD"/>
    <w:rsid w:val="009A7A24"/>
    <w:rsid w:val="009A7E0F"/>
    <w:rsid w:val="009A7E42"/>
    <w:rsid w:val="009A7F27"/>
    <w:rsid w:val="009B0892"/>
    <w:rsid w:val="009B33E6"/>
    <w:rsid w:val="009B3C51"/>
    <w:rsid w:val="009B3EE8"/>
    <w:rsid w:val="009B40DB"/>
    <w:rsid w:val="009B4433"/>
    <w:rsid w:val="009B52A9"/>
    <w:rsid w:val="009B58BB"/>
    <w:rsid w:val="009C0952"/>
    <w:rsid w:val="009C23BE"/>
    <w:rsid w:val="009C35B2"/>
    <w:rsid w:val="009C43CB"/>
    <w:rsid w:val="009C466B"/>
    <w:rsid w:val="009C6096"/>
    <w:rsid w:val="009C64B2"/>
    <w:rsid w:val="009C6786"/>
    <w:rsid w:val="009D0B0A"/>
    <w:rsid w:val="009D180B"/>
    <w:rsid w:val="009D1EF5"/>
    <w:rsid w:val="009D2663"/>
    <w:rsid w:val="009D27A6"/>
    <w:rsid w:val="009D2C62"/>
    <w:rsid w:val="009D2F41"/>
    <w:rsid w:val="009D304D"/>
    <w:rsid w:val="009D646E"/>
    <w:rsid w:val="009D7C39"/>
    <w:rsid w:val="009E04F8"/>
    <w:rsid w:val="009E0BCA"/>
    <w:rsid w:val="009E0D9F"/>
    <w:rsid w:val="009E0F87"/>
    <w:rsid w:val="009E1A75"/>
    <w:rsid w:val="009E30F0"/>
    <w:rsid w:val="009E3287"/>
    <w:rsid w:val="009E48DA"/>
    <w:rsid w:val="009E51B9"/>
    <w:rsid w:val="009F01D6"/>
    <w:rsid w:val="009F0481"/>
    <w:rsid w:val="009F071B"/>
    <w:rsid w:val="009F15C9"/>
    <w:rsid w:val="009F269F"/>
    <w:rsid w:val="009F2FC0"/>
    <w:rsid w:val="009F3679"/>
    <w:rsid w:val="009F45F8"/>
    <w:rsid w:val="009F50E7"/>
    <w:rsid w:val="009F5273"/>
    <w:rsid w:val="009F540B"/>
    <w:rsid w:val="009F5510"/>
    <w:rsid w:val="009F620C"/>
    <w:rsid w:val="009F696A"/>
    <w:rsid w:val="009F6A41"/>
    <w:rsid w:val="009F6D5C"/>
    <w:rsid w:val="009F774D"/>
    <w:rsid w:val="009F7FF0"/>
    <w:rsid w:val="00A00C47"/>
    <w:rsid w:val="00A01DA6"/>
    <w:rsid w:val="00A03A4B"/>
    <w:rsid w:val="00A06D34"/>
    <w:rsid w:val="00A06D5C"/>
    <w:rsid w:val="00A06DE3"/>
    <w:rsid w:val="00A07993"/>
    <w:rsid w:val="00A07BC0"/>
    <w:rsid w:val="00A10045"/>
    <w:rsid w:val="00A1040D"/>
    <w:rsid w:val="00A1075B"/>
    <w:rsid w:val="00A109F9"/>
    <w:rsid w:val="00A1186E"/>
    <w:rsid w:val="00A11ED2"/>
    <w:rsid w:val="00A12134"/>
    <w:rsid w:val="00A12F57"/>
    <w:rsid w:val="00A14177"/>
    <w:rsid w:val="00A14264"/>
    <w:rsid w:val="00A143EC"/>
    <w:rsid w:val="00A14B08"/>
    <w:rsid w:val="00A152C3"/>
    <w:rsid w:val="00A152CB"/>
    <w:rsid w:val="00A15B5F"/>
    <w:rsid w:val="00A15BA4"/>
    <w:rsid w:val="00A16567"/>
    <w:rsid w:val="00A16C31"/>
    <w:rsid w:val="00A16E7E"/>
    <w:rsid w:val="00A17BC0"/>
    <w:rsid w:val="00A21BC8"/>
    <w:rsid w:val="00A21F0A"/>
    <w:rsid w:val="00A22656"/>
    <w:rsid w:val="00A22F98"/>
    <w:rsid w:val="00A244E3"/>
    <w:rsid w:val="00A24A02"/>
    <w:rsid w:val="00A25330"/>
    <w:rsid w:val="00A253A4"/>
    <w:rsid w:val="00A25A69"/>
    <w:rsid w:val="00A25B94"/>
    <w:rsid w:val="00A25BB4"/>
    <w:rsid w:val="00A30515"/>
    <w:rsid w:val="00A3095A"/>
    <w:rsid w:val="00A30969"/>
    <w:rsid w:val="00A31EC1"/>
    <w:rsid w:val="00A3206C"/>
    <w:rsid w:val="00A32E6F"/>
    <w:rsid w:val="00A33C4C"/>
    <w:rsid w:val="00A33C4F"/>
    <w:rsid w:val="00A33FCE"/>
    <w:rsid w:val="00A373CF"/>
    <w:rsid w:val="00A37B37"/>
    <w:rsid w:val="00A4055D"/>
    <w:rsid w:val="00A41660"/>
    <w:rsid w:val="00A41B73"/>
    <w:rsid w:val="00A424BE"/>
    <w:rsid w:val="00A426F5"/>
    <w:rsid w:val="00A42D0B"/>
    <w:rsid w:val="00A4484D"/>
    <w:rsid w:val="00A45410"/>
    <w:rsid w:val="00A4541F"/>
    <w:rsid w:val="00A45878"/>
    <w:rsid w:val="00A45F2A"/>
    <w:rsid w:val="00A46EEF"/>
    <w:rsid w:val="00A472AC"/>
    <w:rsid w:val="00A4738C"/>
    <w:rsid w:val="00A4761B"/>
    <w:rsid w:val="00A47928"/>
    <w:rsid w:val="00A47EA7"/>
    <w:rsid w:val="00A47F5B"/>
    <w:rsid w:val="00A5041A"/>
    <w:rsid w:val="00A504A4"/>
    <w:rsid w:val="00A50811"/>
    <w:rsid w:val="00A50C5C"/>
    <w:rsid w:val="00A5111E"/>
    <w:rsid w:val="00A51132"/>
    <w:rsid w:val="00A52C01"/>
    <w:rsid w:val="00A52F83"/>
    <w:rsid w:val="00A532E6"/>
    <w:rsid w:val="00A538D3"/>
    <w:rsid w:val="00A541A0"/>
    <w:rsid w:val="00A54FC9"/>
    <w:rsid w:val="00A55204"/>
    <w:rsid w:val="00A55871"/>
    <w:rsid w:val="00A57546"/>
    <w:rsid w:val="00A57E97"/>
    <w:rsid w:val="00A62E4A"/>
    <w:rsid w:val="00A62EB6"/>
    <w:rsid w:val="00A63D3C"/>
    <w:rsid w:val="00A64708"/>
    <w:rsid w:val="00A6602F"/>
    <w:rsid w:val="00A66DC7"/>
    <w:rsid w:val="00A67BCB"/>
    <w:rsid w:val="00A70BEE"/>
    <w:rsid w:val="00A717BD"/>
    <w:rsid w:val="00A72187"/>
    <w:rsid w:val="00A74165"/>
    <w:rsid w:val="00A753E6"/>
    <w:rsid w:val="00A75A36"/>
    <w:rsid w:val="00A75A58"/>
    <w:rsid w:val="00A75C2E"/>
    <w:rsid w:val="00A75CAC"/>
    <w:rsid w:val="00A75FBA"/>
    <w:rsid w:val="00A764B4"/>
    <w:rsid w:val="00A77564"/>
    <w:rsid w:val="00A77932"/>
    <w:rsid w:val="00A82699"/>
    <w:rsid w:val="00A830F1"/>
    <w:rsid w:val="00A83781"/>
    <w:rsid w:val="00A83BA9"/>
    <w:rsid w:val="00A845B9"/>
    <w:rsid w:val="00A84BB7"/>
    <w:rsid w:val="00A851A3"/>
    <w:rsid w:val="00A85C84"/>
    <w:rsid w:val="00A86180"/>
    <w:rsid w:val="00A875D7"/>
    <w:rsid w:val="00A875F5"/>
    <w:rsid w:val="00A91BFC"/>
    <w:rsid w:val="00A92763"/>
    <w:rsid w:val="00A92892"/>
    <w:rsid w:val="00A92F7E"/>
    <w:rsid w:val="00A93485"/>
    <w:rsid w:val="00A941A0"/>
    <w:rsid w:val="00A94F43"/>
    <w:rsid w:val="00A95961"/>
    <w:rsid w:val="00A96798"/>
    <w:rsid w:val="00A96A64"/>
    <w:rsid w:val="00A97458"/>
    <w:rsid w:val="00A97540"/>
    <w:rsid w:val="00A9758F"/>
    <w:rsid w:val="00A97943"/>
    <w:rsid w:val="00A97BB4"/>
    <w:rsid w:val="00AA0262"/>
    <w:rsid w:val="00AA0566"/>
    <w:rsid w:val="00AA0C9F"/>
    <w:rsid w:val="00AA0F94"/>
    <w:rsid w:val="00AA118A"/>
    <w:rsid w:val="00AA12DD"/>
    <w:rsid w:val="00AA1B40"/>
    <w:rsid w:val="00AA3731"/>
    <w:rsid w:val="00AA3D41"/>
    <w:rsid w:val="00AA42FD"/>
    <w:rsid w:val="00AA46DD"/>
    <w:rsid w:val="00AA4CB4"/>
    <w:rsid w:val="00AA575F"/>
    <w:rsid w:val="00AA5A12"/>
    <w:rsid w:val="00AA6367"/>
    <w:rsid w:val="00AA6E50"/>
    <w:rsid w:val="00AA76FE"/>
    <w:rsid w:val="00AB0194"/>
    <w:rsid w:val="00AB07A4"/>
    <w:rsid w:val="00AB1372"/>
    <w:rsid w:val="00AB25E7"/>
    <w:rsid w:val="00AB2858"/>
    <w:rsid w:val="00AB361B"/>
    <w:rsid w:val="00AB50D1"/>
    <w:rsid w:val="00AB5479"/>
    <w:rsid w:val="00AB59EC"/>
    <w:rsid w:val="00AB59EE"/>
    <w:rsid w:val="00AB5E5A"/>
    <w:rsid w:val="00AB6C0A"/>
    <w:rsid w:val="00AB7905"/>
    <w:rsid w:val="00AC0BD3"/>
    <w:rsid w:val="00AC1024"/>
    <w:rsid w:val="00AC124E"/>
    <w:rsid w:val="00AC1D5C"/>
    <w:rsid w:val="00AC227B"/>
    <w:rsid w:val="00AC27D5"/>
    <w:rsid w:val="00AC2B10"/>
    <w:rsid w:val="00AC2D1C"/>
    <w:rsid w:val="00AC36FF"/>
    <w:rsid w:val="00AC424C"/>
    <w:rsid w:val="00AC42A6"/>
    <w:rsid w:val="00AC4ECB"/>
    <w:rsid w:val="00AC63F0"/>
    <w:rsid w:val="00AC6A7D"/>
    <w:rsid w:val="00AC7173"/>
    <w:rsid w:val="00AD0992"/>
    <w:rsid w:val="00AD14CA"/>
    <w:rsid w:val="00AD17FD"/>
    <w:rsid w:val="00AD24D2"/>
    <w:rsid w:val="00AD5DD2"/>
    <w:rsid w:val="00AD61AB"/>
    <w:rsid w:val="00AD6BE4"/>
    <w:rsid w:val="00AE108E"/>
    <w:rsid w:val="00AE157D"/>
    <w:rsid w:val="00AE1F3B"/>
    <w:rsid w:val="00AE2198"/>
    <w:rsid w:val="00AE2B14"/>
    <w:rsid w:val="00AE3188"/>
    <w:rsid w:val="00AE32A6"/>
    <w:rsid w:val="00AE3DFF"/>
    <w:rsid w:val="00AE41CE"/>
    <w:rsid w:val="00AE4ABA"/>
    <w:rsid w:val="00AE59FE"/>
    <w:rsid w:val="00AE65EC"/>
    <w:rsid w:val="00AE67BC"/>
    <w:rsid w:val="00AE67D2"/>
    <w:rsid w:val="00AF0171"/>
    <w:rsid w:val="00AF041E"/>
    <w:rsid w:val="00AF3548"/>
    <w:rsid w:val="00AF3C1F"/>
    <w:rsid w:val="00AF42D2"/>
    <w:rsid w:val="00AF58AF"/>
    <w:rsid w:val="00AF59B8"/>
    <w:rsid w:val="00AF7191"/>
    <w:rsid w:val="00AF737D"/>
    <w:rsid w:val="00AF7F4C"/>
    <w:rsid w:val="00B0066C"/>
    <w:rsid w:val="00B009AF"/>
    <w:rsid w:val="00B01765"/>
    <w:rsid w:val="00B01B69"/>
    <w:rsid w:val="00B02565"/>
    <w:rsid w:val="00B02818"/>
    <w:rsid w:val="00B035AD"/>
    <w:rsid w:val="00B038BB"/>
    <w:rsid w:val="00B04259"/>
    <w:rsid w:val="00B04810"/>
    <w:rsid w:val="00B051AA"/>
    <w:rsid w:val="00B066F0"/>
    <w:rsid w:val="00B06A5E"/>
    <w:rsid w:val="00B0750F"/>
    <w:rsid w:val="00B104A7"/>
    <w:rsid w:val="00B10E13"/>
    <w:rsid w:val="00B1101F"/>
    <w:rsid w:val="00B110BD"/>
    <w:rsid w:val="00B125BB"/>
    <w:rsid w:val="00B1260D"/>
    <w:rsid w:val="00B1371D"/>
    <w:rsid w:val="00B13CCF"/>
    <w:rsid w:val="00B143A9"/>
    <w:rsid w:val="00B14D27"/>
    <w:rsid w:val="00B15901"/>
    <w:rsid w:val="00B15D4B"/>
    <w:rsid w:val="00B16AB7"/>
    <w:rsid w:val="00B16C81"/>
    <w:rsid w:val="00B170F4"/>
    <w:rsid w:val="00B17866"/>
    <w:rsid w:val="00B178BC"/>
    <w:rsid w:val="00B17B80"/>
    <w:rsid w:val="00B20120"/>
    <w:rsid w:val="00B20176"/>
    <w:rsid w:val="00B21A50"/>
    <w:rsid w:val="00B21CD2"/>
    <w:rsid w:val="00B23019"/>
    <w:rsid w:val="00B23FB3"/>
    <w:rsid w:val="00B24D00"/>
    <w:rsid w:val="00B25912"/>
    <w:rsid w:val="00B26051"/>
    <w:rsid w:val="00B26305"/>
    <w:rsid w:val="00B263DC"/>
    <w:rsid w:val="00B26B7F"/>
    <w:rsid w:val="00B2732D"/>
    <w:rsid w:val="00B273E3"/>
    <w:rsid w:val="00B275AA"/>
    <w:rsid w:val="00B278D9"/>
    <w:rsid w:val="00B30368"/>
    <w:rsid w:val="00B310EA"/>
    <w:rsid w:val="00B3120B"/>
    <w:rsid w:val="00B31884"/>
    <w:rsid w:val="00B32802"/>
    <w:rsid w:val="00B33B25"/>
    <w:rsid w:val="00B33DFE"/>
    <w:rsid w:val="00B33E87"/>
    <w:rsid w:val="00B34553"/>
    <w:rsid w:val="00B34890"/>
    <w:rsid w:val="00B3494B"/>
    <w:rsid w:val="00B35023"/>
    <w:rsid w:val="00B362C1"/>
    <w:rsid w:val="00B36F85"/>
    <w:rsid w:val="00B3725B"/>
    <w:rsid w:val="00B37AD5"/>
    <w:rsid w:val="00B412BC"/>
    <w:rsid w:val="00B414E2"/>
    <w:rsid w:val="00B41A60"/>
    <w:rsid w:val="00B41B99"/>
    <w:rsid w:val="00B425B1"/>
    <w:rsid w:val="00B427F9"/>
    <w:rsid w:val="00B43BCC"/>
    <w:rsid w:val="00B44102"/>
    <w:rsid w:val="00B44696"/>
    <w:rsid w:val="00B46283"/>
    <w:rsid w:val="00B467CB"/>
    <w:rsid w:val="00B474E1"/>
    <w:rsid w:val="00B479B7"/>
    <w:rsid w:val="00B50AD4"/>
    <w:rsid w:val="00B52BA6"/>
    <w:rsid w:val="00B533B2"/>
    <w:rsid w:val="00B53450"/>
    <w:rsid w:val="00B54213"/>
    <w:rsid w:val="00B545D2"/>
    <w:rsid w:val="00B54A52"/>
    <w:rsid w:val="00B550FA"/>
    <w:rsid w:val="00B552F6"/>
    <w:rsid w:val="00B55850"/>
    <w:rsid w:val="00B5632B"/>
    <w:rsid w:val="00B5652E"/>
    <w:rsid w:val="00B57965"/>
    <w:rsid w:val="00B60340"/>
    <w:rsid w:val="00B60366"/>
    <w:rsid w:val="00B60763"/>
    <w:rsid w:val="00B621E3"/>
    <w:rsid w:val="00B6298F"/>
    <w:rsid w:val="00B640AA"/>
    <w:rsid w:val="00B64BE1"/>
    <w:rsid w:val="00B65044"/>
    <w:rsid w:val="00B652F3"/>
    <w:rsid w:val="00B665AF"/>
    <w:rsid w:val="00B6661C"/>
    <w:rsid w:val="00B67563"/>
    <w:rsid w:val="00B67683"/>
    <w:rsid w:val="00B705DA"/>
    <w:rsid w:val="00B71620"/>
    <w:rsid w:val="00B7270C"/>
    <w:rsid w:val="00B727FE"/>
    <w:rsid w:val="00B730C6"/>
    <w:rsid w:val="00B733DA"/>
    <w:rsid w:val="00B7349C"/>
    <w:rsid w:val="00B7474B"/>
    <w:rsid w:val="00B74C7A"/>
    <w:rsid w:val="00B756F0"/>
    <w:rsid w:val="00B769F8"/>
    <w:rsid w:val="00B770D9"/>
    <w:rsid w:val="00B77232"/>
    <w:rsid w:val="00B80585"/>
    <w:rsid w:val="00B806B1"/>
    <w:rsid w:val="00B80B7B"/>
    <w:rsid w:val="00B81709"/>
    <w:rsid w:val="00B82A5E"/>
    <w:rsid w:val="00B82B91"/>
    <w:rsid w:val="00B835D0"/>
    <w:rsid w:val="00B83BE6"/>
    <w:rsid w:val="00B83C8B"/>
    <w:rsid w:val="00B83DFA"/>
    <w:rsid w:val="00B842F0"/>
    <w:rsid w:val="00B843A4"/>
    <w:rsid w:val="00B8695F"/>
    <w:rsid w:val="00B86A05"/>
    <w:rsid w:val="00B87132"/>
    <w:rsid w:val="00B872AA"/>
    <w:rsid w:val="00B904A5"/>
    <w:rsid w:val="00B916F1"/>
    <w:rsid w:val="00B92362"/>
    <w:rsid w:val="00B92B2C"/>
    <w:rsid w:val="00B92FEF"/>
    <w:rsid w:val="00B9314D"/>
    <w:rsid w:val="00B9319E"/>
    <w:rsid w:val="00B93618"/>
    <w:rsid w:val="00B9551F"/>
    <w:rsid w:val="00B9568B"/>
    <w:rsid w:val="00B9582D"/>
    <w:rsid w:val="00B96B86"/>
    <w:rsid w:val="00BA037A"/>
    <w:rsid w:val="00BA0CB2"/>
    <w:rsid w:val="00BA0F26"/>
    <w:rsid w:val="00BA170E"/>
    <w:rsid w:val="00BA20A5"/>
    <w:rsid w:val="00BA23BD"/>
    <w:rsid w:val="00BA23FB"/>
    <w:rsid w:val="00BA26BB"/>
    <w:rsid w:val="00BA3B1A"/>
    <w:rsid w:val="00BA4EEA"/>
    <w:rsid w:val="00BA69CE"/>
    <w:rsid w:val="00BA7C21"/>
    <w:rsid w:val="00BA7F90"/>
    <w:rsid w:val="00BB17AB"/>
    <w:rsid w:val="00BB1BFF"/>
    <w:rsid w:val="00BB22AB"/>
    <w:rsid w:val="00BB44B4"/>
    <w:rsid w:val="00BB49DB"/>
    <w:rsid w:val="00BB49FE"/>
    <w:rsid w:val="00BB4E59"/>
    <w:rsid w:val="00BB5B48"/>
    <w:rsid w:val="00BB6452"/>
    <w:rsid w:val="00BB6AF3"/>
    <w:rsid w:val="00BB6D0D"/>
    <w:rsid w:val="00BB7DD7"/>
    <w:rsid w:val="00BB7FB0"/>
    <w:rsid w:val="00BC0323"/>
    <w:rsid w:val="00BC1434"/>
    <w:rsid w:val="00BC1FD8"/>
    <w:rsid w:val="00BC2E31"/>
    <w:rsid w:val="00BC2FF7"/>
    <w:rsid w:val="00BC400D"/>
    <w:rsid w:val="00BC587E"/>
    <w:rsid w:val="00BC5B40"/>
    <w:rsid w:val="00BC5CC4"/>
    <w:rsid w:val="00BC5E2E"/>
    <w:rsid w:val="00BC69FB"/>
    <w:rsid w:val="00BD03C4"/>
    <w:rsid w:val="00BD0871"/>
    <w:rsid w:val="00BD0FC5"/>
    <w:rsid w:val="00BD1D1F"/>
    <w:rsid w:val="00BD204F"/>
    <w:rsid w:val="00BD24C0"/>
    <w:rsid w:val="00BD26F1"/>
    <w:rsid w:val="00BD3472"/>
    <w:rsid w:val="00BD5053"/>
    <w:rsid w:val="00BD5F27"/>
    <w:rsid w:val="00BD6807"/>
    <w:rsid w:val="00BD6E44"/>
    <w:rsid w:val="00BD7759"/>
    <w:rsid w:val="00BD7AF2"/>
    <w:rsid w:val="00BD7B72"/>
    <w:rsid w:val="00BE020D"/>
    <w:rsid w:val="00BE05D1"/>
    <w:rsid w:val="00BE1E2E"/>
    <w:rsid w:val="00BE2BCF"/>
    <w:rsid w:val="00BE3459"/>
    <w:rsid w:val="00BE3B04"/>
    <w:rsid w:val="00BE3C6E"/>
    <w:rsid w:val="00BE3CF2"/>
    <w:rsid w:val="00BE430D"/>
    <w:rsid w:val="00BE4B25"/>
    <w:rsid w:val="00BE53A2"/>
    <w:rsid w:val="00BE55DF"/>
    <w:rsid w:val="00BE6A04"/>
    <w:rsid w:val="00BF02D0"/>
    <w:rsid w:val="00BF0A77"/>
    <w:rsid w:val="00BF3260"/>
    <w:rsid w:val="00BF443E"/>
    <w:rsid w:val="00BF4838"/>
    <w:rsid w:val="00BF4BC4"/>
    <w:rsid w:val="00BF59FB"/>
    <w:rsid w:val="00BF5FE8"/>
    <w:rsid w:val="00BF649E"/>
    <w:rsid w:val="00BF6976"/>
    <w:rsid w:val="00BF6BC3"/>
    <w:rsid w:val="00BF731B"/>
    <w:rsid w:val="00C0058E"/>
    <w:rsid w:val="00C008C2"/>
    <w:rsid w:val="00C0093F"/>
    <w:rsid w:val="00C01933"/>
    <w:rsid w:val="00C01B5B"/>
    <w:rsid w:val="00C0263F"/>
    <w:rsid w:val="00C027B5"/>
    <w:rsid w:val="00C02F3E"/>
    <w:rsid w:val="00C03110"/>
    <w:rsid w:val="00C035CF"/>
    <w:rsid w:val="00C036DE"/>
    <w:rsid w:val="00C03D07"/>
    <w:rsid w:val="00C04F1D"/>
    <w:rsid w:val="00C051C7"/>
    <w:rsid w:val="00C055C3"/>
    <w:rsid w:val="00C05E4A"/>
    <w:rsid w:val="00C07159"/>
    <w:rsid w:val="00C1011B"/>
    <w:rsid w:val="00C102A7"/>
    <w:rsid w:val="00C121A3"/>
    <w:rsid w:val="00C122F1"/>
    <w:rsid w:val="00C1324D"/>
    <w:rsid w:val="00C15402"/>
    <w:rsid w:val="00C1587F"/>
    <w:rsid w:val="00C159DD"/>
    <w:rsid w:val="00C15AB3"/>
    <w:rsid w:val="00C17011"/>
    <w:rsid w:val="00C202DF"/>
    <w:rsid w:val="00C204D9"/>
    <w:rsid w:val="00C206E8"/>
    <w:rsid w:val="00C207C7"/>
    <w:rsid w:val="00C2094A"/>
    <w:rsid w:val="00C211BD"/>
    <w:rsid w:val="00C23331"/>
    <w:rsid w:val="00C2368B"/>
    <w:rsid w:val="00C24F22"/>
    <w:rsid w:val="00C25970"/>
    <w:rsid w:val="00C25D9B"/>
    <w:rsid w:val="00C25FE3"/>
    <w:rsid w:val="00C2675A"/>
    <w:rsid w:val="00C27A1E"/>
    <w:rsid w:val="00C30708"/>
    <w:rsid w:val="00C31005"/>
    <w:rsid w:val="00C31685"/>
    <w:rsid w:val="00C31FCF"/>
    <w:rsid w:val="00C321A7"/>
    <w:rsid w:val="00C32388"/>
    <w:rsid w:val="00C326A2"/>
    <w:rsid w:val="00C344B0"/>
    <w:rsid w:val="00C34686"/>
    <w:rsid w:val="00C35017"/>
    <w:rsid w:val="00C35E1E"/>
    <w:rsid w:val="00C36DDC"/>
    <w:rsid w:val="00C37032"/>
    <w:rsid w:val="00C374C4"/>
    <w:rsid w:val="00C377D8"/>
    <w:rsid w:val="00C37A4C"/>
    <w:rsid w:val="00C40030"/>
    <w:rsid w:val="00C4003D"/>
    <w:rsid w:val="00C40C4B"/>
    <w:rsid w:val="00C41539"/>
    <w:rsid w:val="00C42070"/>
    <w:rsid w:val="00C42D53"/>
    <w:rsid w:val="00C44AEE"/>
    <w:rsid w:val="00C44CE5"/>
    <w:rsid w:val="00C46AF3"/>
    <w:rsid w:val="00C471A4"/>
    <w:rsid w:val="00C50032"/>
    <w:rsid w:val="00C50884"/>
    <w:rsid w:val="00C51926"/>
    <w:rsid w:val="00C51D0C"/>
    <w:rsid w:val="00C51D20"/>
    <w:rsid w:val="00C522C6"/>
    <w:rsid w:val="00C5404C"/>
    <w:rsid w:val="00C544EA"/>
    <w:rsid w:val="00C557ED"/>
    <w:rsid w:val="00C56835"/>
    <w:rsid w:val="00C56893"/>
    <w:rsid w:val="00C572CD"/>
    <w:rsid w:val="00C5741B"/>
    <w:rsid w:val="00C57B27"/>
    <w:rsid w:val="00C57D58"/>
    <w:rsid w:val="00C603E6"/>
    <w:rsid w:val="00C605E1"/>
    <w:rsid w:val="00C6129C"/>
    <w:rsid w:val="00C6143F"/>
    <w:rsid w:val="00C62504"/>
    <w:rsid w:val="00C62986"/>
    <w:rsid w:val="00C6315A"/>
    <w:rsid w:val="00C63862"/>
    <w:rsid w:val="00C63C8D"/>
    <w:rsid w:val="00C64959"/>
    <w:rsid w:val="00C64D77"/>
    <w:rsid w:val="00C65220"/>
    <w:rsid w:val="00C659D5"/>
    <w:rsid w:val="00C65D4E"/>
    <w:rsid w:val="00C65EED"/>
    <w:rsid w:val="00C660DE"/>
    <w:rsid w:val="00C66BE5"/>
    <w:rsid w:val="00C66C3F"/>
    <w:rsid w:val="00C66F17"/>
    <w:rsid w:val="00C6771B"/>
    <w:rsid w:val="00C67A00"/>
    <w:rsid w:val="00C67F6F"/>
    <w:rsid w:val="00C706C1"/>
    <w:rsid w:val="00C7120C"/>
    <w:rsid w:val="00C714A3"/>
    <w:rsid w:val="00C73372"/>
    <w:rsid w:val="00C736F9"/>
    <w:rsid w:val="00C742ED"/>
    <w:rsid w:val="00C75E40"/>
    <w:rsid w:val="00C77022"/>
    <w:rsid w:val="00C77151"/>
    <w:rsid w:val="00C77394"/>
    <w:rsid w:val="00C77F6E"/>
    <w:rsid w:val="00C80CA2"/>
    <w:rsid w:val="00C82A5E"/>
    <w:rsid w:val="00C82C9E"/>
    <w:rsid w:val="00C83216"/>
    <w:rsid w:val="00C834FE"/>
    <w:rsid w:val="00C870A8"/>
    <w:rsid w:val="00C874B2"/>
    <w:rsid w:val="00C87B66"/>
    <w:rsid w:val="00C90A33"/>
    <w:rsid w:val="00C90AA9"/>
    <w:rsid w:val="00C91181"/>
    <w:rsid w:val="00C9159F"/>
    <w:rsid w:val="00C920C5"/>
    <w:rsid w:val="00C939C3"/>
    <w:rsid w:val="00C94A67"/>
    <w:rsid w:val="00C94B31"/>
    <w:rsid w:val="00C96389"/>
    <w:rsid w:val="00C9678E"/>
    <w:rsid w:val="00C969C9"/>
    <w:rsid w:val="00C97077"/>
    <w:rsid w:val="00C97264"/>
    <w:rsid w:val="00CA0603"/>
    <w:rsid w:val="00CA086D"/>
    <w:rsid w:val="00CA0966"/>
    <w:rsid w:val="00CA0F4E"/>
    <w:rsid w:val="00CA1D18"/>
    <w:rsid w:val="00CA1D47"/>
    <w:rsid w:val="00CA1DE5"/>
    <w:rsid w:val="00CA28D7"/>
    <w:rsid w:val="00CA2F80"/>
    <w:rsid w:val="00CA418F"/>
    <w:rsid w:val="00CA4805"/>
    <w:rsid w:val="00CA4F8A"/>
    <w:rsid w:val="00CA4F8B"/>
    <w:rsid w:val="00CA5505"/>
    <w:rsid w:val="00CA59F9"/>
    <w:rsid w:val="00CA5B32"/>
    <w:rsid w:val="00CA5EC3"/>
    <w:rsid w:val="00CA6AAA"/>
    <w:rsid w:val="00CA779A"/>
    <w:rsid w:val="00CA7FE3"/>
    <w:rsid w:val="00CB0AF1"/>
    <w:rsid w:val="00CB166B"/>
    <w:rsid w:val="00CB1DAD"/>
    <w:rsid w:val="00CB1F73"/>
    <w:rsid w:val="00CB1FCA"/>
    <w:rsid w:val="00CB31FA"/>
    <w:rsid w:val="00CB3877"/>
    <w:rsid w:val="00CB38E8"/>
    <w:rsid w:val="00CB3E55"/>
    <w:rsid w:val="00CB3F6C"/>
    <w:rsid w:val="00CB4B69"/>
    <w:rsid w:val="00CB4CE4"/>
    <w:rsid w:val="00CB5D94"/>
    <w:rsid w:val="00CB7C97"/>
    <w:rsid w:val="00CC0856"/>
    <w:rsid w:val="00CC26B5"/>
    <w:rsid w:val="00CC6633"/>
    <w:rsid w:val="00CC6727"/>
    <w:rsid w:val="00CC68AE"/>
    <w:rsid w:val="00CC7BD6"/>
    <w:rsid w:val="00CD0109"/>
    <w:rsid w:val="00CD1151"/>
    <w:rsid w:val="00CD21B1"/>
    <w:rsid w:val="00CD3544"/>
    <w:rsid w:val="00CD3C5B"/>
    <w:rsid w:val="00CD3D63"/>
    <w:rsid w:val="00CD4542"/>
    <w:rsid w:val="00CD48F1"/>
    <w:rsid w:val="00CD4F24"/>
    <w:rsid w:val="00CD531C"/>
    <w:rsid w:val="00CD5B6D"/>
    <w:rsid w:val="00CD7348"/>
    <w:rsid w:val="00CD7B29"/>
    <w:rsid w:val="00CE0D33"/>
    <w:rsid w:val="00CE1087"/>
    <w:rsid w:val="00CE1E46"/>
    <w:rsid w:val="00CE1F5E"/>
    <w:rsid w:val="00CE3108"/>
    <w:rsid w:val="00CE358B"/>
    <w:rsid w:val="00CE3E88"/>
    <w:rsid w:val="00CE4387"/>
    <w:rsid w:val="00CE5BD6"/>
    <w:rsid w:val="00CE5D57"/>
    <w:rsid w:val="00CE5ED3"/>
    <w:rsid w:val="00CE651C"/>
    <w:rsid w:val="00CE6D34"/>
    <w:rsid w:val="00CE7AC0"/>
    <w:rsid w:val="00CF0654"/>
    <w:rsid w:val="00CF0685"/>
    <w:rsid w:val="00CF0EC7"/>
    <w:rsid w:val="00CF0FA7"/>
    <w:rsid w:val="00CF17B9"/>
    <w:rsid w:val="00CF2751"/>
    <w:rsid w:val="00CF3939"/>
    <w:rsid w:val="00CF44B1"/>
    <w:rsid w:val="00CF4C0B"/>
    <w:rsid w:val="00CF50D5"/>
    <w:rsid w:val="00CF5704"/>
    <w:rsid w:val="00CF5B6C"/>
    <w:rsid w:val="00CF76C9"/>
    <w:rsid w:val="00D01D36"/>
    <w:rsid w:val="00D02A08"/>
    <w:rsid w:val="00D02B2A"/>
    <w:rsid w:val="00D034C5"/>
    <w:rsid w:val="00D03E1B"/>
    <w:rsid w:val="00D044EA"/>
    <w:rsid w:val="00D054EA"/>
    <w:rsid w:val="00D06F47"/>
    <w:rsid w:val="00D072E0"/>
    <w:rsid w:val="00D07736"/>
    <w:rsid w:val="00D07AB8"/>
    <w:rsid w:val="00D1052B"/>
    <w:rsid w:val="00D110A0"/>
    <w:rsid w:val="00D112E1"/>
    <w:rsid w:val="00D11D29"/>
    <w:rsid w:val="00D11FD9"/>
    <w:rsid w:val="00D12003"/>
    <w:rsid w:val="00D1279C"/>
    <w:rsid w:val="00D127F8"/>
    <w:rsid w:val="00D138C9"/>
    <w:rsid w:val="00D14524"/>
    <w:rsid w:val="00D14BD7"/>
    <w:rsid w:val="00D158EF"/>
    <w:rsid w:val="00D15D77"/>
    <w:rsid w:val="00D16312"/>
    <w:rsid w:val="00D172E5"/>
    <w:rsid w:val="00D20292"/>
    <w:rsid w:val="00D202C2"/>
    <w:rsid w:val="00D203E6"/>
    <w:rsid w:val="00D21763"/>
    <w:rsid w:val="00D22E60"/>
    <w:rsid w:val="00D231F7"/>
    <w:rsid w:val="00D234FE"/>
    <w:rsid w:val="00D23E1B"/>
    <w:rsid w:val="00D23E51"/>
    <w:rsid w:val="00D2436C"/>
    <w:rsid w:val="00D25F8D"/>
    <w:rsid w:val="00D26E90"/>
    <w:rsid w:val="00D279E7"/>
    <w:rsid w:val="00D27A8C"/>
    <w:rsid w:val="00D308B0"/>
    <w:rsid w:val="00D309B3"/>
    <w:rsid w:val="00D30EBE"/>
    <w:rsid w:val="00D32303"/>
    <w:rsid w:val="00D32F0D"/>
    <w:rsid w:val="00D33BA7"/>
    <w:rsid w:val="00D3525C"/>
    <w:rsid w:val="00D35BF5"/>
    <w:rsid w:val="00D36532"/>
    <w:rsid w:val="00D36C3D"/>
    <w:rsid w:val="00D37E4F"/>
    <w:rsid w:val="00D40804"/>
    <w:rsid w:val="00D40E50"/>
    <w:rsid w:val="00D416D5"/>
    <w:rsid w:val="00D41FFA"/>
    <w:rsid w:val="00D422F0"/>
    <w:rsid w:val="00D42433"/>
    <w:rsid w:val="00D43742"/>
    <w:rsid w:val="00D4560F"/>
    <w:rsid w:val="00D45FE2"/>
    <w:rsid w:val="00D47C1D"/>
    <w:rsid w:val="00D50189"/>
    <w:rsid w:val="00D51432"/>
    <w:rsid w:val="00D519A6"/>
    <w:rsid w:val="00D52127"/>
    <w:rsid w:val="00D525E5"/>
    <w:rsid w:val="00D53157"/>
    <w:rsid w:val="00D531A0"/>
    <w:rsid w:val="00D53ED3"/>
    <w:rsid w:val="00D54634"/>
    <w:rsid w:val="00D55825"/>
    <w:rsid w:val="00D55CB9"/>
    <w:rsid w:val="00D5636D"/>
    <w:rsid w:val="00D56465"/>
    <w:rsid w:val="00D569C6"/>
    <w:rsid w:val="00D572C5"/>
    <w:rsid w:val="00D60E58"/>
    <w:rsid w:val="00D60F9C"/>
    <w:rsid w:val="00D6151D"/>
    <w:rsid w:val="00D6184C"/>
    <w:rsid w:val="00D61DD3"/>
    <w:rsid w:val="00D626C8"/>
    <w:rsid w:val="00D62DA2"/>
    <w:rsid w:val="00D63138"/>
    <w:rsid w:val="00D63232"/>
    <w:rsid w:val="00D63D25"/>
    <w:rsid w:val="00D65440"/>
    <w:rsid w:val="00D670BE"/>
    <w:rsid w:val="00D7084E"/>
    <w:rsid w:val="00D70CA6"/>
    <w:rsid w:val="00D70FD0"/>
    <w:rsid w:val="00D7119E"/>
    <w:rsid w:val="00D71591"/>
    <w:rsid w:val="00D71C92"/>
    <w:rsid w:val="00D71D3D"/>
    <w:rsid w:val="00D72A2F"/>
    <w:rsid w:val="00D731ED"/>
    <w:rsid w:val="00D73A7E"/>
    <w:rsid w:val="00D73B07"/>
    <w:rsid w:val="00D76DDD"/>
    <w:rsid w:val="00D7730F"/>
    <w:rsid w:val="00D77BA2"/>
    <w:rsid w:val="00D77BA5"/>
    <w:rsid w:val="00D804C4"/>
    <w:rsid w:val="00D810AF"/>
    <w:rsid w:val="00D817CB"/>
    <w:rsid w:val="00D83101"/>
    <w:rsid w:val="00D845FC"/>
    <w:rsid w:val="00D8474D"/>
    <w:rsid w:val="00D84D3F"/>
    <w:rsid w:val="00D9006A"/>
    <w:rsid w:val="00D908B2"/>
    <w:rsid w:val="00D92237"/>
    <w:rsid w:val="00D92D6B"/>
    <w:rsid w:val="00D93384"/>
    <w:rsid w:val="00D935AC"/>
    <w:rsid w:val="00D9371D"/>
    <w:rsid w:val="00D94414"/>
    <w:rsid w:val="00D94C3E"/>
    <w:rsid w:val="00D96382"/>
    <w:rsid w:val="00D96A60"/>
    <w:rsid w:val="00D979AA"/>
    <w:rsid w:val="00D97E53"/>
    <w:rsid w:val="00DA00DF"/>
    <w:rsid w:val="00DA0A67"/>
    <w:rsid w:val="00DA0F64"/>
    <w:rsid w:val="00DA1B5D"/>
    <w:rsid w:val="00DA1CCE"/>
    <w:rsid w:val="00DA1E54"/>
    <w:rsid w:val="00DA1E8A"/>
    <w:rsid w:val="00DA2FC5"/>
    <w:rsid w:val="00DA437C"/>
    <w:rsid w:val="00DA4942"/>
    <w:rsid w:val="00DA4F0C"/>
    <w:rsid w:val="00DA52DD"/>
    <w:rsid w:val="00DA54E4"/>
    <w:rsid w:val="00DA6177"/>
    <w:rsid w:val="00DA7433"/>
    <w:rsid w:val="00DA7A55"/>
    <w:rsid w:val="00DA7DE4"/>
    <w:rsid w:val="00DB0E22"/>
    <w:rsid w:val="00DB1631"/>
    <w:rsid w:val="00DB2022"/>
    <w:rsid w:val="00DB274C"/>
    <w:rsid w:val="00DB2A76"/>
    <w:rsid w:val="00DB3392"/>
    <w:rsid w:val="00DB3669"/>
    <w:rsid w:val="00DB3A4E"/>
    <w:rsid w:val="00DB4A40"/>
    <w:rsid w:val="00DB5D25"/>
    <w:rsid w:val="00DB62C0"/>
    <w:rsid w:val="00DC0C4A"/>
    <w:rsid w:val="00DC0E11"/>
    <w:rsid w:val="00DC1AD8"/>
    <w:rsid w:val="00DC23FA"/>
    <w:rsid w:val="00DC240C"/>
    <w:rsid w:val="00DC2F02"/>
    <w:rsid w:val="00DC3FEB"/>
    <w:rsid w:val="00DC4E01"/>
    <w:rsid w:val="00DC6182"/>
    <w:rsid w:val="00DC7918"/>
    <w:rsid w:val="00DC7EDD"/>
    <w:rsid w:val="00DD14CA"/>
    <w:rsid w:val="00DD5D60"/>
    <w:rsid w:val="00DD699F"/>
    <w:rsid w:val="00DD6FEF"/>
    <w:rsid w:val="00DD76AE"/>
    <w:rsid w:val="00DE01E0"/>
    <w:rsid w:val="00DE139F"/>
    <w:rsid w:val="00DE1DCD"/>
    <w:rsid w:val="00DE25BD"/>
    <w:rsid w:val="00DE2A7C"/>
    <w:rsid w:val="00DE33A8"/>
    <w:rsid w:val="00DE3A57"/>
    <w:rsid w:val="00DE403B"/>
    <w:rsid w:val="00DE4338"/>
    <w:rsid w:val="00DE5B9C"/>
    <w:rsid w:val="00DE657F"/>
    <w:rsid w:val="00DE6655"/>
    <w:rsid w:val="00DE6F49"/>
    <w:rsid w:val="00DE74FD"/>
    <w:rsid w:val="00DF00D9"/>
    <w:rsid w:val="00DF0495"/>
    <w:rsid w:val="00DF0D78"/>
    <w:rsid w:val="00DF16B5"/>
    <w:rsid w:val="00DF3918"/>
    <w:rsid w:val="00DF41F4"/>
    <w:rsid w:val="00DF52E2"/>
    <w:rsid w:val="00DF546A"/>
    <w:rsid w:val="00DF610F"/>
    <w:rsid w:val="00DF7532"/>
    <w:rsid w:val="00DF7D3C"/>
    <w:rsid w:val="00E0053C"/>
    <w:rsid w:val="00E01105"/>
    <w:rsid w:val="00E04C6B"/>
    <w:rsid w:val="00E0600E"/>
    <w:rsid w:val="00E060D2"/>
    <w:rsid w:val="00E065E1"/>
    <w:rsid w:val="00E069CA"/>
    <w:rsid w:val="00E0799E"/>
    <w:rsid w:val="00E102DC"/>
    <w:rsid w:val="00E10A7D"/>
    <w:rsid w:val="00E10D3E"/>
    <w:rsid w:val="00E110B2"/>
    <w:rsid w:val="00E110DE"/>
    <w:rsid w:val="00E11F86"/>
    <w:rsid w:val="00E12B74"/>
    <w:rsid w:val="00E16881"/>
    <w:rsid w:val="00E168DC"/>
    <w:rsid w:val="00E1771D"/>
    <w:rsid w:val="00E20CAC"/>
    <w:rsid w:val="00E20D7B"/>
    <w:rsid w:val="00E20F2D"/>
    <w:rsid w:val="00E21AF3"/>
    <w:rsid w:val="00E21DBC"/>
    <w:rsid w:val="00E226C7"/>
    <w:rsid w:val="00E22A7B"/>
    <w:rsid w:val="00E22C4A"/>
    <w:rsid w:val="00E232C0"/>
    <w:rsid w:val="00E2506A"/>
    <w:rsid w:val="00E2570F"/>
    <w:rsid w:val="00E25CAA"/>
    <w:rsid w:val="00E2673B"/>
    <w:rsid w:val="00E268FA"/>
    <w:rsid w:val="00E27CE1"/>
    <w:rsid w:val="00E30CD4"/>
    <w:rsid w:val="00E3195B"/>
    <w:rsid w:val="00E3216F"/>
    <w:rsid w:val="00E325A0"/>
    <w:rsid w:val="00E33496"/>
    <w:rsid w:val="00E33D16"/>
    <w:rsid w:val="00E344A4"/>
    <w:rsid w:val="00E34639"/>
    <w:rsid w:val="00E3491A"/>
    <w:rsid w:val="00E351D7"/>
    <w:rsid w:val="00E35A24"/>
    <w:rsid w:val="00E35BFE"/>
    <w:rsid w:val="00E36359"/>
    <w:rsid w:val="00E36455"/>
    <w:rsid w:val="00E36B3E"/>
    <w:rsid w:val="00E36F9F"/>
    <w:rsid w:val="00E37769"/>
    <w:rsid w:val="00E37D96"/>
    <w:rsid w:val="00E37F92"/>
    <w:rsid w:val="00E40BE8"/>
    <w:rsid w:val="00E40F49"/>
    <w:rsid w:val="00E42007"/>
    <w:rsid w:val="00E430A0"/>
    <w:rsid w:val="00E43EB5"/>
    <w:rsid w:val="00E441D4"/>
    <w:rsid w:val="00E45168"/>
    <w:rsid w:val="00E4625F"/>
    <w:rsid w:val="00E46821"/>
    <w:rsid w:val="00E46DC4"/>
    <w:rsid w:val="00E46E5F"/>
    <w:rsid w:val="00E47DDE"/>
    <w:rsid w:val="00E50EFA"/>
    <w:rsid w:val="00E51ACE"/>
    <w:rsid w:val="00E51DF9"/>
    <w:rsid w:val="00E52D73"/>
    <w:rsid w:val="00E53617"/>
    <w:rsid w:val="00E53DAF"/>
    <w:rsid w:val="00E54032"/>
    <w:rsid w:val="00E54081"/>
    <w:rsid w:val="00E54B75"/>
    <w:rsid w:val="00E5507E"/>
    <w:rsid w:val="00E55CC3"/>
    <w:rsid w:val="00E563BC"/>
    <w:rsid w:val="00E568D9"/>
    <w:rsid w:val="00E56F8E"/>
    <w:rsid w:val="00E5725B"/>
    <w:rsid w:val="00E57C50"/>
    <w:rsid w:val="00E57E62"/>
    <w:rsid w:val="00E62037"/>
    <w:rsid w:val="00E62718"/>
    <w:rsid w:val="00E63F48"/>
    <w:rsid w:val="00E64906"/>
    <w:rsid w:val="00E64DEE"/>
    <w:rsid w:val="00E653AB"/>
    <w:rsid w:val="00E65C22"/>
    <w:rsid w:val="00E66724"/>
    <w:rsid w:val="00E6743B"/>
    <w:rsid w:val="00E70C05"/>
    <w:rsid w:val="00E723B3"/>
    <w:rsid w:val="00E72C82"/>
    <w:rsid w:val="00E733D4"/>
    <w:rsid w:val="00E73BF3"/>
    <w:rsid w:val="00E74AD7"/>
    <w:rsid w:val="00E750FC"/>
    <w:rsid w:val="00E75550"/>
    <w:rsid w:val="00E75C15"/>
    <w:rsid w:val="00E75E04"/>
    <w:rsid w:val="00E7628F"/>
    <w:rsid w:val="00E76D96"/>
    <w:rsid w:val="00E77C69"/>
    <w:rsid w:val="00E81F46"/>
    <w:rsid w:val="00E83981"/>
    <w:rsid w:val="00E84852"/>
    <w:rsid w:val="00E85459"/>
    <w:rsid w:val="00E8617E"/>
    <w:rsid w:val="00E86FCF"/>
    <w:rsid w:val="00E8704A"/>
    <w:rsid w:val="00E8798C"/>
    <w:rsid w:val="00E90824"/>
    <w:rsid w:val="00E91356"/>
    <w:rsid w:val="00E91C4D"/>
    <w:rsid w:val="00E9251D"/>
    <w:rsid w:val="00E926BF"/>
    <w:rsid w:val="00E92DBB"/>
    <w:rsid w:val="00E938A0"/>
    <w:rsid w:val="00E93A54"/>
    <w:rsid w:val="00E93C6A"/>
    <w:rsid w:val="00E93ED9"/>
    <w:rsid w:val="00E957BB"/>
    <w:rsid w:val="00E961F0"/>
    <w:rsid w:val="00E97421"/>
    <w:rsid w:val="00E975AD"/>
    <w:rsid w:val="00EA05D5"/>
    <w:rsid w:val="00EA0710"/>
    <w:rsid w:val="00EA1E63"/>
    <w:rsid w:val="00EA2354"/>
    <w:rsid w:val="00EA2804"/>
    <w:rsid w:val="00EA3B46"/>
    <w:rsid w:val="00EA5466"/>
    <w:rsid w:val="00EA5969"/>
    <w:rsid w:val="00EA5FC7"/>
    <w:rsid w:val="00EB05EB"/>
    <w:rsid w:val="00EB1934"/>
    <w:rsid w:val="00EB1BD1"/>
    <w:rsid w:val="00EB2478"/>
    <w:rsid w:val="00EB29C4"/>
    <w:rsid w:val="00EB2AF5"/>
    <w:rsid w:val="00EB396B"/>
    <w:rsid w:val="00EB523A"/>
    <w:rsid w:val="00EB5FE1"/>
    <w:rsid w:val="00EB6AED"/>
    <w:rsid w:val="00EB77A8"/>
    <w:rsid w:val="00EC0787"/>
    <w:rsid w:val="00EC09C1"/>
    <w:rsid w:val="00EC13DD"/>
    <w:rsid w:val="00EC1967"/>
    <w:rsid w:val="00EC296B"/>
    <w:rsid w:val="00EC29B5"/>
    <w:rsid w:val="00EC4115"/>
    <w:rsid w:val="00EC4D92"/>
    <w:rsid w:val="00EC65B1"/>
    <w:rsid w:val="00EC6C13"/>
    <w:rsid w:val="00EC6FBD"/>
    <w:rsid w:val="00EC73A0"/>
    <w:rsid w:val="00EC7536"/>
    <w:rsid w:val="00ED0F84"/>
    <w:rsid w:val="00ED184A"/>
    <w:rsid w:val="00ED191C"/>
    <w:rsid w:val="00ED1CF1"/>
    <w:rsid w:val="00ED2593"/>
    <w:rsid w:val="00ED2700"/>
    <w:rsid w:val="00ED302C"/>
    <w:rsid w:val="00ED3E80"/>
    <w:rsid w:val="00ED5C04"/>
    <w:rsid w:val="00ED7567"/>
    <w:rsid w:val="00ED770E"/>
    <w:rsid w:val="00EE1B6F"/>
    <w:rsid w:val="00EE20C8"/>
    <w:rsid w:val="00EE2290"/>
    <w:rsid w:val="00EE26EE"/>
    <w:rsid w:val="00EE33F7"/>
    <w:rsid w:val="00EE410D"/>
    <w:rsid w:val="00EE4D2C"/>
    <w:rsid w:val="00EE4DFF"/>
    <w:rsid w:val="00EE6192"/>
    <w:rsid w:val="00EE6B4B"/>
    <w:rsid w:val="00EF04AD"/>
    <w:rsid w:val="00EF1249"/>
    <w:rsid w:val="00EF1493"/>
    <w:rsid w:val="00EF2244"/>
    <w:rsid w:val="00EF2F55"/>
    <w:rsid w:val="00EF403D"/>
    <w:rsid w:val="00EF43AA"/>
    <w:rsid w:val="00EF4B6E"/>
    <w:rsid w:val="00EF58BE"/>
    <w:rsid w:val="00EF5955"/>
    <w:rsid w:val="00F0031A"/>
    <w:rsid w:val="00F00CC8"/>
    <w:rsid w:val="00F01537"/>
    <w:rsid w:val="00F0228D"/>
    <w:rsid w:val="00F02D04"/>
    <w:rsid w:val="00F02E89"/>
    <w:rsid w:val="00F02F85"/>
    <w:rsid w:val="00F044C2"/>
    <w:rsid w:val="00F05121"/>
    <w:rsid w:val="00F0512E"/>
    <w:rsid w:val="00F05DD0"/>
    <w:rsid w:val="00F0685B"/>
    <w:rsid w:val="00F068C4"/>
    <w:rsid w:val="00F071FF"/>
    <w:rsid w:val="00F072DD"/>
    <w:rsid w:val="00F076D8"/>
    <w:rsid w:val="00F1063C"/>
    <w:rsid w:val="00F10713"/>
    <w:rsid w:val="00F107C1"/>
    <w:rsid w:val="00F110A5"/>
    <w:rsid w:val="00F13258"/>
    <w:rsid w:val="00F135D0"/>
    <w:rsid w:val="00F141C6"/>
    <w:rsid w:val="00F143CE"/>
    <w:rsid w:val="00F16DF0"/>
    <w:rsid w:val="00F17037"/>
    <w:rsid w:val="00F170DE"/>
    <w:rsid w:val="00F1718F"/>
    <w:rsid w:val="00F20E42"/>
    <w:rsid w:val="00F21384"/>
    <w:rsid w:val="00F216C5"/>
    <w:rsid w:val="00F22259"/>
    <w:rsid w:val="00F224F8"/>
    <w:rsid w:val="00F22579"/>
    <w:rsid w:val="00F23D30"/>
    <w:rsid w:val="00F24360"/>
    <w:rsid w:val="00F2556E"/>
    <w:rsid w:val="00F27F19"/>
    <w:rsid w:val="00F31289"/>
    <w:rsid w:val="00F312FF"/>
    <w:rsid w:val="00F32489"/>
    <w:rsid w:val="00F32F26"/>
    <w:rsid w:val="00F333F9"/>
    <w:rsid w:val="00F33935"/>
    <w:rsid w:val="00F33CAC"/>
    <w:rsid w:val="00F341DB"/>
    <w:rsid w:val="00F34A7F"/>
    <w:rsid w:val="00F350FF"/>
    <w:rsid w:val="00F35577"/>
    <w:rsid w:val="00F40794"/>
    <w:rsid w:val="00F40A86"/>
    <w:rsid w:val="00F4281D"/>
    <w:rsid w:val="00F42B0F"/>
    <w:rsid w:val="00F42D7F"/>
    <w:rsid w:val="00F444A0"/>
    <w:rsid w:val="00F449B0"/>
    <w:rsid w:val="00F453F9"/>
    <w:rsid w:val="00F45668"/>
    <w:rsid w:val="00F458A3"/>
    <w:rsid w:val="00F4606B"/>
    <w:rsid w:val="00F46082"/>
    <w:rsid w:val="00F46577"/>
    <w:rsid w:val="00F473CA"/>
    <w:rsid w:val="00F50637"/>
    <w:rsid w:val="00F5122F"/>
    <w:rsid w:val="00F51FD0"/>
    <w:rsid w:val="00F53577"/>
    <w:rsid w:val="00F53EAD"/>
    <w:rsid w:val="00F54418"/>
    <w:rsid w:val="00F5525A"/>
    <w:rsid w:val="00F55606"/>
    <w:rsid w:val="00F55794"/>
    <w:rsid w:val="00F55B31"/>
    <w:rsid w:val="00F55E24"/>
    <w:rsid w:val="00F56285"/>
    <w:rsid w:val="00F564D8"/>
    <w:rsid w:val="00F567CB"/>
    <w:rsid w:val="00F5780F"/>
    <w:rsid w:val="00F60CBF"/>
    <w:rsid w:val="00F60D00"/>
    <w:rsid w:val="00F61055"/>
    <w:rsid w:val="00F6255F"/>
    <w:rsid w:val="00F6286F"/>
    <w:rsid w:val="00F6303F"/>
    <w:rsid w:val="00F636E3"/>
    <w:rsid w:val="00F6384F"/>
    <w:rsid w:val="00F6491D"/>
    <w:rsid w:val="00F65B55"/>
    <w:rsid w:val="00F65FEB"/>
    <w:rsid w:val="00F66855"/>
    <w:rsid w:val="00F67443"/>
    <w:rsid w:val="00F6758B"/>
    <w:rsid w:val="00F67BDC"/>
    <w:rsid w:val="00F70008"/>
    <w:rsid w:val="00F71697"/>
    <w:rsid w:val="00F72640"/>
    <w:rsid w:val="00F731BB"/>
    <w:rsid w:val="00F73394"/>
    <w:rsid w:val="00F733BE"/>
    <w:rsid w:val="00F73AF9"/>
    <w:rsid w:val="00F74191"/>
    <w:rsid w:val="00F74E6F"/>
    <w:rsid w:val="00F751FC"/>
    <w:rsid w:val="00F7586D"/>
    <w:rsid w:val="00F764A5"/>
    <w:rsid w:val="00F77BBB"/>
    <w:rsid w:val="00F77C49"/>
    <w:rsid w:val="00F8047B"/>
    <w:rsid w:val="00F808CB"/>
    <w:rsid w:val="00F812D0"/>
    <w:rsid w:val="00F817FE"/>
    <w:rsid w:val="00F81F83"/>
    <w:rsid w:val="00F82D48"/>
    <w:rsid w:val="00F82F72"/>
    <w:rsid w:val="00F83F48"/>
    <w:rsid w:val="00F85BEF"/>
    <w:rsid w:val="00F86612"/>
    <w:rsid w:val="00F873BF"/>
    <w:rsid w:val="00F874B7"/>
    <w:rsid w:val="00F90297"/>
    <w:rsid w:val="00F91638"/>
    <w:rsid w:val="00F91B82"/>
    <w:rsid w:val="00F924C7"/>
    <w:rsid w:val="00F9258A"/>
    <w:rsid w:val="00F9269F"/>
    <w:rsid w:val="00F93A51"/>
    <w:rsid w:val="00F93CFC"/>
    <w:rsid w:val="00F94144"/>
    <w:rsid w:val="00F94CB9"/>
    <w:rsid w:val="00F94F7D"/>
    <w:rsid w:val="00F95467"/>
    <w:rsid w:val="00F95C80"/>
    <w:rsid w:val="00F95F54"/>
    <w:rsid w:val="00F97737"/>
    <w:rsid w:val="00F97D5E"/>
    <w:rsid w:val="00F97FB8"/>
    <w:rsid w:val="00FA057D"/>
    <w:rsid w:val="00FA0D1D"/>
    <w:rsid w:val="00FA1568"/>
    <w:rsid w:val="00FA2586"/>
    <w:rsid w:val="00FA295A"/>
    <w:rsid w:val="00FA34F4"/>
    <w:rsid w:val="00FA3E54"/>
    <w:rsid w:val="00FA50AB"/>
    <w:rsid w:val="00FA5C28"/>
    <w:rsid w:val="00FA67E3"/>
    <w:rsid w:val="00FA6C9A"/>
    <w:rsid w:val="00FB000D"/>
    <w:rsid w:val="00FB2DA3"/>
    <w:rsid w:val="00FB3ABA"/>
    <w:rsid w:val="00FB3ABC"/>
    <w:rsid w:val="00FB3D18"/>
    <w:rsid w:val="00FB59E6"/>
    <w:rsid w:val="00FB75B1"/>
    <w:rsid w:val="00FB7B49"/>
    <w:rsid w:val="00FC01A3"/>
    <w:rsid w:val="00FC20A9"/>
    <w:rsid w:val="00FC396A"/>
    <w:rsid w:val="00FC4DEA"/>
    <w:rsid w:val="00FC6AAE"/>
    <w:rsid w:val="00FC7556"/>
    <w:rsid w:val="00FD03E0"/>
    <w:rsid w:val="00FD0EC7"/>
    <w:rsid w:val="00FD2103"/>
    <w:rsid w:val="00FD3049"/>
    <w:rsid w:val="00FD397A"/>
    <w:rsid w:val="00FD44EE"/>
    <w:rsid w:val="00FD4A34"/>
    <w:rsid w:val="00FD4D34"/>
    <w:rsid w:val="00FD4E99"/>
    <w:rsid w:val="00FD52CC"/>
    <w:rsid w:val="00FD5A56"/>
    <w:rsid w:val="00FD5B4D"/>
    <w:rsid w:val="00FD68DE"/>
    <w:rsid w:val="00FD75B3"/>
    <w:rsid w:val="00FE1489"/>
    <w:rsid w:val="00FE1818"/>
    <w:rsid w:val="00FE26DC"/>
    <w:rsid w:val="00FE430E"/>
    <w:rsid w:val="00FE469A"/>
    <w:rsid w:val="00FE4786"/>
    <w:rsid w:val="00FE4BA2"/>
    <w:rsid w:val="00FE5740"/>
    <w:rsid w:val="00FE6024"/>
    <w:rsid w:val="00FF0892"/>
    <w:rsid w:val="00FF0ADA"/>
    <w:rsid w:val="00FF0CFF"/>
    <w:rsid w:val="00FF13FA"/>
    <w:rsid w:val="00FF19C9"/>
    <w:rsid w:val="00FF1A06"/>
    <w:rsid w:val="00FF20D7"/>
    <w:rsid w:val="00FF32B2"/>
    <w:rsid w:val="00FF36D5"/>
    <w:rsid w:val="00FF3FF9"/>
    <w:rsid w:val="00FF416B"/>
    <w:rsid w:val="00FF4379"/>
    <w:rsid w:val="00FF4DAC"/>
    <w:rsid w:val="00FF533A"/>
    <w:rsid w:val="00FF5A92"/>
    <w:rsid w:val="00FF68EC"/>
    <w:rsid w:val="00FF69CC"/>
    <w:rsid w:val="00FF71ED"/>
    <w:rsid w:val="00FF7EC5"/>
    <w:rsid w:val="02D61A85"/>
    <w:rsid w:val="05832627"/>
    <w:rsid w:val="07AF80C2"/>
    <w:rsid w:val="0876A659"/>
    <w:rsid w:val="08AE4A17"/>
    <w:rsid w:val="08BAC6E9"/>
    <w:rsid w:val="09239A3E"/>
    <w:rsid w:val="0A960A26"/>
    <w:rsid w:val="0B3E3F82"/>
    <w:rsid w:val="0BE2195D"/>
    <w:rsid w:val="0BF267AB"/>
    <w:rsid w:val="0E495B93"/>
    <w:rsid w:val="0FCDCB86"/>
    <w:rsid w:val="13688000"/>
    <w:rsid w:val="15090B6E"/>
    <w:rsid w:val="18D6F284"/>
    <w:rsid w:val="19F03A5B"/>
    <w:rsid w:val="1C4ADC82"/>
    <w:rsid w:val="1D6BDF23"/>
    <w:rsid w:val="201AC6CD"/>
    <w:rsid w:val="22923274"/>
    <w:rsid w:val="239140F0"/>
    <w:rsid w:val="24405443"/>
    <w:rsid w:val="25A36F76"/>
    <w:rsid w:val="28731856"/>
    <w:rsid w:val="2BC34098"/>
    <w:rsid w:val="2EF31244"/>
    <w:rsid w:val="322AB306"/>
    <w:rsid w:val="33FF3D81"/>
    <w:rsid w:val="34DF0EF6"/>
    <w:rsid w:val="357416C0"/>
    <w:rsid w:val="3679F3F0"/>
    <w:rsid w:val="3822D91C"/>
    <w:rsid w:val="3843EA02"/>
    <w:rsid w:val="3A4899FB"/>
    <w:rsid w:val="3F0A0246"/>
    <w:rsid w:val="40A4C906"/>
    <w:rsid w:val="44C4EB01"/>
    <w:rsid w:val="4544FF28"/>
    <w:rsid w:val="45884155"/>
    <w:rsid w:val="464AE739"/>
    <w:rsid w:val="465465F3"/>
    <w:rsid w:val="490A9B90"/>
    <w:rsid w:val="4E4D7412"/>
    <w:rsid w:val="4E8BEE03"/>
    <w:rsid w:val="50B1501D"/>
    <w:rsid w:val="520E329F"/>
    <w:rsid w:val="54DDC4FB"/>
    <w:rsid w:val="55C9D68F"/>
    <w:rsid w:val="5602D149"/>
    <w:rsid w:val="59B8FA32"/>
    <w:rsid w:val="5ADB8584"/>
    <w:rsid w:val="5B6746B7"/>
    <w:rsid w:val="5C306A08"/>
    <w:rsid w:val="5CFCB952"/>
    <w:rsid w:val="631C9481"/>
    <w:rsid w:val="697E1AA8"/>
    <w:rsid w:val="6ACCA948"/>
    <w:rsid w:val="6B125BE4"/>
    <w:rsid w:val="6C5CACC7"/>
    <w:rsid w:val="6CAE2C45"/>
    <w:rsid w:val="6CDD6069"/>
    <w:rsid w:val="6FA67904"/>
    <w:rsid w:val="7CAEA8B2"/>
    <w:rsid w:val="7ECF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50F29D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B3392"/>
    <w:pPr>
      <w:spacing w:line="360" w:lineRule="auto"/>
      <w:ind w:firstLine="567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0"/>
    <w:next w:val="a0"/>
    <w:link w:val="10"/>
    <w:uiPriority w:val="9"/>
    <w:qFormat/>
    <w:rsid w:val="00B16C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List Paragraph1,List1,Colorful List - Accent 11,List Paragraph11,List Paragraph111,List Paragraph1111,List Paragraph compact,Normal bullet 2,Paragraphe de liste 2,Reference list,Bullet list,Numbered List,Paragraph,Bullet "/>
    <w:basedOn w:val="a0"/>
    <w:link w:val="a5"/>
    <w:uiPriority w:val="34"/>
    <w:qFormat/>
    <w:rsid w:val="0017230D"/>
    <w:pPr>
      <w:ind w:left="720"/>
      <w:contextualSpacing/>
    </w:pPr>
    <w:rPr>
      <w:rFonts w:cs="Times New Roman"/>
    </w:rPr>
  </w:style>
  <w:style w:type="paragraph" w:styleId="a6">
    <w:name w:val="Balloon Text"/>
    <w:basedOn w:val="a0"/>
    <w:link w:val="a7"/>
    <w:uiPriority w:val="99"/>
    <w:semiHidden/>
    <w:unhideWhenUsed/>
    <w:rsid w:val="0017230D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a7">
    <w:name w:val="Изнесен текст Знак"/>
    <w:link w:val="a6"/>
    <w:uiPriority w:val="99"/>
    <w:semiHidden/>
    <w:rsid w:val="0017230D"/>
    <w:rPr>
      <w:rFonts w:ascii="Tahoma" w:eastAsia="Calibri" w:hAnsi="Tahoma" w:cs="Tahoma"/>
      <w:sz w:val="16"/>
      <w:szCs w:val="16"/>
    </w:rPr>
  </w:style>
  <w:style w:type="paragraph" w:styleId="a8">
    <w:name w:val="header"/>
    <w:basedOn w:val="a0"/>
    <w:link w:val="a9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9">
    <w:name w:val="Горен колонтитул Знак"/>
    <w:link w:val="a8"/>
    <w:uiPriority w:val="99"/>
    <w:rsid w:val="001C19F0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b">
    <w:name w:val="Долен колонтитул Знак"/>
    <w:link w:val="aa"/>
    <w:uiPriority w:val="99"/>
    <w:rsid w:val="001C19F0"/>
    <w:rPr>
      <w:rFonts w:ascii="Calibri" w:eastAsia="Calibri" w:hAnsi="Calibri" w:cs="Arial"/>
    </w:rPr>
  </w:style>
  <w:style w:type="character" w:styleId="ac">
    <w:name w:val="annotation reference"/>
    <w:uiPriority w:val="99"/>
    <w:semiHidden/>
    <w:unhideWhenUsed/>
    <w:rsid w:val="00F764A5"/>
    <w:rPr>
      <w:sz w:val="16"/>
      <w:szCs w:val="16"/>
    </w:rPr>
  </w:style>
  <w:style w:type="paragraph" w:styleId="ad">
    <w:name w:val="annotation text"/>
    <w:basedOn w:val="a0"/>
    <w:link w:val="ae"/>
    <w:uiPriority w:val="99"/>
    <w:unhideWhenUsed/>
    <w:rsid w:val="00F764A5"/>
    <w:rPr>
      <w:rFonts w:cs="Times New Roman"/>
      <w:sz w:val="20"/>
      <w:szCs w:val="20"/>
    </w:rPr>
  </w:style>
  <w:style w:type="character" w:customStyle="1" w:styleId="ae">
    <w:name w:val="Текст на коментар Знак"/>
    <w:link w:val="ad"/>
    <w:uiPriority w:val="99"/>
    <w:rsid w:val="00F764A5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764A5"/>
    <w:rPr>
      <w:b/>
      <w:bCs/>
    </w:rPr>
  </w:style>
  <w:style w:type="character" w:customStyle="1" w:styleId="af0">
    <w:name w:val="Предмет на коментар Знак"/>
    <w:link w:val="af"/>
    <w:uiPriority w:val="99"/>
    <w:semiHidden/>
    <w:rsid w:val="00F764A5"/>
    <w:rPr>
      <w:b/>
      <w:bCs/>
      <w:lang w:eastAsia="en-US"/>
    </w:rPr>
  </w:style>
  <w:style w:type="paragraph" w:customStyle="1" w:styleId="Default">
    <w:name w:val="Default"/>
    <w:rsid w:val="0006431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 w:bidi="my-MM"/>
    </w:rPr>
  </w:style>
  <w:style w:type="character" w:customStyle="1" w:styleId="FontStyle12">
    <w:name w:val="Font Style12"/>
    <w:uiPriority w:val="99"/>
    <w:rsid w:val="00604204"/>
    <w:rPr>
      <w:rFonts w:ascii="Times New Roman" w:hAnsi="Times New Roman" w:cs="Times New Roman"/>
      <w:sz w:val="22"/>
      <w:szCs w:val="22"/>
    </w:rPr>
  </w:style>
  <w:style w:type="paragraph" w:customStyle="1" w:styleId="Char">
    <w:name w:val="Char"/>
    <w:basedOn w:val="a0"/>
    <w:rsid w:val="008139CF"/>
    <w:pPr>
      <w:spacing w:line="240" w:lineRule="auto"/>
    </w:pPr>
    <w:rPr>
      <w:rFonts w:eastAsia="Times New Roman" w:cs="Times New Roman"/>
      <w:szCs w:val="24"/>
      <w:lang w:val="pl-PL" w:eastAsia="pl-PL"/>
    </w:rPr>
  </w:style>
  <w:style w:type="paragraph" w:customStyle="1" w:styleId="Normal1">
    <w:name w:val="Normal1"/>
    <w:basedOn w:val="a0"/>
    <w:rsid w:val="005C0DA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FontStyle31">
    <w:name w:val="Font Style31"/>
    <w:uiPriority w:val="99"/>
    <w:rsid w:val="00B65044"/>
    <w:rPr>
      <w:rFonts w:ascii="Times New Roman" w:hAnsi="Times New Roman" w:cs="Times New Roman"/>
      <w:sz w:val="22"/>
      <w:szCs w:val="22"/>
    </w:rPr>
  </w:style>
  <w:style w:type="paragraph" w:customStyle="1" w:styleId="dash041f043e0020043f043e04340440043004370431043804400430043d0435">
    <w:name w:val="dash041f_043e_0020_043f_043e_0434_0440_0430_0437_0431_0438_0440_0430_043d_0435"/>
    <w:basedOn w:val="a0"/>
    <w:rsid w:val="00AA636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a5">
    <w:name w:val="Списък на абзаци Знак"/>
    <w:aliases w:val="List Paragraph1 Знак,List1 Знак,Colorful List - Accent 11 Знак,List Paragraph11 Знак,List Paragraph111 Знак,List Paragraph1111 Знак,List Paragraph compact Знак,Normal bullet 2 Знак,Paragraphe de liste 2 Знак,Reference list Знак"/>
    <w:link w:val="a4"/>
    <w:uiPriority w:val="34"/>
    <w:qFormat/>
    <w:rsid w:val="002B7F44"/>
    <w:rPr>
      <w:sz w:val="22"/>
      <w:szCs w:val="22"/>
      <w:lang w:eastAsia="en-US"/>
    </w:rPr>
  </w:style>
  <w:style w:type="character" w:styleId="af1">
    <w:name w:val="Hyperlink"/>
    <w:rsid w:val="002B7F44"/>
    <w:rPr>
      <w:color w:val="0000FF"/>
      <w:u w:val="single"/>
    </w:rPr>
  </w:style>
  <w:style w:type="paragraph" w:styleId="af2">
    <w:name w:val="footnote text"/>
    <w:basedOn w:val="a0"/>
    <w:link w:val="af3"/>
    <w:uiPriority w:val="99"/>
    <w:semiHidden/>
    <w:unhideWhenUsed/>
    <w:rsid w:val="00D054EA"/>
    <w:rPr>
      <w:rFonts w:cs="Times New Roman"/>
      <w:sz w:val="20"/>
      <w:szCs w:val="20"/>
    </w:rPr>
  </w:style>
  <w:style w:type="character" w:customStyle="1" w:styleId="af3">
    <w:name w:val="Текст под линия Знак"/>
    <w:link w:val="af2"/>
    <w:uiPriority w:val="99"/>
    <w:semiHidden/>
    <w:rsid w:val="00D054EA"/>
    <w:rPr>
      <w:lang w:eastAsia="en-US"/>
    </w:rPr>
  </w:style>
  <w:style w:type="character" w:styleId="af4">
    <w:name w:val="footnote reference"/>
    <w:uiPriority w:val="99"/>
    <w:semiHidden/>
    <w:unhideWhenUsed/>
    <w:rsid w:val="00D054EA"/>
    <w:rPr>
      <w:vertAlign w:val="superscript"/>
    </w:rPr>
  </w:style>
  <w:style w:type="table" w:styleId="af5">
    <w:name w:val="Table Grid"/>
    <w:basedOn w:val="a2"/>
    <w:uiPriority w:val="39"/>
    <w:rsid w:val="00207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20726C"/>
    <w:rPr>
      <w:b/>
      <w:bCs/>
    </w:rPr>
  </w:style>
  <w:style w:type="paragraph" w:styleId="af7">
    <w:name w:val="Normal (Web)"/>
    <w:basedOn w:val="a0"/>
    <w:uiPriority w:val="99"/>
    <w:semiHidden/>
    <w:unhideWhenUsed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customStyle="1" w:styleId="m">
    <w:name w:val="m"/>
    <w:basedOn w:val="a0"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styleId="af8">
    <w:name w:val="No Spacing"/>
    <w:link w:val="af9"/>
    <w:uiPriority w:val="1"/>
    <w:qFormat/>
    <w:rsid w:val="00003856"/>
    <w:rPr>
      <w:rFonts w:eastAsia="MS Mincho"/>
      <w:sz w:val="22"/>
      <w:szCs w:val="22"/>
      <w:lang w:val="en-US" w:eastAsia="ja-JP"/>
    </w:rPr>
  </w:style>
  <w:style w:type="character" w:customStyle="1" w:styleId="af9">
    <w:name w:val="Без разредка Знак"/>
    <w:link w:val="af8"/>
    <w:uiPriority w:val="1"/>
    <w:rsid w:val="00003856"/>
    <w:rPr>
      <w:rFonts w:eastAsia="MS Mincho"/>
      <w:sz w:val="22"/>
      <w:szCs w:val="22"/>
      <w:lang w:val="en-US" w:eastAsia="ja-JP"/>
    </w:rPr>
  </w:style>
  <w:style w:type="table" w:customStyle="1" w:styleId="TableGrid1">
    <w:name w:val="Table Grid1"/>
    <w:basedOn w:val="a2"/>
    <w:next w:val="af5"/>
    <w:rsid w:val="00371F3A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1">
    <w:name w:val="Text 1"/>
    <w:rsid w:val="00474BD1"/>
    <w:pPr>
      <w:widowControl w:val="0"/>
      <w:tabs>
        <w:tab w:val="left" w:pos="-720"/>
      </w:tabs>
      <w:suppressAutoHyphens/>
      <w:jc w:val="both"/>
    </w:pPr>
    <w:rPr>
      <w:rFonts w:ascii="Courier New" w:eastAsia="Times New Roman" w:hAnsi="Courier New" w:cs="Times New Roman"/>
      <w:snapToGrid w:val="0"/>
      <w:spacing w:val="-3"/>
      <w:sz w:val="24"/>
      <w:lang w:val="en-GB" w:eastAsia="en-US"/>
    </w:rPr>
  </w:style>
  <w:style w:type="character" w:customStyle="1" w:styleId="spelle">
    <w:name w:val="spelle"/>
    <w:basedOn w:val="a1"/>
    <w:rsid w:val="001F485F"/>
  </w:style>
  <w:style w:type="paragraph" w:styleId="afa">
    <w:name w:val="Revision"/>
    <w:hidden/>
    <w:uiPriority w:val="99"/>
    <w:semiHidden/>
    <w:rsid w:val="00964BB8"/>
    <w:rPr>
      <w:sz w:val="22"/>
      <w:szCs w:val="22"/>
      <w:lang w:eastAsia="en-US"/>
    </w:rPr>
  </w:style>
  <w:style w:type="character" w:customStyle="1" w:styleId="UnresolvedMention">
    <w:name w:val="Unresolved Mention"/>
    <w:basedOn w:val="a1"/>
    <w:uiPriority w:val="99"/>
    <w:semiHidden/>
    <w:unhideWhenUsed/>
    <w:rsid w:val="004F654F"/>
    <w:rPr>
      <w:color w:val="605E5C"/>
      <w:shd w:val="clear" w:color="auto" w:fill="E1DFDD"/>
    </w:rPr>
  </w:style>
  <w:style w:type="paragraph" w:customStyle="1" w:styleId="a">
    <w:name w:val="ССУ"/>
    <w:basedOn w:val="a4"/>
    <w:link w:val="afb"/>
    <w:qFormat/>
    <w:rsid w:val="00C31FCF"/>
    <w:pPr>
      <w:keepNext/>
      <w:numPr>
        <w:numId w:val="4"/>
      </w:numPr>
      <w:ind w:left="567" w:hanging="567"/>
    </w:pPr>
    <w:rPr>
      <w:b/>
      <w:bCs/>
      <w:szCs w:val="24"/>
    </w:rPr>
  </w:style>
  <w:style w:type="paragraph" w:customStyle="1" w:styleId="afc">
    <w:name w:val="Текст табл."/>
    <w:basedOn w:val="a0"/>
    <w:link w:val="afd"/>
    <w:qFormat/>
    <w:rsid w:val="00FA67E3"/>
    <w:pPr>
      <w:spacing w:line="240" w:lineRule="auto"/>
      <w:ind w:firstLine="0"/>
      <w:contextualSpacing/>
    </w:pPr>
    <w:rPr>
      <w:b/>
      <w:bCs/>
      <w:sz w:val="22"/>
      <w:szCs w:val="24"/>
    </w:rPr>
  </w:style>
  <w:style w:type="character" w:customStyle="1" w:styleId="afb">
    <w:name w:val="ССУ Знак"/>
    <w:basedOn w:val="a5"/>
    <w:link w:val="a"/>
    <w:rsid w:val="00C31FCF"/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afd">
    <w:name w:val="Текст табл. Знак"/>
    <w:basedOn w:val="a1"/>
    <w:link w:val="afc"/>
    <w:rsid w:val="00FA67E3"/>
    <w:rPr>
      <w:rFonts w:ascii="Times New Roman" w:hAnsi="Times New Roman"/>
      <w:b/>
      <w:bCs/>
      <w:sz w:val="22"/>
      <w:szCs w:val="24"/>
      <w:lang w:eastAsia="en-US"/>
    </w:rPr>
  </w:style>
  <w:style w:type="table" w:customStyle="1" w:styleId="GridTable1LightAccent2">
    <w:name w:val="Grid Table 1 Light Accent 2"/>
    <w:basedOn w:val="a2"/>
    <w:uiPriority w:val="46"/>
    <w:rsid w:val="00EE1B6F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e">
    <w:name w:val="Placeholder Text"/>
    <w:basedOn w:val="a1"/>
    <w:uiPriority w:val="99"/>
    <w:semiHidden/>
    <w:rsid w:val="00124CC1"/>
    <w:rPr>
      <w:color w:val="808080"/>
    </w:rPr>
  </w:style>
  <w:style w:type="character" w:customStyle="1" w:styleId="10">
    <w:name w:val="Заглавие 1 Знак"/>
    <w:basedOn w:val="a1"/>
    <w:link w:val="1"/>
    <w:uiPriority w:val="9"/>
    <w:rsid w:val="00B16C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aff">
    <w:name w:val="TOC Heading"/>
    <w:basedOn w:val="1"/>
    <w:next w:val="a0"/>
    <w:uiPriority w:val="39"/>
    <w:unhideWhenUsed/>
    <w:qFormat/>
    <w:rsid w:val="00B16C81"/>
    <w:pPr>
      <w:spacing w:line="259" w:lineRule="auto"/>
      <w:ind w:firstLine="0"/>
      <w:jc w:val="left"/>
      <w:outlineLvl w:val="9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B3392"/>
    <w:pPr>
      <w:spacing w:line="360" w:lineRule="auto"/>
      <w:ind w:firstLine="567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0"/>
    <w:next w:val="a0"/>
    <w:link w:val="10"/>
    <w:uiPriority w:val="9"/>
    <w:qFormat/>
    <w:rsid w:val="00B16C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List Paragraph1,List1,Colorful List - Accent 11,List Paragraph11,List Paragraph111,List Paragraph1111,List Paragraph compact,Normal bullet 2,Paragraphe de liste 2,Reference list,Bullet list,Numbered List,Paragraph,Bullet "/>
    <w:basedOn w:val="a0"/>
    <w:link w:val="a5"/>
    <w:uiPriority w:val="34"/>
    <w:qFormat/>
    <w:rsid w:val="0017230D"/>
    <w:pPr>
      <w:ind w:left="720"/>
      <w:contextualSpacing/>
    </w:pPr>
    <w:rPr>
      <w:rFonts w:cs="Times New Roman"/>
    </w:rPr>
  </w:style>
  <w:style w:type="paragraph" w:styleId="a6">
    <w:name w:val="Balloon Text"/>
    <w:basedOn w:val="a0"/>
    <w:link w:val="a7"/>
    <w:uiPriority w:val="99"/>
    <w:semiHidden/>
    <w:unhideWhenUsed/>
    <w:rsid w:val="0017230D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a7">
    <w:name w:val="Изнесен текст Знак"/>
    <w:link w:val="a6"/>
    <w:uiPriority w:val="99"/>
    <w:semiHidden/>
    <w:rsid w:val="0017230D"/>
    <w:rPr>
      <w:rFonts w:ascii="Tahoma" w:eastAsia="Calibri" w:hAnsi="Tahoma" w:cs="Tahoma"/>
      <w:sz w:val="16"/>
      <w:szCs w:val="16"/>
    </w:rPr>
  </w:style>
  <w:style w:type="paragraph" w:styleId="a8">
    <w:name w:val="header"/>
    <w:basedOn w:val="a0"/>
    <w:link w:val="a9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9">
    <w:name w:val="Горен колонтитул Знак"/>
    <w:link w:val="a8"/>
    <w:uiPriority w:val="99"/>
    <w:rsid w:val="001C19F0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b">
    <w:name w:val="Долен колонтитул Знак"/>
    <w:link w:val="aa"/>
    <w:uiPriority w:val="99"/>
    <w:rsid w:val="001C19F0"/>
    <w:rPr>
      <w:rFonts w:ascii="Calibri" w:eastAsia="Calibri" w:hAnsi="Calibri" w:cs="Arial"/>
    </w:rPr>
  </w:style>
  <w:style w:type="character" w:styleId="ac">
    <w:name w:val="annotation reference"/>
    <w:uiPriority w:val="99"/>
    <w:semiHidden/>
    <w:unhideWhenUsed/>
    <w:rsid w:val="00F764A5"/>
    <w:rPr>
      <w:sz w:val="16"/>
      <w:szCs w:val="16"/>
    </w:rPr>
  </w:style>
  <w:style w:type="paragraph" w:styleId="ad">
    <w:name w:val="annotation text"/>
    <w:basedOn w:val="a0"/>
    <w:link w:val="ae"/>
    <w:uiPriority w:val="99"/>
    <w:unhideWhenUsed/>
    <w:rsid w:val="00F764A5"/>
    <w:rPr>
      <w:rFonts w:cs="Times New Roman"/>
      <w:sz w:val="20"/>
      <w:szCs w:val="20"/>
    </w:rPr>
  </w:style>
  <w:style w:type="character" w:customStyle="1" w:styleId="ae">
    <w:name w:val="Текст на коментар Знак"/>
    <w:link w:val="ad"/>
    <w:uiPriority w:val="99"/>
    <w:rsid w:val="00F764A5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764A5"/>
    <w:rPr>
      <w:b/>
      <w:bCs/>
    </w:rPr>
  </w:style>
  <w:style w:type="character" w:customStyle="1" w:styleId="af0">
    <w:name w:val="Предмет на коментар Знак"/>
    <w:link w:val="af"/>
    <w:uiPriority w:val="99"/>
    <w:semiHidden/>
    <w:rsid w:val="00F764A5"/>
    <w:rPr>
      <w:b/>
      <w:bCs/>
      <w:lang w:eastAsia="en-US"/>
    </w:rPr>
  </w:style>
  <w:style w:type="paragraph" w:customStyle="1" w:styleId="Default">
    <w:name w:val="Default"/>
    <w:rsid w:val="0006431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 w:bidi="my-MM"/>
    </w:rPr>
  </w:style>
  <w:style w:type="character" w:customStyle="1" w:styleId="FontStyle12">
    <w:name w:val="Font Style12"/>
    <w:uiPriority w:val="99"/>
    <w:rsid w:val="00604204"/>
    <w:rPr>
      <w:rFonts w:ascii="Times New Roman" w:hAnsi="Times New Roman" w:cs="Times New Roman"/>
      <w:sz w:val="22"/>
      <w:szCs w:val="22"/>
    </w:rPr>
  </w:style>
  <w:style w:type="paragraph" w:customStyle="1" w:styleId="Char">
    <w:name w:val="Char"/>
    <w:basedOn w:val="a0"/>
    <w:rsid w:val="008139CF"/>
    <w:pPr>
      <w:spacing w:line="240" w:lineRule="auto"/>
    </w:pPr>
    <w:rPr>
      <w:rFonts w:eastAsia="Times New Roman" w:cs="Times New Roman"/>
      <w:szCs w:val="24"/>
      <w:lang w:val="pl-PL" w:eastAsia="pl-PL"/>
    </w:rPr>
  </w:style>
  <w:style w:type="paragraph" w:customStyle="1" w:styleId="Normal1">
    <w:name w:val="Normal1"/>
    <w:basedOn w:val="a0"/>
    <w:rsid w:val="005C0DA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FontStyle31">
    <w:name w:val="Font Style31"/>
    <w:uiPriority w:val="99"/>
    <w:rsid w:val="00B65044"/>
    <w:rPr>
      <w:rFonts w:ascii="Times New Roman" w:hAnsi="Times New Roman" w:cs="Times New Roman"/>
      <w:sz w:val="22"/>
      <w:szCs w:val="22"/>
    </w:rPr>
  </w:style>
  <w:style w:type="paragraph" w:customStyle="1" w:styleId="dash041f043e0020043f043e04340440043004370431043804400430043d0435">
    <w:name w:val="dash041f_043e_0020_043f_043e_0434_0440_0430_0437_0431_0438_0440_0430_043d_0435"/>
    <w:basedOn w:val="a0"/>
    <w:rsid w:val="00AA636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a5">
    <w:name w:val="Списък на абзаци Знак"/>
    <w:aliases w:val="List Paragraph1 Знак,List1 Знак,Colorful List - Accent 11 Знак,List Paragraph11 Знак,List Paragraph111 Знак,List Paragraph1111 Знак,List Paragraph compact Знак,Normal bullet 2 Знак,Paragraphe de liste 2 Знак,Reference list Знак"/>
    <w:link w:val="a4"/>
    <w:uiPriority w:val="34"/>
    <w:qFormat/>
    <w:rsid w:val="002B7F44"/>
    <w:rPr>
      <w:sz w:val="22"/>
      <w:szCs w:val="22"/>
      <w:lang w:eastAsia="en-US"/>
    </w:rPr>
  </w:style>
  <w:style w:type="character" w:styleId="af1">
    <w:name w:val="Hyperlink"/>
    <w:rsid w:val="002B7F44"/>
    <w:rPr>
      <w:color w:val="0000FF"/>
      <w:u w:val="single"/>
    </w:rPr>
  </w:style>
  <w:style w:type="paragraph" w:styleId="af2">
    <w:name w:val="footnote text"/>
    <w:basedOn w:val="a0"/>
    <w:link w:val="af3"/>
    <w:uiPriority w:val="99"/>
    <w:semiHidden/>
    <w:unhideWhenUsed/>
    <w:rsid w:val="00D054EA"/>
    <w:rPr>
      <w:rFonts w:cs="Times New Roman"/>
      <w:sz w:val="20"/>
      <w:szCs w:val="20"/>
    </w:rPr>
  </w:style>
  <w:style w:type="character" w:customStyle="1" w:styleId="af3">
    <w:name w:val="Текст под линия Знак"/>
    <w:link w:val="af2"/>
    <w:uiPriority w:val="99"/>
    <w:semiHidden/>
    <w:rsid w:val="00D054EA"/>
    <w:rPr>
      <w:lang w:eastAsia="en-US"/>
    </w:rPr>
  </w:style>
  <w:style w:type="character" w:styleId="af4">
    <w:name w:val="footnote reference"/>
    <w:uiPriority w:val="99"/>
    <w:semiHidden/>
    <w:unhideWhenUsed/>
    <w:rsid w:val="00D054EA"/>
    <w:rPr>
      <w:vertAlign w:val="superscript"/>
    </w:rPr>
  </w:style>
  <w:style w:type="table" w:styleId="af5">
    <w:name w:val="Table Grid"/>
    <w:basedOn w:val="a2"/>
    <w:uiPriority w:val="39"/>
    <w:rsid w:val="00207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20726C"/>
    <w:rPr>
      <w:b/>
      <w:bCs/>
    </w:rPr>
  </w:style>
  <w:style w:type="paragraph" w:styleId="af7">
    <w:name w:val="Normal (Web)"/>
    <w:basedOn w:val="a0"/>
    <w:uiPriority w:val="99"/>
    <w:semiHidden/>
    <w:unhideWhenUsed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customStyle="1" w:styleId="m">
    <w:name w:val="m"/>
    <w:basedOn w:val="a0"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styleId="af8">
    <w:name w:val="No Spacing"/>
    <w:link w:val="af9"/>
    <w:uiPriority w:val="1"/>
    <w:qFormat/>
    <w:rsid w:val="00003856"/>
    <w:rPr>
      <w:rFonts w:eastAsia="MS Mincho"/>
      <w:sz w:val="22"/>
      <w:szCs w:val="22"/>
      <w:lang w:val="en-US" w:eastAsia="ja-JP"/>
    </w:rPr>
  </w:style>
  <w:style w:type="character" w:customStyle="1" w:styleId="af9">
    <w:name w:val="Без разредка Знак"/>
    <w:link w:val="af8"/>
    <w:uiPriority w:val="1"/>
    <w:rsid w:val="00003856"/>
    <w:rPr>
      <w:rFonts w:eastAsia="MS Mincho"/>
      <w:sz w:val="22"/>
      <w:szCs w:val="22"/>
      <w:lang w:val="en-US" w:eastAsia="ja-JP"/>
    </w:rPr>
  </w:style>
  <w:style w:type="table" w:customStyle="1" w:styleId="TableGrid1">
    <w:name w:val="Table Grid1"/>
    <w:basedOn w:val="a2"/>
    <w:next w:val="af5"/>
    <w:rsid w:val="00371F3A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1">
    <w:name w:val="Text 1"/>
    <w:rsid w:val="00474BD1"/>
    <w:pPr>
      <w:widowControl w:val="0"/>
      <w:tabs>
        <w:tab w:val="left" w:pos="-720"/>
      </w:tabs>
      <w:suppressAutoHyphens/>
      <w:jc w:val="both"/>
    </w:pPr>
    <w:rPr>
      <w:rFonts w:ascii="Courier New" w:eastAsia="Times New Roman" w:hAnsi="Courier New" w:cs="Times New Roman"/>
      <w:snapToGrid w:val="0"/>
      <w:spacing w:val="-3"/>
      <w:sz w:val="24"/>
      <w:lang w:val="en-GB" w:eastAsia="en-US"/>
    </w:rPr>
  </w:style>
  <w:style w:type="character" w:customStyle="1" w:styleId="spelle">
    <w:name w:val="spelle"/>
    <w:basedOn w:val="a1"/>
    <w:rsid w:val="001F485F"/>
  </w:style>
  <w:style w:type="paragraph" w:styleId="afa">
    <w:name w:val="Revision"/>
    <w:hidden/>
    <w:uiPriority w:val="99"/>
    <w:semiHidden/>
    <w:rsid w:val="00964BB8"/>
    <w:rPr>
      <w:sz w:val="22"/>
      <w:szCs w:val="22"/>
      <w:lang w:eastAsia="en-US"/>
    </w:rPr>
  </w:style>
  <w:style w:type="character" w:customStyle="1" w:styleId="UnresolvedMention">
    <w:name w:val="Unresolved Mention"/>
    <w:basedOn w:val="a1"/>
    <w:uiPriority w:val="99"/>
    <w:semiHidden/>
    <w:unhideWhenUsed/>
    <w:rsid w:val="004F654F"/>
    <w:rPr>
      <w:color w:val="605E5C"/>
      <w:shd w:val="clear" w:color="auto" w:fill="E1DFDD"/>
    </w:rPr>
  </w:style>
  <w:style w:type="paragraph" w:customStyle="1" w:styleId="a">
    <w:name w:val="ССУ"/>
    <w:basedOn w:val="a4"/>
    <w:link w:val="afb"/>
    <w:qFormat/>
    <w:rsid w:val="00C31FCF"/>
    <w:pPr>
      <w:keepNext/>
      <w:numPr>
        <w:numId w:val="4"/>
      </w:numPr>
      <w:ind w:left="567" w:hanging="567"/>
    </w:pPr>
    <w:rPr>
      <w:b/>
      <w:bCs/>
      <w:szCs w:val="24"/>
    </w:rPr>
  </w:style>
  <w:style w:type="paragraph" w:customStyle="1" w:styleId="afc">
    <w:name w:val="Текст табл."/>
    <w:basedOn w:val="a0"/>
    <w:link w:val="afd"/>
    <w:qFormat/>
    <w:rsid w:val="00FA67E3"/>
    <w:pPr>
      <w:spacing w:line="240" w:lineRule="auto"/>
      <w:ind w:firstLine="0"/>
      <w:contextualSpacing/>
    </w:pPr>
    <w:rPr>
      <w:b/>
      <w:bCs/>
      <w:sz w:val="22"/>
      <w:szCs w:val="24"/>
    </w:rPr>
  </w:style>
  <w:style w:type="character" w:customStyle="1" w:styleId="afb">
    <w:name w:val="ССУ Знак"/>
    <w:basedOn w:val="a5"/>
    <w:link w:val="a"/>
    <w:rsid w:val="00C31FCF"/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afd">
    <w:name w:val="Текст табл. Знак"/>
    <w:basedOn w:val="a1"/>
    <w:link w:val="afc"/>
    <w:rsid w:val="00FA67E3"/>
    <w:rPr>
      <w:rFonts w:ascii="Times New Roman" w:hAnsi="Times New Roman"/>
      <w:b/>
      <w:bCs/>
      <w:sz w:val="22"/>
      <w:szCs w:val="24"/>
      <w:lang w:eastAsia="en-US"/>
    </w:rPr>
  </w:style>
  <w:style w:type="table" w:customStyle="1" w:styleId="GridTable1LightAccent2">
    <w:name w:val="Grid Table 1 Light Accent 2"/>
    <w:basedOn w:val="a2"/>
    <w:uiPriority w:val="46"/>
    <w:rsid w:val="00EE1B6F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e">
    <w:name w:val="Placeholder Text"/>
    <w:basedOn w:val="a1"/>
    <w:uiPriority w:val="99"/>
    <w:semiHidden/>
    <w:rsid w:val="00124CC1"/>
    <w:rPr>
      <w:color w:val="808080"/>
    </w:rPr>
  </w:style>
  <w:style w:type="character" w:customStyle="1" w:styleId="10">
    <w:name w:val="Заглавие 1 Знак"/>
    <w:basedOn w:val="a1"/>
    <w:link w:val="1"/>
    <w:uiPriority w:val="9"/>
    <w:rsid w:val="00B16C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aff">
    <w:name w:val="TOC Heading"/>
    <w:basedOn w:val="1"/>
    <w:next w:val="a0"/>
    <w:uiPriority w:val="39"/>
    <w:unhideWhenUsed/>
    <w:qFormat/>
    <w:rsid w:val="00B16C81"/>
    <w:pPr>
      <w:spacing w:line="259" w:lineRule="auto"/>
      <w:ind w:firstLine="0"/>
      <w:jc w:val="left"/>
      <w:outlineLvl w:val="9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276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373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jp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61D222481E224DA04AEBB7988EAB51" ma:contentTypeVersion="15" ma:contentTypeDescription="Create a new document." ma:contentTypeScope="" ma:versionID="8fed071259729a61d15d49175e4dbbcd">
  <xsd:schema xmlns:xsd="http://www.w3.org/2001/XMLSchema" xmlns:xs="http://www.w3.org/2001/XMLSchema" xmlns:p="http://schemas.microsoft.com/office/2006/metadata/properties" xmlns:ns2="b613fba2-0dbf-440f-ae6b-06f9e25b4cb6" xmlns:ns3="ad756153-3b9d-4406-8509-4abc257e7f83" targetNamespace="http://schemas.microsoft.com/office/2006/metadata/properties" ma:root="true" ma:fieldsID="2e1e9b4853efd6ad1acb6fa61459570b" ns2:_="" ns3:_="">
    <xsd:import namespace="b613fba2-0dbf-440f-ae6b-06f9e25b4cb6"/>
    <xsd:import namespace="ad756153-3b9d-4406-8509-4abc257e7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3fba2-0dbf-440f-ae6b-06f9e25b4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86abb0c-3f0c-406a-bb68-696f3a60d9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56153-3b9d-4406-8509-4abc257e7f8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fc9320e-6387-40b1-a3ac-b17a5bd559ee}" ma:internalName="TaxCatchAll" ma:showField="CatchAllData" ma:web="ad756153-3b9d-4406-8509-4abc257e7f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13fba2-0dbf-440f-ae6b-06f9e25b4cb6">
      <Terms xmlns="http://schemas.microsoft.com/office/infopath/2007/PartnerControls"/>
    </lcf76f155ced4ddcb4097134ff3c332f>
    <TaxCatchAll xmlns="ad756153-3b9d-4406-8509-4abc257e7f8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81C66-47B2-45F1-8ABA-5B9EF31DA4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C28666-D875-4F03-B086-EFCCE07696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13fba2-0dbf-440f-ae6b-06f9e25b4cb6"/>
    <ds:schemaRef ds:uri="ad756153-3b9d-4406-8509-4abc257e7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104F4A-4A4E-405E-A693-A0B4F0889563}">
  <ds:schemaRefs>
    <ds:schemaRef ds:uri="http://schemas.microsoft.com/office/2006/metadata/properties"/>
    <ds:schemaRef ds:uri="http://schemas.microsoft.com/office/infopath/2007/PartnerControls"/>
    <ds:schemaRef ds:uri="b613fba2-0dbf-440f-ae6b-06f9e25b4cb6"/>
    <ds:schemaRef ds:uri="ad756153-3b9d-4406-8509-4abc257e7f83"/>
  </ds:schemaRefs>
</ds:datastoreItem>
</file>

<file path=customXml/itemProps4.xml><?xml version="1.0" encoding="utf-8"?>
<ds:datastoreItem xmlns:ds="http://schemas.openxmlformats.org/officeDocument/2006/customXml" ds:itemID="{F9541E8A-BC56-42C7-9E6D-53B565757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660</Words>
  <Characters>3764</Characters>
  <Application>Microsoft Office Word</Application>
  <DocSecurity>0</DocSecurity>
  <Lines>31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Borislav Parvanov</dc:creator>
  <cp:lastModifiedBy>User</cp:lastModifiedBy>
  <cp:revision>2</cp:revision>
  <cp:lastPrinted>2026-08-11T08:41:00Z</cp:lastPrinted>
  <dcterms:created xsi:type="dcterms:W3CDTF">2026-08-19T08:52:00Z</dcterms:created>
  <dcterms:modified xsi:type="dcterms:W3CDTF">2026-08-19T08:52:00Z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0x010100C661D222481E224DA04AEBB7988EAB51</vt:lpwstr>
  </property>
  <property fmtid="{D5CDD505-2E9C-101B-9397-08002B2CF9AE}" pid="3" name="MediaServiceImageTags">
    <vt:lpwstr/>
  </property>
</Properties>
</file>